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8667" w14:textId="4D5326C5" w:rsidR="001D4C9B" w:rsidRPr="00581880" w:rsidRDefault="00A316F0" w:rsidP="00581880">
      <w:pPr>
        <w:ind w:firstLine="709"/>
        <w:jc w:val="center"/>
        <w:rPr>
          <w:rFonts w:ascii="Times New Roman" w:hAnsi="Times New Roman" w:cs="Times New Roman"/>
        </w:rPr>
      </w:pPr>
      <w:r w:rsidRPr="00581880">
        <w:rPr>
          <w:rFonts w:ascii="Times New Roman" w:hAnsi="Times New Roman" w:cs="Times New Roman"/>
        </w:rPr>
        <w:t>Sistema de Visualización y personalización de joyas</w:t>
      </w:r>
    </w:p>
    <w:p w14:paraId="3A449A2C" w14:textId="77777777" w:rsidR="00A316F0" w:rsidRPr="00581880" w:rsidRDefault="00A316F0" w:rsidP="00581880">
      <w:pPr>
        <w:ind w:firstLine="709"/>
        <w:jc w:val="center"/>
        <w:rPr>
          <w:rFonts w:ascii="Times New Roman" w:hAnsi="Times New Roman" w:cs="Times New Roman"/>
        </w:rPr>
      </w:pPr>
    </w:p>
    <w:p w14:paraId="12A4B205" w14:textId="77777777" w:rsidR="00581880" w:rsidRPr="00581880" w:rsidRDefault="00581880" w:rsidP="00581880">
      <w:pPr>
        <w:ind w:firstLine="709"/>
        <w:jc w:val="center"/>
        <w:rPr>
          <w:rFonts w:ascii="Times New Roman" w:hAnsi="Times New Roman" w:cs="Times New Roman"/>
        </w:rPr>
      </w:pPr>
    </w:p>
    <w:p w14:paraId="02A3A402" w14:textId="77777777" w:rsidR="00A316F0" w:rsidRPr="00581880" w:rsidRDefault="00A316F0" w:rsidP="00FE2C41">
      <w:pPr>
        <w:rPr>
          <w:rFonts w:ascii="Times New Roman" w:hAnsi="Times New Roman" w:cs="Times New Roman"/>
        </w:rPr>
      </w:pPr>
    </w:p>
    <w:p w14:paraId="593F4189" w14:textId="77777777" w:rsidR="00581880" w:rsidRPr="00581880" w:rsidRDefault="00581880" w:rsidP="00581880">
      <w:pPr>
        <w:ind w:firstLine="709"/>
        <w:jc w:val="center"/>
        <w:rPr>
          <w:rFonts w:ascii="Times New Roman" w:hAnsi="Times New Roman" w:cs="Times New Roman"/>
        </w:rPr>
      </w:pPr>
    </w:p>
    <w:p w14:paraId="313D023B" w14:textId="77777777" w:rsidR="00581880" w:rsidRPr="00581880" w:rsidRDefault="00581880" w:rsidP="00581880">
      <w:pPr>
        <w:ind w:firstLine="709"/>
        <w:jc w:val="center"/>
        <w:rPr>
          <w:rFonts w:ascii="Times New Roman" w:hAnsi="Times New Roman" w:cs="Times New Roman"/>
        </w:rPr>
      </w:pPr>
    </w:p>
    <w:p w14:paraId="3045EC6E" w14:textId="77777777" w:rsidR="00581880" w:rsidRPr="00581880" w:rsidRDefault="00581880" w:rsidP="00FE2C41">
      <w:pPr>
        <w:rPr>
          <w:rFonts w:ascii="Times New Roman" w:hAnsi="Times New Roman" w:cs="Times New Roman"/>
        </w:rPr>
      </w:pPr>
    </w:p>
    <w:p w14:paraId="55249164" w14:textId="77777777" w:rsidR="00581880" w:rsidRPr="00581880" w:rsidRDefault="00581880" w:rsidP="00581880">
      <w:pPr>
        <w:ind w:firstLine="709"/>
        <w:jc w:val="center"/>
        <w:rPr>
          <w:rFonts w:ascii="Times New Roman" w:hAnsi="Times New Roman" w:cs="Times New Roman"/>
        </w:rPr>
      </w:pPr>
    </w:p>
    <w:p w14:paraId="1D2A00A2" w14:textId="77777777" w:rsidR="00581880" w:rsidRPr="00581880" w:rsidRDefault="00581880" w:rsidP="00581880">
      <w:pPr>
        <w:ind w:firstLine="709"/>
        <w:jc w:val="center"/>
        <w:rPr>
          <w:rFonts w:ascii="Times New Roman" w:hAnsi="Times New Roman" w:cs="Times New Roman"/>
        </w:rPr>
      </w:pPr>
    </w:p>
    <w:p w14:paraId="1858235B" w14:textId="45C1575B" w:rsidR="00A316F0" w:rsidRPr="00581880" w:rsidRDefault="00A316F0" w:rsidP="00581880">
      <w:pPr>
        <w:ind w:firstLine="709"/>
        <w:jc w:val="center"/>
        <w:rPr>
          <w:rFonts w:ascii="Times New Roman" w:hAnsi="Times New Roman" w:cs="Times New Roman"/>
        </w:rPr>
      </w:pPr>
      <w:r w:rsidRPr="00581880">
        <w:rPr>
          <w:rFonts w:ascii="Times New Roman" w:hAnsi="Times New Roman" w:cs="Times New Roman"/>
        </w:rPr>
        <w:t>Preparado para: Brisas Gems</w:t>
      </w:r>
    </w:p>
    <w:p w14:paraId="4AE8BF20" w14:textId="77777777" w:rsidR="00A316F0" w:rsidRPr="00581880" w:rsidRDefault="00A316F0" w:rsidP="00581880">
      <w:pPr>
        <w:ind w:firstLine="709"/>
        <w:jc w:val="center"/>
        <w:rPr>
          <w:rFonts w:ascii="Times New Roman" w:hAnsi="Times New Roman" w:cs="Times New Roman"/>
        </w:rPr>
      </w:pPr>
    </w:p>
    <w:p w14:paraId="66E4B60D" w14:textId="77777777" w:rsidR="00581880" w:rsidRPr="00581880" w:rsidRDefault="00581880" w:rsidP="00581880">
      <w:pPr>
        <w:ind w:firstLine="709"/>
        <w:jc w:val="center"/>
        <w:rPr>
          <w:rFonts w:ascii="Times New Roman" w:hAnsi="Times New Roman" w:cs="Times New Roman"/>
        </w:rPr>
      </w:pPr>
    </w:p>
    <w:p w14:paraId="1389DC25" w14:textId="77777777" w:rsidR="00581880" w:rsidRPr="00581880" w:rsidRDefault="00581880" w:rsidP="00581880">
      <w:pPr>
        <w:ind w:firstLine="709"/>
        <w:jc w:val="center"/>
        <w:rPr>
          <w:rFonts w:ascii="Times New Roman" w:hAnsi="Times New Roman" w:cs="Times New Roman"/>
        </w:rPr>
      </w:pPr>
    </w:p>
    <w:p w14:paraId="6BFB6505" w14:textId="77777777" w:rsidR="00581880" w:rsidRDefault="00581880" w:rsidP="00581880">
      <w:pPr>
        <w:ind w:firstLine="709"/>
        <w:jc w:val="center"/>
        <w:rPr>
          <w:rFonts w:ascii="Times New Roman" w:hAnsi="Times New Roman" w:cs="Times New Roman"/>
        </w:rPr>
      </w:pPr>
    </w:p>
    <w:p w14:paraId="58669AA9" w14:textId="77777777" w:rsidR="00FE2C41" w:rsidRPr="00581880" w:rsidRDefault="00FE2C41" w:rsidP="00581880">
      <w:pPr>
        <w:ind w:firstLine="709"/>
        <w:jc w:val="center"/>
        <w:rPr>
          <w:rFonts w:ascii="Times New Roman" w:hAnsi="Times New Roman" w:cs="Times New Roman"/>
        </w:rPr>
      </w:pPr>
    </w:p>
    <w:p w14:paraId="3315C5E1" w14:textId="77777777" w:rsidR="00581880" w:rsidRPr="00581880" w:rsidRDefault="00581880" w:rsidP="00581880">
      <w:pPr>
        <w:ind w:firstLine="709"/>
        <w:jc w:val="center"/>
        <w:rPr>
          <w:rFonts w:ascii="Times New Roman" w:hAnsi="Times New Roman" w:cs="Times New Roman"/>
        </w:rPr>
      </w:pPr>
    </w:p>
    <w:p w14:paraId="0D1C84F3" w14:textId="77777777" w:rsidR="00581880" w:rsidRPr="00581880" w:rsidRDefault="00581880" w:rsidP="00581880">
      <w:pPr>
        <w:ind w:firstLine="709"/>
        <w:jc w:val="center"/>
        <w:rPr>
          <w:rFonts w:ascii="Times New Roman" w:hAnsi="Times New Roman" w:cs="Times New Roman"/>
        </w:rPr>
      </w:pPr>
    </w:p>
    <w:p w14:paraId="3CC5D25C" w14:textId="6F670411" w:rsidR="00A316F0" w:rsidRDefault="00A316F0" w:rsidP="00581880">
      <w:pPr>
        <w:ind w:firstLine="709"/>
        <w:jc w:val="center"/>
        <w:rPr>
          <w:rFonts w:ascii="Times New Roman" w:hAnsi="Times New Roman" w:cs="Times New Roman"/>
        </w:rPr>
      </w:pPr>
      <w:r w:rsidRPr="00581880">
        <w:rPr>
          <w:rFonts w:ascii="Times New Roman" w:hAnsi="Times New Roman" w:cs="Times New Roman"/>
        </w:rPr>
        <w:t>Preparado por: Natalia Cueca, Fabian Sánchez, Johan Bocanegra</w:t>
      </w:r>
    </w:p>
    <w:p w14:paraId="37161159" w14:textId="77777777" w:rsidR="00FE2C41" w:rsidRDefault="00FE2C41" w:rsidP="00581880">
      <w:pPr>
        <w:ind w:firstLine="709"/>
        <w:jc w:val="center"/>
        <w:rPr>
          <w:rFonts w:ascii="Times New Roman" w:hAnsi="Times New Roman" w:cs="Times New Roman"/>
        </w:rPr>
      </w:pPr>
    </w:p>
    <w:p w14:paraId="11690938" w14:textId="77777777" w:rsidR="00FE2C41" w:rsidRDefault="00FE2C41" w:rsidP="00581880">
      <w:pPr>
        <w:ind w:firstLine="709"/>
        <w:jc w:val="center"/>
        <w:rPr>
          <w:rFonts w:ascii="Times New Roman" w:hAnsi="Times New Roman" w:cs="Times New Roman"/>
        </w:rPr>
      </w:pPr>
    </w:p>
    <w:p w14:paraId="02344C44" w14:textId="77777777" w:rsidR="00FE2C41" w:rsidRDefault="00FE2C41" w:rsidP="00581880">
      <w:pPr>
        <w:ind w:firstLine="709"/>
        <w:jc w:val="center"/>
        <w:rPr>
          <w:rFonts w:ascii="Times New Roman" w:hAnsi="Times New Roman" w:cs="Times New Roman"/>
        </w:rPr>
      </w:pPr>
    </w:p>
    <w:p w14:paraId="63039AE9" w14:textId="77777777" w:rsidR="00FE2C41" w:rsidRDefault="00FE2C41" w:rsidP="00581880">
      <w:pPr>
        <w:ind w:firstLine="709"/>
        <w:jc w:val="center"/>
        <w:rPr>
          <w:rFonts w:ascii="Times New Roman" w:hAnsi="Times New Roman" w:cs="Times New Roman"/>
        </w:rPr>
      </w:pPr>
    </w:p>
    <w:p w14:paraId="61172DB2" w14:textId="77777777" w:rsidR="00FE2C41" w:rsidRDefault="00FE2C41" w:rsidP="00581880">
      <w:pPr>
        <w:ind w:firstLine="709"/>
        <w:jc w:val="center"/>
        <w:rPr>
          <w:rFonts w:ascii="Times New Roman" w:hAnsi="Times New Roman" w:cs="Times New Roman"/>
        </w:rPr>
      </w:pPr>
    </w:p>
    <w:p w14:paraId="45C7701D" w14:textId="77777777" w:rsidR="00FE2C41" w:rsidRDefault="00FE2C41" w:rsidP="00581880">
      <w:pPr>
        <w:ind w:firstLine="709"/>
        <w:jc w:val="center"/>
        <w:rPr>
          <w:rFonts w:ascii="Times New Roman" w:hAnsi="Times New Roman" w:cs="Times New Roman"/>
        </w:rPr>
      </w:pPr>
    </w:p>
    <w:p w14:paraId="16BC7B27" w14:textId="77777777" w:rsidR="00FE2C41" w:rsidRDefault="00FE2C41" w:rsidP="00581880">
      <w:pPr>
        <w:ind w:firstLine="709"/>
        <w:jc w:val="center"/>
        <w:rPr>
          <w:rFonts w:ascii="Times New Roman" w:hAnsi="Times New Roman" w:cs="Times New Roman"/>
        </w:rPr>
      </w:pPr>
    </w:p>
    <w:p w14:paraId="32C3F06C" w14:textId="77777777" w:rsidR="00FE2C41" w:rsidRPr="00581880" w:rsidRDefault="00FE2C41" w:rsidP="00FE2C41">
      <w:pPr>
        <w:ind w:firstLine="709"/>
        <w:jc w:val="center"/>
        <w:rPr>
          <w:rFonts w:ascii="Times New Roman" w:hAnsi="Times New Roman" w:cs="Times New Roman"/>
        </w:rPr>
      </w:pPr>
      <w:r w:rsidRPr="00581880">
        <w:rPr>
          <w:rFonts w:ascii="Times New Roman" w:hAnsi="Times New Roman" w:cs="Times New Roman"/>
        </w:rPr>
        <w:t>11/02/2026</w:t>
      </w:r>
    </w:p>
    <w:p w14:paraId="11FF123A" w14:textId="77777777" w:rsidR="00A316F0" w:rsidRPr="00581880" w:rsidRDefault="00A316F0" w:rsidP="00581880">
      <w:pPr>
        <w:ind w:firstLine="709"/>
        <w:rPr>
          <w:rFonts w:ascii="Times New Roman" w:hAnsi="Times New Roman" w:cs="Times New Roman"/>
        </w:rPr>
      </w:pPr>
    </w:p>
    <w:p w14:paraId="628F4362" w14:textId="77777777" w:rsidR="00581880" w:rsidRPr="00581880" w:rsidRDefault="00581880" w:rsidP="00D4146E">
      <w:pPr>
        <w:ind w:firstLine="709"/>
        <w:jc w:val="both"/>
        <w:rPr>
          <w:rFonts w:ascii="Times New Roman" w:hAnsi="Times New Roman" w:cs="Times New Roman"/>
        </w:rPr>
      </w:pPr>
    </w:p>
    <w:p w14:paraId="7D17D07F" w14:textId="2978ECA2"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VISIÓN GENERAL DEL PROYECTO</w:t>
      </w:r>
    </w:p>
    <w:p w14:paraId="14F1E26C" w14:textId="6F79DE0B" w:rsidR="00A316F0" w:rsidRDefault="00A316F0" w:rsidP="00D4146E">
      <w:pPr>
        <w:ind w:firstLine="709"/>
        <w:jc w:val="both"/>
        <w:rPr>
          <w:rFonts w:ascii="Times New Roman" w:hAnsi="Times New Roman" w:cs="Times New Roman"/>
        </w:rPr>
      </w:pPr>
      <w:r w:rsidRPr="00581880">
        <w:rPr>
          <w:rFonts w:ascii="Times New Roman" w:hAnsi="Times New Roman" w:cs="Times New Roman"/>
        </w:rPr>
        <w:t>Brisas Gems es un sistema de información diseñado para modernizar la compra y creación de joyas personalizadas. Su objetivo es permitir que el cliente diseñe su joya de forma digital y reciba una imagen fiel al resultado final sin necesidad de desplazarse. Además, el sistema centraliza la gestión de ventas, permitiendo que tanto el negocio como el comprador tengan claridad total sobre el avance de cada pedido desde que inicia hasta que se entrega.</w:t>
      </w:r>
    </w:p>
    <w:p w14:paraId="305918AD" w14:textId="77777777" w:rsidR="00FE2C41" w:rsidRPr="00581880" w:rsidRDefault="00FE2C41" w:rsidP="00D4146E">
      <w:pPr>
        <w:ind w:firstLine="709"/>
        <w:jc w:val="both"/>
        <w:rPr>
          <w:rFonts w:ascii="Times New Roman" w:hAnsi="Times New Roman" w:cs="Times New Roman"/>
        </w:rPr>
      </w:pPr>
    </w:p>
    <w:p w14:paraId="14CD471A" w14:textId="17155B67"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 xml:space="preserve">PROBLEMA O NECESIDAD ACTUAL </w:t>
      </w:r>
    </w:p>
    <w:p w14:paraId="13CFE1BB" w14:textId="6D7342F9" w:rsidR="00A316F0" w:rsidRPr="00581880" w:rsidRDefault="00581880" w:rsidP="00D4146E">
      <w:pPr>
        <w:ind w:firstLine="709"/>
        <w:jc w:val="both"/>
        <w:rPr>
          <w:rFonts w:ascii="Times New Roman" w:hAnsi="Times New Roman" w:cs="Times New Roman"/>
        </w:rPr>
      </w:pPr>
      <w:r>
        <w:rPr>
          <w:rFonts w:ascii="Times New Roman" w:hAnsi="Times New Roman" w:cs="Times New Roman"/>
        </w:rPr>
        <w:t xml:space="preserve">2.1. </w:t>
      </w:r>
      <w:r w:rsidR="00A316F0" w:rsidRPr="00581880">
        <w:rPr>
          <w:rFonts w:ascii="Times New Roman" w:hAnsi="Times New Roman" w:cs="Times New Roman"/>
        </w:rPr>
        <w:t xml:space="preserve"> Problemas Principales Identificados </w:t>
      </w:r>
    </w:p>
    <w:p w14:paraId="7DDCD279" w14:textId="5DC1B138" w:rsidR="00A316F0" w:rsidRPr="0058188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Proceso de asesoría lento: La falta de una herramienta visual obliga al vendedor a explicar cada opción manualmente, lo que alarga el tiempo de atención y genera dudas sobre lo que es posible fabricar</w:t>
      </w:r>
      <w:r w:rsidR="00581880">
        <w:rPr>
          <w:rFonts w:ascii="Times New Roman" w:hAnsi="Times New Roman" w:cs="Times New Roman"/>
        </w:rPr>
        <w:t>.</w:t>
      </w:r>
    </w:p>
    <w:p w14:paraId="08FCDB38" w14:textId="17B8296C" w:rsidR="00A316F0" w:rsidRPr="0058188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Limitación por presencialidad: Los clientes dependen de visitar la tienda física para conocer el catálogo y las opciones de personalización, lo que limita las ventas y genera molestias por el tiempo invertido en traslados.</w:t>
      </w:r>
    </w:p>
    <w:p w14:paraId="1C45A7FB" w14:textId="0F19D7F9" w:rsidR="00A316F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 xml:space="preserve">Falta de información sobre pedidos: El cliente no tiene una forma autónoma de saber en qué etapa se encuentra su joya, lo que genera llamadas constantes y desconfianza o molestia durante la espera. </w:t>
      </w:r>
    </w:p>
    <w:p w14:paraId="2B5FECC6" w14:textId="77777777" w:rsidR="00FE2C41" w:rsidRPr="00FE2C41" w:rsidRDefault="00FE2C41" w:rsidP="00D4146E">
      <w:pPr>
        <w:ind w:left="709"/>
        <w:jc w:val="both"/>
        <w:rPr>
          <w:rFonts w:ascii="Times New Roman" w:hAnsi="Times New Roman" w:cs="Times New Roman"/>
        </w:rPr>
      </w:pPr>
    </w:p>
    <w:p w14:paraId="168F7BB9" w14:textId="2AABAD08"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LA SOLUCIÓN PROPUESTA</w:t>
      </w:r>
    </w:p>
    <w:p w14:paraId="4255CE68" w14:textId="77777777" w:rsidR="00740044" w:rsidRPr="00740044" w:rsidRDefault="00740044" w:rsidP="00D4146E">
      <w:pPr>
        <w:ind w:firstLine="709"/>
        <w:jc w:val="both"/>
        <w:rPr>
          <w:rFonts w:ascii="Times New Roman" w:hAnsi="Times New Roman" w:cs="Times New Roman"/>
        </w:rPr>
      </w:pPr>
      <w:r w:rsidRPr="00740044">
        <w:rPr>
          <w:rFonts w:ascii="Times New Roman" w:hAnsi="Times New Roman" w:cs="Times New Roman"/>
        </w:rPr>
        <w:t>El proyecto resuelve estos problemas mediante una plataforma organizada en módulos estratégicos:</w:t>
      </w:r>
    </w:p>
    <w:p w14:paraId="228729DC"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Personalización: Permite elegir materiales y gemas con una vista previa inmediata. El administrador puede actualizar estas opciones fácilmente para que el catálogo siempre esté al día.</w:t>
      </w:r>
    </w:p>
    <w:p w14:paraId="1DD64989"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Gestión de Pedidos: Centraliza toda la información de las compras. El cliente puede consultar el estado de su joya en cualquier momento y el administrador puede actualizar el progreso en tiempo real.</w:t>
      </w:r>
    </w:p>
    <w:p w14:paraId="232692F4"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Contacto y Ventas: Convierte las consultas de los interesados en pedidos formales de manera organizada, evitando que se pierda información de posibles clientes.</w:t>
      </w:r>
    </w:p>
    <w:p w14:paraId="71995EDB" w14:textId="380B436E" w:rsidR="00740044"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lastRenderedPageBreak/>
        <w:t>Módulo de Usuarios: Controla quién tiene acceso al sistema, permitiendo crear perfiles específicos para administradores, vendedores y clientes, garantizando que la información esté segura.</w:t>
      </w:r>
    </w:p>
    <w:p w14:paraId="1E59F9F9" w14:textId="77777777" w:rsidR="00581880" w:rsidRDefault="00581880" w:rsidP="00D4146E">
      <w:pPr>
        <w:jc w:val="both"/>
        <w:rPr>
          <w:rFonts w:ascii="Times New Roman" w:hAnsi="Times New Roman" w:cs="Times New Roman"/>
        </w:rPr>
      </w:pPr>
    </w:p>
    <w:p w14:paraId="4603A885" w14:textId="77777777" w:rsidR="00581880" w:rsidRPr="00581880" w:rsidRDefault="00581880" w:rsidP="00D4146E">
      <w:pPr>
        <w:jc w:val="both"/>
        <w:rPr>
          <w:rFonts w:ascii="Times New Roman" w:hAnsi="Times New Roman" w:cs="Times New Roman"/>
        </w:rPr>
      </w:pPr>
    </w:p>
    <w:p w14:paraId="3E4A819D" w14:textId="67DF6CE7" w:rsidR="00A316F0" w:rsidRPr="00581880" w:rsidRDefault="00740044"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BENEFICIOS Y VALOR ENTREGADO</w:t>
      </w:r>
    </w:p>
    <w:p w14:paraId="235F102F" w14:textId="21B4C6A4" w:rsidR="00740044" w:rsidRPr="00581880" w:rsidRDefault="003F6F63" w:rsidP="00D4146E">
      <w:pPr>
        <w:ind w:firstLine="709"/>
        <w:jc w:val="both"/>
        <w:rPr>
          <w:rFonts w:ascii="Times New Roman" w:hAnsi="Times New Roman" w:cs="Times New Roman"/>
        </w:rPr>
      </w:pPr>
      <w:r w:rsidRPr="00581880">
        <w:rPr>
          <w:rFonts w:ascii="Times New Roman" w:hAnsi="Times New Roman" w:cs="Times New Roman"/>
        </w:rPr>
        <w:t xml:space="preserve">4.1 </w:t>
      </w:r>
      <w:r w:rsidR="008A7B4B" w:rsidRPr="00581880">
        <w:rPr>
          <w:rFonts w:ascii="Times New Roman" w:hAnsi="Times New Roman" w:cs="Times New Roman"/>
        </w:rPr>
        <w:t>Beneficios Cuantificables (ROI- Retorno de la Inversión)</w:t>
      </w:r>
    </w:p>
    <w:p w14:paraId="5AE0E19F" w14:textId="41768E38"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Ahorro en Costos Operativos: Reducción de costos relacionados con la atención física y el reprocesamiento de piezas por malentendidos en la personalización. Se estima un ahorro del 15% al 20% en gastos operativos mensuales.</w:t>
      </w:r>
    </w:p>
    <w:p w14:paraId="003C7877" w14:textId="79E17E47"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Aumento de Eficiencia: Ahorro de 12 a 15 horas semanales en el equipo de ventas y administración, al automatizar la explicación de opciones de diseño y la respuesta a consultas sobre el estado de los pedidos.</w:t>
      </w:r>
    </w:p>
    <w:p w14:paraId="2AE62FB2" w14:textId="207C7B7C"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Incremento en la Tasa de Conversión: Aumento estimado del 25% en la captación de nuevos pedidos, gracias a la posibilidad de que clientes remotos diseñen y soliciten su joya desde cualquier lugar sin barreras geográficas.</w:t>
      </w:r>
    </w:p>
    <w:p w14:paraId="27D6A509" w14:textId="6CE46E31" w:rsidR="008A7B4B" w:rsidRPr="00581880" w:rsidRDefault="008A7B4B" w:rsidP="00D4146E">
      <w:pPr>
        <w:ind w:firstLine="709"/>
        <w:jc w:val="both"/>
        <w:rPr>
          <w:rFonts w:ascii="Times New Roman" w:hAnsi="Times New Roman" w:cs="Times New Roman"/>
        </w:rPr>
      </w:pPr>
      <w:r w:rsidRPr="00581880">
        <w:rPr>
          <w:rFonts w:ascii="Times New Roman" w:hAnsi="Times New Roman" w:cs="Times New Roman"/>
        </w:rPr>
        <w:t>4.2 Mejoras Operativas e Intangibles</w:t>
      </w:r>
    </w:p>
    <w:p w14:paraId="45826703" w14:textId="0E26BB91"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Precisión en el Diseño: Reducción significativa de errores manuales en la toma de pedidos, ya que el sistema valida las combinaciones posibles de materiales y gemas antes de procesar la orden.</w:t>
      </w:r>
    </w:p>
    <w:p w14:paraId="36B6A98B" w14:textId="6E2CE801"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Disponibilidad 24/7: El cliente puede interactuar con el catálogo y visualizar su joya en cualquier momento, eliminando la dependencia de los horarios comerciales de la tienda física.</w:t>
      </w:r>
    </w:p>
    <w:p w14:paraId="18930FF7" w14:textId="54425830"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Transparencia y Confianza: El seguimiento en tiempo real del pedido mejora drásticamente la percepción de la marca, reduciendo la ansiedad del cliente y las quejas por falta de información.</w:t>
      </w:r>
    </w:p>
    <w:p w14:paraId="5CD841BB" w14:textId="448B5332" w:rsidR="008A7B4B"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Optimización Administrativa: Centralización de la base de datos de clientes y pedidos, permitiendo una gestión mucho más ordenada y rápida por parte del equipo interno.</w:t>
      </w:r>
    </w:p>
    <w:p w14:paraId="22C7B651" w14:textId="77777777" w:rsidR="00581880" w:rsidRPr="00581880" w:rsidRDefault="00581880" w:rsidP="00D4146E">
      <w:pPr>
        <w:jc w:val="both"/>
        <w:rPr>
          <w:rFonts w:ascii="Times New Roman" w:hAnsi="Times New Roman" w:cs="Times New Roman"/>
        </w:rPr>
      </w:pPr>
    </w:p>
    <w:p w14:paraId="2BF1DB0B" w14:textId="6C3FBEFE" w:rsidR="008A7B4B" w:rsidRDefault="008A7B4B"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FACTORES DIFERENCIADORES</w:t>
      </w:r>
    </w:p>
    <w:p w14:paraId="447FB3CA" w14:textId="5693066A"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 xml:space="preserve">Diferenciador 1: Experiencia de Diseño Autónoma e Inmersiva A diferencia de las joyerías tradicionales donde el cliente depende totalmente de la imaginación o de bocetos estáticos, nuestro sistema permite una interacción directa con la joya. El </w:t>
      </w:r>
      <w:r w:rsidRPr="00B348E4">
        <w:rPr>
          <w:rFonts w:ascii="Times New Roman" w:hAnsi="Times New Roman" w:cs="Times New Roman"/>
        </w:rPr>
        <w:lastRenderedPageBreak/>
        <w:t>usuario tiene el control total de la personalización, lo que reduce la brecha entre el deseo del cliente y el producto final.</w:t>
      </w:r>
    </w:p>
    <w:p w14:paraId="72212F96" w14:textId="552117FD"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Diferenciador 2: Trazabilidad Total del Ciclo de Producción Mientras que la competencia suele dejar al cliente en un "vacío de información" tras la compra, nuestra solución ofrece un seguimiento etapa por etapa. Esta transparencia no solo genera confianza, sino que posiciona a Brisas Gems como una marca moderna y comprometida con la tranquilidad del comprador.</w:t>
      </w:r>
    </w:p>
    <w:p w14:paraId="7E2B7A36" w14:textId="2D2D4746"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 xml:space="preserve">Diferenciador 3: Optimización del Embudo de Ventas (Lead </w:t>
      </w:r>
      <w:proofErr w:type="spellStart"/>
      <w:r w:rsidRPr="00B348E4">
        <w:rPr>
          <w:rFonts w:ascii="Times New Roman" w:hAnsi="Times New Roman" w:cs="Times New Roman"/>
        </w:rPr>
        <w:t>to</w:t>
      </w:r>
      <w:proofErr w:type="spellEnd"/>
      <w:r w:rsidRPr="00B348E4">
        <w:rPr>
          <w:rFonts w:ascii="Times New Roman" w:hAnsi="Times New Roman" w:cs="Times New Roman"/>
        </w:rPr>
        <w:t xml:space="preserve"> </w:t>
      </w:r>
      <w:proofErr w:type="spellStart"/>
      <w:r w:rsidRPr="00B348E4">
        <w:rPr>
          <w:rFonts w:ascii="Times New Roman" w:hAnsi="Times New Roman" w:cs="Times New Roman"/>
        </w:rPr>
        <w:t>Order</w:t>
      </w:r>
      <w:proofErr w:type="spellEnd"/>
      <w:r w:rsidRPr="00B348E4">
        <w:rPr>
          <w:rFonts w:ascii="Times New Roman" w:hAnsi="Times New Roman" w:cs="Times New Roman"/>
        </w:rPr>
        <w:t>) No somos solo un catálogo visual; el sistema está diseñado para la conversión. La capacidad de transformar una consulta o un formulario de contacto en un pedido formal dentro de la misma plataforma agiliza el cierre de ventas y evita que los prospectos se pierdan por falta de seguimiento administrativo.</w:t>
      </w:r>
    </w:p>
    <w:p w14:paraId="2B287B6F" w14:textId="77777777" w:rsidR="00B348E4" w:rsidRDefault="00B348E4" w:rsidP="00D4146E">
      <w:pPr>
        <w:pStyle w:val="Prrafodelista"/>
        <w:ind w:left="1066"/>
        <w:jc w:val="both"/>
        <w:rPr>
          <w:rFonts w:ascii="Times New Roman" w:hAnsi="Times New Roman" w:cs="Times New Roman"/>
        </w:rPr>
      </w:pPr>
    </w:p>
    <w:p w14:paraId="5E10EFB7" w14:textId="77777777" w:rsidR="00B348E4" w:rsidRPr="00581880" w:rsidRDefault="00B348E4" w:rsidP="00D4146E">
      <w:pPr>
        <w:pStyle w:val="Prrafodelista"/>
        <w:ind w:left="1066"/>
        <w:jc w:val="both"/>
        <w:rPr>
          <w:rFonts w:ascii="Times New Roman" w:hAnsi="Times New Roman" w:cs="Times New Roman"/>
        </w:rPr>
      </w:pPr>
    </w:p>
    <w:p w14:paraId="3CE48979" w14:textId="6283284E" w:rsidR="000A04BC" w:rsidRPr="00B348E4" w:rsidRDefault="000A04BC"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CRONOGRAMA DE IMPLEMENTACIÓN (HOJA DE RUTA)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1692"/>
        <w:gridCol w:w="4600"/>
      </w:tblGrid>
      <w:tr w:rsidR="00581880" w:rsidRPr="00581880" w14:paraId="32028E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2689F"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490F2"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Duración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9976A"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Actividades Principales</w:t>
            </w:r>
          </w:p>
        </w:tc>
      </w:tr>
      <w:tr w:rsidR="00581880" w:rsidRPr="00581880" w14:paraId="08987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3117D"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1: Análisis y Prototipado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2C2FF"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FA1A1"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Requerimientos finales, diseño UI/UX y diagramación de arquitectura.</w:t>
            </w:r>
          </w:p>
        </w:tc>
      </w:tr>
      <w:tr w:rsidR="00581880" w:rsidRPr="00581880" w14:paraId="4DAB8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828E0"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2: Estructura y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50EA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F6751"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Construcción de base de datos y lógica de gestión de usuarios.</w:t>
            </w:r>
          </w:p>
        </w:tc>
      </w:tr>
      <w:tr w:rsidR="00581880" w:rsidRPr="00581880" w14:paraId="72D931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89DE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3: Motor de Personalización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DE8A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32AAE"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Desarrollo del visualizador interactivo y reglas de negocio.</w:t>
            </w:r>
          </w:p>
        </w:tc>
      </w:tr>
      <w:tr w:rsidR="00581880" w:rsidRPr="00581880" w14:paraId="7BD65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F53C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4: Seguimiento y Pedidos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DAC2B"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13-15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2D44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Implementación del sistema de estados y trazabilidad en tiempo real.</w:t>
            </w:r>
          </w:p>
        </w:tc>
      </w:tr>
      <w:tr w:rsidR="00581880" w:rsidRPr="00581880" w14:paraId="4D87A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801D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5: QA y Pruebas de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AEF1E"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42838"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Pruebas de rendimiento, seguridad y corrección de errores.</w:t>
            </w:r>
          </w:p>
        </w:tc>
      </w:tr>
      <w:tr w:rsidR="00581880" w:rsidRPr="00581880" w14:paraId="6106F6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AFC68"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6: Lanzamiento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204C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84A9"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Despliegue final, capacitación y entrega de documentación técnica.</w:t>
            </w:r>
          </w:p>
        </w:tc>
      </w:tr>
    </w:tbl>
    <w:p w14:paraId="4430279E" w14:textId="77777777" w:rsidR="00B348E4" w:rsidRDefault="00B348E4" w:rsidP="00D4146E">
      <w:pPr>
        <w:ind w:firstLine="709"/>
        <w:jc w:val="both"/>
        <w:rPr>
          <w:rFonts w:ascii="Times New Roman" w:hAnsi="Times New Roman" w:cs="Times New Roman"/>
        </w:rPr>
      </w:pPr>
    </w:p>
    <w:p w14:paraId="3A710066" w14:textId="77777777" w:rsidR="00FE2C41" w:rsidRDefault="00FE2C41" w:rsidP="00D4146E">
      <w:pPr>
        <w:ind w:firstLine="709"/>
        <w:jc w:val="both"/>
        <w:rPr>
          <w:rFonts w:ascii="Times New Roman" w:hAnsi="Times New Roman" w:cs="Times New Roman"/>
        </w:rPr>
      </w:pPr>
    </w:p>
    <w:p w14:paraId="67C1E6BA" w14:textId="2A8650BD" w:rsidR="00B348E4"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INVERSIÓN Y COSTOS</w:t>
      </w:r>
    </w:p>
    <w:p w14:paraId="5A665786" w14:textId="39926421" w:rsidR="00581880" w:rsidRPr="00B348E4" w:rsidRDefault="00581880" w:rsidP="00D4146E">
      <w:pPr>
        <w:pStyle w:val="Prrafodelista"/>
        <w:numPr>
          <w:ilvl w:val="0"/>
          <w:numId w:val="22"/>
        </w:numPr>
        <w:ind w:left="709" w:firstLine="357"/>
        <w:jc w:val="both"/>
        <w:rPr>
          <w:rFonts w:ascii="Times New Roman" w:hAnsi="Times New Roman" w:cs="Times New Roman"/>
        </w:rPr>
      </w:pPr>
      <w:r w:rsidRPr="00B348E4">
        <w:rPr>
          <w:rFonts w:ascii="Times New Roman" w:hAnsi="Times New Roman" w:cs="Times New Roman"/>
        </w:rPr>
        <w:t>Costo Único de Implementación: $[</w:t>
      </w:r>
      <w:r w:rsidR="00B348E4">
        <w:rPr>
          <w:rFonts w:ascii="Times New Roman" w:hAnsi="Times New Roman" w:cs="Times New Roman"/>
        </w:rPr>
        <w:t>0</w:t>
      </w:r>
      <w:r w:rsidRPr="00B348E4">
        <w:rPr>
          <w:rFonts w:ascii="Times New Roman" w:hAnsi="Times New Roman" w:cs="Times New Roman"/>
        </w:rPr>
        <w:t>] (Incluye desarrollo, diseño y migración).</w:t>
      </w:r>
    </w:p>
    <w:p w14:paraId="23388DCB" w14:textId="2B106D1C" w:rsidR="00581880" w:rsidRPr="00B348E4" w:rsidRDefault="00581880" w:rsidP="00D4146E">
      <w:pPr>
        <w:pStyle w:val="Prrafodelista"/>
        <w:numPr>
          <w:ilvl w:val="0"/>
          <w:numId w:val="22"/>
        </w:numPr>
        <w:ind w:left="709" w:firstLine="357"/>
        <w:jc w:val="both"/>
        <w:rPr>
          <w:rFonts w:ascii="Times New Roman" w:hAnsi="Times New Roman" w:cs="Times New Roman"/>
        </w:rPr>
      </w:pPr>
      <w:r w:rsidRPr="00B348E4">
        <w:rPr>
          <w:rFonts w:ascii="Times New Roman" w:hAnsi="Times New Roman" w:cs="Times New Roman"/>
        </w:rPr>
        <w:lastRenderedPageBreak/>
        <w:t>Mantenimiento Mensual: $[</w:t>
      </w:r>
      <w:r w:rsidR="00B348E4">
        <w:rPr>
          <w:rFonts w:ascii="Times New Roman" w:hAnsi="Times New Roman" w:cs="Times New Roman"/>
        </w:rPr>
        <w:t>0</w:t>
      </w:r>
      <w:r w:rsidRPr="00B348E4">
        <w:rPr>
          <w:rFonts w:ascii="Times New Roman" w:hAnsi="Times New Roman" w:cs="Times New Roman"/>
        </w:rPr>
        <w:t>] (Soporte, hosting y actualizaciones).</w:t>
      </w:r>
    </w:p>
    <w:p w14:paraId="4C9542FE" w14:textId="77777777" w:rsidR="00B348E4" w:rsidRPr="00581880" w:rsidRDefault="00B348E4" w:rsidP="00D4146E">
      <w:pPr>
        <w:jc w:val="both"/>
        <w:rPr>
          <w:rFonts w:ascii="Times New Roman" w:hAnsi="Times New Roman" w:cs="Times New Roman"/>
        </w:rPr>
      </w:pPr>
    </w:p>
    <w:p w14:paraId="4BA45D9E" w14:textId="5B829116"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RIESGOS DE NO ACTUAR</w:t>
      </w:r>
    </w:p>
    <w:p w14:paraId="4DCAB0FA" w14:textId="77777777" w:rsidR="00B348E4" w:rsidRPr="00B348E4"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Continuidad de la pérdida de clientes por barreras de desplazamiento físico.</w:t>
      </w:r>
    </w:p>
    <w:p w14:paraId="0254AEC2" w14:textId="44F6DEB5" w:rsidR="00581880" w:rsidRPr="00B348E4"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Estancamiento operativo frente a competidores con presencia digital.</w:t>
      </w:r>
    </w:p>
    <w:p w14:paraId="05C10B64" w14:textId="69D7B50A" w:rsidR="00581880"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Desgaste del equipo humano en tareas repetitivas de bajo valor.</w:t>
      </w:r>
    </w:p>
    <w:p w14:paraId="6F66514B" w14:textId="77777777" w:rsidR="00FE2C41" w:rsidRDefault="00FE2C41" w:rsidP="00D4146E">
      <w:pPr>
        <w:pStyle w:val="Prrafodelista"/>
        <w:ind w:left="1066"/>
        <w:jc w:val="both"/>
        <w:rPr>
          <w:rFonts w:ascii="Times New Roman" w:hAnsi="Times New Roman" w:cs="Times New Roman"/>
        </w:rPr>
      </w:pPr>
    </w:p>
    <w:p w14:paraId="7BE3521B" w14:textId="77777777" w:rsidR="00FE2C41" w:rsidRPr="00B348E4" w:rsidRDefault="00FE2C41" w:rsidP="00D4146E">
      <w:pPr>
        <w:pStyle w:val="Prrafodelista"/>
        <w:ind w:left="1066"/>
        <w:jc w:val="both"/>
        <w:rPr>
          <w:rFonts w:ascii="Times New Roman" w:hAnsi="Times New Roman" w:cs="Times New Roman"/>
        </w:rPr>
      </w:pPr>
    </w:p>
    <w:p w14:paraId="59DEB6AC" w14:textId="3C865C5B"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PRÓXIMOS PASOS</w:t>
      </w:r>
    </w:p>
    <w:p w14:paraId="5012CFEC" w14:textId="77777777" w:rsidR="00581880" w:rsidRPr="00B348E4"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Validar la propuesta técnica y el alcance del prototipo funcional.</w:t>
      </w:r>
    </w:p>
    <w:p w14:paraId="7CBF6D6B" w14:textId="77777777" w:rsidR="00581880" w:rsidRPr="00B348E4"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Definir la fecha exacta de inicio de la Fase 1.</w:t>
      </w:r>
    </w:p>
    <w:p w14:paraId="56D59629" w14:textId="77777777" w:rsidR="00581880"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Formalizar el cronograma de entregables por módulo.</w:t>
      </w:r>
    </w:p>
    <w:p w14:paraId="7656DA9D" w14:textId="77777777" w:rsidR="00B348E4" w:rsidRDefault="00B348E4" w:rsidP="00D4146E">
      <w:pPr>
        <w:pStyle w:val="Prrafodelista"/>
        <w:ind w:left="1066"/>
        <w:jc w:val="both"/>
        <w:rPr>
          <w:rFonts w:ascii="Times New Roman" w:hAnsi="Times New Roman" w:cs="Times New Roman"/>
        </w:rPr>
      </w:pPr>
    </w:p>
    <w:p w14:paraId="40E08DD5" w14:textId="77777777" w:rsidR="00FE2C41" w:rsidRPr="00B348E4" w:rsidRDefault="00FE2C41" w:rsidP="00D4146E">
      <w:pPr>
        <w:pStyle w:val="Prrafodelista"/>
        <w:ind w:left="1066"/>
        <w:jc w:val="both"/>
        <w:rPr>
          <w:rFonts w:ascii="Times New Roman" w:hAnsi="Times New Roman" w:cs="Times New Roman"/>
        </w:rPr>
      </w:pPr>
    </w:p>
    <w:p w14:paraId="5AEE7923" w14:textId="38B8C09E"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CONCLUSIÓN</w:t>
      </w:r>
    </w:p>
    <w:p w14:paraId="09AA102E"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Este sistema no representa un gasto, sino una inversión estratégica. Al aprovechar los 7 trimestres de investigación y desarrollo, Brisas Gems obtendrá una herramienta robusta que no solo moderniza su imagen, sino que optimiza sus ingresos al ofrecer una experiencia de compra única, transparente y escalable.</w:t>
      </w:r>
    </w:p>
    <w:p w14:paraId="54AE7CC4" w14:textId="77777777" w:rsidR="00581880" w:rsidRPr="00581880" w:rsidRDefault="00581880" w:rsidP="00D4146E">
      <w:pPr>
        <w:ind w:firstLine="709"/>
        <w:jc w:val="both"/>
        <w:rPr>
          <w:rFonts w:ascii="Times New Roman" w:hAnsi="Times New Roman" w:cs="Times New Roman"/>
        </w:rPr>
      </w:pPr>
    </w:p>
    <w:p w14:paraId="6B103147" w14:textId="77777777" w:rsidR="008A7B4B" w:rsidRPr="00581880" w:rsidRDefault="008A7B4B" w:rsidP="00D4146E">
      <w:pPr>
        <w:ind w:firstLine="709"/>
        <w:jc w:val="both"/>
        <w:rPr>
          <w:rFonts w:ascii="Times New Roman" w:hAnsi="Times New Roman" w:cs="Times New Roman"/>
        </w:rPr>
      </w:pPr>
    </w:p>
    <w:sectPr w:rsidR="008A7B4B" w:rsidRPr="005818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E1C"/>
    <w:multiLevelType w:val="multilevel"/>
    <w:tmpl w:val="9CA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573A"/>
    <w:multiLevelType w:val="hybridMultilevel"/>
    <w:tmpl w:val="133C2E8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91149"/>
    <w:multiLevelType w:val="hybridMultilevel"/>
    <w:tmpl w:val="AF8E7F78"/>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0C3B56"/>
    <w:multiLevelType w:val="hybridMultilevel"/>
    <w:tmpl w:val="466C17E4"/>
    <w:lvl w:ilvl="0" w:tplc="1DACA3A2">
      <w:start w:val="2"/>
      <w:numFmt w:val="bullet"/>
      <w:lvlText w:val=""/>
      <w:lvlJc w:val="left"/>
      <w:pPr>
        <w:ind w:left="2866" w:hanging="360"/>
      </w:pPr>
      <w:rPr>
        <w:rFonts w:ascii="Symbol" w:eastAsiaTheme="minorHAnsi" w:hAnsi="Symbol" w:cs="Times New Roman" w:hint="default"/>
      </w:rPr>
    </w:lvl>
    <w:lvl w:ilvl="1" w:tplc="240A0003" w:tentative="1">
      <w:start w:val="1"/>
      <w:numFmt w:val="bullet"/>
      <w:lvlText w:val="o"/>
      <w:lvlJc w:val="left"/>
      <w:pPr>
        <w:ind w:left="3237" w:hanging="360"/>
      </w:pPr>
      <w:rPr>
        <w:rFonts w:ascii="Courier New" w:hAnsi="Courier New" w:cs="Courier New" w:hint="default"/>
      </w:rPr>
    </w:lvl>
    <w:lvl w:ilvl="2" w:tplc="240A0005" w:tentative="1">
      <w:start w:val="1"/>
      <w:numFmt w:val="bullet"/>
      <w:lvlText w:val=""/>
      <w:lvlJc w:val="left"/>
      <w:pPr>
        <w:ind w:left="3957" w:hanging="360"/>
      </w:pPr>
      <w:rPr>
        <w:rFonts w:ascii="Wingdings" w:hAnsi="Wingdings" w:hint="default"/>
      </w:rPr>
    </w:lvl>
    <w:lvl w:ilvl="3" w:tplc="240A0001" w:tentative="1">
      <w:start w:val="1"/>
      <w:numFmt w:val="bullet"/>
      <w:lvlText w:val=""/>
      <w:lvlJc w:val="left"/>
      <w:pPr>
        <w:ind w:left="4677" w:hanging="360"/>
      </w:pPr>
      <w:rPr>
        <w:rFonts w:ascii="Symbol" w:hAnsi="Symbol" w:hint="default"/>
      </w:rPr>
    </w:lvl>
    <w:lvl w:ilvl="4" w:tplc="240A0003" w:tentative="1">
      <w:start w:val="1"/>
      <w:numFmt w:val="bullet"/>
      <w:lvlText w:val="o"/>
      <w:lvlJc w:val="left"/>
      <w:pPr>
        <w:ind w:left="5397" w:hanging="360"/>
      </w:pPr>
      <w:rPr>
        <w:rFonts w:ascii="Courier New" w:hAnsi="Courier New" w:cs="Courier New" w:hint="default"/>
      </w:rPr>
    </w:lvl>
    <w:lvl w:ilvl="5" w:tplc="240A0005" w:tentative="1">
      <w:start w:val="1"/>
      <w:numFmt w:val="bullet"/>
      <w:lvlText w:val=""/>
      <w:lvlJc w:val="left"/>
      <w:pPr>
        <w:ind w:left="6117" w:hanging="360"/>
      </w:pPr>
      <w:rPr>
        <w:rFonts w:ascii="Wingdings" w:hAnsi="Wingdings" w:hint="default"/>
      </w:rPr>
    </w:lvl>
    <w:lvl w:ilvl="6" w:tplc="240A0001" w:tentative="1">
      <w:start w:val="1"/>
      <w:numFmt w:val="bullet"/>
      <w:lvlText w:val=""/>
      <w:lvlJc w:val="left"/>
      <w:pPr>
        <w:ind w:left="6837" w:hanging="360"/>
      </w:pPr>
      <w:rPr>
        <w:rFonts w:ascii="Symbol" w:hAnsi="Symbol" w:hint="default"/>
      </w:rPr>
    </w:lvl>
    <w:lvl w:ilvl="7" w:tplc="240A0003" w:tentative="1">
      <w:start w:val="1"/>
      <w:numFmt w:val="bullet"/>
      <w:lvlText w:val="o"/>
      <w:lvlJc w:val="left"/>
      <w:pPr>
        <w:ind w:left="7557" w:hanging="360"/>
      </w:pPr>
      <w:rPr>
        <w:rFonts w:ascii="Courier New" w:hAnsi="Courier New" w:cs="Courier New" w:hint="default"/>
      </w:rPr>
    </w:lvl>
    <w:lvl w:ilvl="8" w:tplc="240A0005" w:tentative="1">
      <w:start w:val="1"/>
      <w:numFmt w:val="bullet"/>
      <w:lvlText w:val=""/>
      <w:lvlJc w:val="left"/>
      <w:pPr>
        <w:ind w:left="8277" w:hanging="360"/>
      </w:pPr>
      <w:rPr>
        <w:rFonts w:ascii="Wingdings" w:hAnsi="Wingdings" w:hint="default"/>
      </w:rPr>
    </w:lvl>
  </w:abstractNum>
  <w:abstractNum w:abstractNumId="4" w15:restartNumberingAfterBreak="0">
    <w:nsid w:val="17461BCF"/>
    <w:multiLevelType w:val="hybridMultilevel"/>
    <w:tmpl w:val="21588452"/>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C30E3C"/>
    <w:multiLevelType w:val="multilevel"/>
    <w:tmpl w:val="9A1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53EC4"/>
    <w:multiLevelType w:val="hybridMultilevel"/>
    <w:tmpl w:val="455641C6"/>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1F32E9"/>
    <w:multiLevelType w:val="multilevel"/>
    <w:tmpl w:val="7DEA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D02DB"/>
    <w:multiLevelType w:val="hybridMultilevel"/>
    <w:tmpl w:val="14ECE4DC"/>
    <w:lvl w:ilvl="0" w:tplc="AEAC8A7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22B70E28"/>
    <w:multiLevelType w:val="hybridMultilevel"/>
    <w:tmpl w:val="0AB2ABB8"/>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3CC0C70"/>
    <w:multiLevelType w:val="hybridMultilevel"/>
    <w:tmpl w:val="B058B7F0"/>
    <w:lvl w:ilvl="0" w:tplc="1DACA3A2">
      <w:start w:val="2"/>
      <w:numFmt w:val="bullet"/>
      <w:lvlText w:val=""/>
      <w:lvlJc w:val="left"/>
      <w:pPr>
        <w:ind w:left="2498" w:hanging="360"/>
      </w:pPr>
      <w:rPr>
        <w:rFonts w:ascii="Symbol" w:eastAsiaTheme="minorHAnsi" w:hAnsi="Symbol" w:cs="Times New Roman"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2DD87E76"/>
    <w:multiLevelType w:val="hybridMultilevel"/>
    <w:tmpl w:val="8C9E118A"/>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A03ACB"/>
    <w:multiLevelType w:val="hybridMultilevel"/>
    <w:tmpl w:val="82E29F5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D49699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9E5773"/>
    <w:multiLevelType w:val="hybridMultilevel"/>
    <w:tmpl w:val="3DD6B4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6426BC3"/>
    <w:multiLevelType w:val="hybridMultilevel"/>
    <w:tmpl w:val="EBE2FC60"/>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A594FC9"/>
    <w:multiLevelType w:val="hybridMultilevel"/>
    <w:tmpl w:val="2D0EFD40"/>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8C1A6F"/>
    <w:multiLevelType w:val="hybridMultilevel"/>
    <w:tmpl w:val="AA2E584E"/>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0BE2E50"/>
    <w:multiLevelType w:val="hybridMultilevel"/>
    <w:tmpl w:val="F2DC688E"/>
    <w:lvl w:ilvl="0" w:tplc="1DACA3A2">
      <w:start w:val="2"/>
      <w:numFmt w:val="bullet"/>
      <w:lvlText w:val=""/>
      <w:lvlJc w:val="left"/>
      <w:pPr>
        <w:ind w:left="2509" w:hanging="360"/>
      </w:pPr>
      <w:rPr>
        <w:rFonts w:ascii="Symbol" w:eastAsiaTheme="minorHAnsi" w:hAnsi="Symbol" w:cs="Times New Roman"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9" w15:restartNumberingAfterBreak="0">
    <w:nsid w:val="63784CEA"/>
    <w:multiLevelType w:val="hybridMultilevel"/>
    <w:tmpl w:val="D6424860"/>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5B22345"/>
    <w:multiLevelType w:val="multilevel"/>
    <w:tmpl w:val="6C6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4379C"/>
    <w:multiLevelType w:val="hybridMultilevel"/>
    <w:tmpl w:val="3DAEC77C"/>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1B4E1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4610A8"/>
    <w:multiLevelType w:val="hybridMultilevel"/>
    <w:tmpl w:val="3B04758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48664400">
    <w:abstractNumId w:val="20"/>
  </w:num>
  <w:num w:numId="2" w16cid:durableId="1696811590">
    <w:abstractNumId w:val="0"/>
  </w:num>
  <w:num w:numId="3" w16cid:durableId="1139493012">
    <w:abstractNumId w:val="5"/>
  </w:num>
  <w:num w:numId="4" w16cid:durableId="2001039435">
    <w:abstractNumId w:val="7"/>
  </w:num>
  <w:num w:numId="5" w16cid:durableId="1837529938">
    <w:abstractNumId w:val="13"/>
  </w:num>
  <w:num w:numId="6" w16cid:durableId="2005667245">
    <w:abstractNumId w:val="8"/>
  </w:num>
  <w:num w:numId="7" w16cid:durableId="57091947">
    <w:abstractNumId w:val="22"/>
  </w:num>
  <w:num w:numId="8" w16cid:durableId="1872844130">
    <w:abstractNumId w:val="14"/>
  </w:num>
  <w:num w:numId="9" w16cid:durableId="1616866758">
    <w:abstractNumId w:val="9"/>
  </w:num>
  <w:num w:numId="10" w16cid:durableId="1196189826">
    <w:abstractNumId w:val="10"/>
  </w:num>
  <w:num w:numId="11" w16cid:durableId="193083747">
    <w:abstractNumId w:val="16"/>
  </w:num>
  <w:num w:numId="12" w16cid:durableId="1155491315">
    <w:abstractNumId w:val="19"/>
  </w:num>
  <w:num w:numId="13" w16cid:durableId="1177113820">
    <w:abstractNumId w:val="12"/>
  </w:num>
  <w:num w:numId="14" w16cid:durableId="1397821811">
    <w:abstractNumId w:val="2"/>
  </w:num>
  <w:num w:numId="15" w16cid:durableId="743144612">
    <w:abstractNumId w:val="17"/>
  </w:num>
  <w:num w:numId="16" w16cid:durableId="1546327786">
    <w:abstractNumId w:val="15"/>
  </w:num>
  <w:num w:numId="17" w16cid:durableId="1795975925">
    <w:abstractNumId w:val="4"/>
  </w:num>
  <w:num w:numId="18" w16cid:durableId="2094012948">
    <w:abstractNumId w:val="11"/>
  </w:num>
  <w:num w:numId="19" w16cid:durableId="50540866">
    <w:abstractNumId w:val="18"/>
  </w:num>
  <w:num w:numId="20" w16cid:durableId="828449090">
    <w:abstractNumId w:val="3"/>
  </w:num>
  <w:num w:numId="21" w16cid:durableId="872963667">
    <w:abstractNumId w:val="21"/>
  </w:num>
  <w:num w:numId="22" w16cid:durableId="1429347869">
    <w:abstractNumId w:val="23"/>
  </w:num>
  <w:num w:numId="23" w16cid:durableId="658919403">
    <w:abstractNumId w:val="6"/>
  </w:num>
  <w:num w:numId="24" w16cid:durableId="148832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F0"/>
    <w:rsid w:val="00032791"/>
    <w:rsid w:val="000A04BC"/>
    <w:rsid w:val="001D4C9B"/>
    <w:rsid w:val="003C136E"/>
    <w:rsid w:val="003F6F63"/>
    <w:rsid w:val="00581880"/>
    <w:rsid w:val="00740044"/>
    <w:rsid w:val="008A7B4B"/>
    <w:rsid w:val="008C2AFD"/>
    <w:rsid w:val="009A2B28"/>
    <w:rsid w:val="00A316F0"/>
    <w:rsid w:val="00B348E4"/>
    <w:rsid w:val="00B96C00"/>
    <w:rsid w:val="00D4146E"/>
    <w:rsid w:val="00FE2C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5206"/>
  <w15:chartTrackingRefBased/>
  <w15:docId w15:val="{DD2F5D85-63F4-4A25-B925-1991754C8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16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16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16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16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6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6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6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6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16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16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16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16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16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6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6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6F0"/>
    <w:rPr>
      <w:rFonts w:eastAsiaTheme="majorEastAsia" w:cstheme="majorBidi"/>
      <w:color w:val="272727" w:themeColor="text1" w:themeTint="D8"/>
    </w:rPr>
  </w:style>
  <w:style w:type="paragraph" w:styleId="Ttulo">
    <w:name w:val="Title"/>
    <w:basedOn w:val="Normal"/>
    <w:next w:val="Normal"/>
    <w:link w:val="TtuloCar"/>
    <w:uiPriority w:val="10"/>
    <w:qFormat/>
    <w:rsid w:val="00A3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6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6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6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6F0"/>
    <w:pPr>
      <w:spacing w:before="160"/>
      <w:jc w:val="center"/>
    </w:pPr>
    <w:rPr>
      <w:i/>
      <w:iCs/>
      <w:color w:val="404040" w:themeColor="text1" w:themeTint="BF"/>
    </w:rPr>
  </w:style>
  <w:style w:type="character" w:customStyle="1" w:styleId="CitaCar">
    <w:name w:val="Cita Car"/>
    <w:basedOn w:val="Fuentedeprrafopredeter"/>
    <w:link w:val="Cita"/>
    <w:uiPriority w:val="29"/>
    <w:rsid w:val="00A316F0"/>
    <w:rPr>
      <w:i/>
      <w:iCs/>
      <w:color w:val="404040" w:themeColor="text1" w:themeTint="BF"/>
    </w:rPr>
  </w:style>
  <w:style w:type="paragraph" w:styleId="Prrafodelista">
    <w:name w:val="List Paragraph"/>
    <w:basedOn w:val="Normal"/>
    <w:uiPriority w:val="34"/>
    <w:qFormat/>
    <w:rsid w:val="00A316F0"/>
    <w:pPr>
      <w:ind w:left="720"/>
      <w:contextualSpacing/>
    </w:pPr>
  </w:style>
  <w:style w:type="character" w:styleId="nfasisintenso">
    <w:name w:val="Intense Emphasis"/>
    <w:basedOn w:val="Fuentedeprrafopredeter"/>
    <w:uiPriority w:val="21"/>
    <w:qFormat/>
    <w:rsid w:val="00A316F0"/>
    <w:rPr>
      <w:i/>
      <w:iCs/>
      <w:color w:val="0F4761" w:themeColor="accent1" w:themeShade="BF"/>
    </w:rPr>
  </w:style>
  <w:style w:type="paragraph" w:styleId="Citadestacada">
    <w:name w:val="Intense Quote"/>
    <w:basedOn w:val="Normal"/>
    <w:next w:val="Normal"/>
    <w:link w:val="CitadestacadaCar"/>
    <w:uiPriority w:val="30"/>
    <w:qFormat/>
    <w:rsid w:val="00A3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16F0"/>
    <w:rPr>
      <w:i/>
      <w:iCs/>
      <w:color w:val="0F4761" w:themeColor="accent1" w:themeShade="BF"/>
    </w:rPr>
  </w:style>
  <w:style w:type="character" w:styleId="Referenciaintensa">
    <w:name w:val="Intense Reference"/>
    <w:basedOn w:val="Fuentedeprrafopredeter"/>
    <w:uiPriority w:val="32"/>
    <w:qFormat/>
    <w:rsid w:val="00A3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986</Words>
  <Characters>5545</Characters>
  <Application>Microsoft Office Word</Application>
  <DocSecurity>0</DocSecurity>
  <Lines>166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Cueca</dc:creator>
  <cp:keywords/>
  <dc:description/>
  <cp:lastModifiedBy>Natalia Cueca</cp:lastModifiedBy>
  <cp:revision>3</cp:revision>
  <dcterms:created xsi:type="dcterms:W3CDTF">2026-02-11T14:27:00Z</dcterms:created>
  <dcterms:modified xsi:type="dcterms:W3CDTF">2026-02-13T17:35:00Z</dcterms:modified>
</cp:coreProperties>
</file>