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1BE09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543826F2" w14:textId="4D4AA429" w:rsidR="002F6EE6" w:rsidRPr="00C86AD6" w:rsidRDefault="002F6EE6" w:rsidP="002F6EE6">
      <w:pPr>
        <w:jc w:val="center"/>
        <w:rPr>
          <w:rFonts w:ascii="Times New Roman" w:hAnsi="Times New Roman" w:cs="Times New Roman"/>
          <w:b/>
          <w:bCs/>
        </w:rPr>
      </w:pPr>
      <w:r w:rsidRPr="00C86AD6">
        <w:rPr>
          <w:rFonts w:ascii="Times New Roman" w:hAnsi="Times New Roman" w:cs="Times New Roman"/>
          <w:b/>
          <w:bCs/>
        </w:rPr>
        <w:t xml:space="preserve"> CASOS DE USO EXTENDIDO</w:t>
      </w:r>
    </w:p>
    <w:p w14:paraId="093AE34A" w14:textId="77777777" w:rsidR="002F6EE6" w:rsidRPr="00C86AD6" w:rsidRDefault="002F6EE6" w:rsidP="002F6EE6">
      <w:pPr>
        <w:jc w:val="center"/>
        <w:rPr>
          <w:rFonts w:ascii="Times New Roman" w:hAnsi="Times New Roman" w:cs="Times New Roman"/>
          <w:b/>
          <w:bCs/>
        </w:rPr>
      </w:pPr>
    </w:p>
    <w:p w14:paraId="332E4B66" w14:textId="77777777" w:rsidR="002F6EE6" w:rsidRPr="00C86AD6" w:rsidRDefault="002F6EE6" w:rsidP="002F6EE6">
      <w:pPr>
        <w:jc w:val="center"/>
        <w:rPr>
          <w:rFonts w:ascii="Times New Roman" w:hAnsi="Times New Roman" w:cs="Times New Roman"/>
          <w:b/>
          <w:bCs/>
        </w:rPr>
      </w:pPr>
    </w:p>
    <w:p w14:paraId="73E63774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61EA5D91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61DA27A8" w14:textId="77777777" w:rsidR="00C86AD6" w:rsidRPr="00C86AD6" w:rsidRDefault="00C86AD6" w:rsidP="002F6EE6">
      <w:pPr>
        <w:jc w:val="center"/>
        <w:rPr>
          <w:rFonts w:ascii="Times New Roman" w:hAnsi="Times New Roman" w:cs="Times New Roman"/>
        </w:rPr>
      </w:pPr>
    </w:p>
    <w:p w14:paraId="6542CC61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4EA792DC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41BAF7F2" w14:textId="77777777" w:rsidR="002F6EE6" w:rsidRPr="00C86AD6" w:rsidRDefault="002F6EE6" w:rsidP="00C86AD6">
      <w:pPr>
        <w:rPr>
          <w:rFonts w:ascii="Times New Roman" w:hAnsi="Times New Roman" w:cs="Times New Roman"/>
        </w:rPr>
      </w:pPr>
    </w:p>
    <w:p w14:paraId="2C8F04F9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135561EB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4D9A2F0A" w14:textId="77777777" w:rsidR="002F6EE6" w:rsidRPr="00C86AD6" w:rsidRDefault="002F6EE6" w:rsidP="002F6EE6">
      <w:pPr>
        <w:jc w:val="center"/>
        <w:rPr>
          <w:rFonts w:ascii="Times New Roman" w:hAnsi="Times New Roman" w:cs="Times New Roman"/>
          <w:b/>
          <w:bCs/>
        </w:rPr>
      </w:pPr>
      <w:r w:rsidRPr="00C86AD6">
        <w:rPr>
          <w:rFonts w:ascii="Times New Roman" w:hAnsi="Times New Roman" w:cs="Times New Roman"/>
          <w:b/>
          <w:bCs/>
        </w:rPr>
        <w:t>PRESENTADO POR:</w:t>
      </w:r>
    </w:p>
    <w:p w14:paraId="09CA9E4F" w14:textId="7F428DCF" w:rsidR="002F6EE6" w:rsidRPr="00C86AD6" w:rsidRDefault="002F6EE6" w:rsidP="002F6EE6">
      <w:pPr>
        <w:numPr>
          <w:ilvl w:val="0"/>
          <w:numId w:val="1"/>
        </w:numPr>
        <w:jc w:val="center"/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  <w:b/>
          <w:bCs/>
        </w:rPr>
        <w:t xml:space="preserve">Natalia </w:t>
      </w:r>
      <w:r w:rsidRPr="00C86AD6">
        <w:rPr>
          <w:rFonts w:ascii="Times New Roman" w:hAnsi="Times New Roman" w:cs="Times New Roman"/>
          <w:b/>
          <w:bCs/>
        </w:rPr>
        <w:t>Cueca</w:t>
      </w:r>
      <w:r w:rsidRPr="00C86AD6">
        <w:rPr>
          <w:rFonts w:ascii="Times New Roman" w:hAnsi="Times New Roman" w:cs="Times New Roman"/>
        </w:rPr>
        <w:t xml:space="preserve">, </w:t>
      </w:r>
      <w:r w:rsidRPr="00C86AD6">
        <w:rPr>
          <w:rFonts w:ascii="Times New Roman" w:hAnsi="Times New Roman" w:cs="Times New Roman"/>
          <w:b/>
          <w:bCs/>
        </w:rPr>
        <w:t>Johan Bocanegra</w:t>
      </w:r>
      <w:r w:rsidRPr="00C86AD6">
        <w:rPr>
          <w:rFonts w:ascii="Times New Roman" w:hAnsi="Times New Roman" w:cs="Times New Roman"/>
        </w:rPr>
        <w:t xml:space="preserve">, </w:t>
      </w:r>
      <w:r w:rsidRPr="00C86AD6">
        <w:rPr>
          <w:rFonts w:ascii="Times New Roman" w:hAnsi="Times New Roman" w:cs="Times New Roman"/>
          <w:b/>
          <w:bCs/>
        </w:rPr>
        <w:t xml:space="preserve">Fabian </w:t>
      </w:r>
      <w:r w:rsidRPr="00C86AD6">
        <w:rPr>
          <w:rFonts w:ascii="Times New Roman" w:hAnsi="Times New Roman" w:cs="Times New Roman"/>
          <w:b/>
          <w:bCs/>
        </w:rPr>
        <w:t>Sánchez</w:t>
      </w:r>
      <w:r w:rsidRPr="00C86AD6">
        <w:rPr>
          <w:rFonts w:ascii="Times New Roman" w:hAnsi="Times New Roman" w:cs="Times New Roman"/>
        </w:rPr>
        <w:t xml:space="preserve"> </w:t>
      </w:r>
    </w:p>
    <w:p w14:paraId="6FAF5585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623E536B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568FC16D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1840F7A8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64C9D601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64F86939" w14:textId="77777777" w:rsidR="002F6EE6" w:rsidRDefault="002F6EE6" w:rsidP="002F6EE6">
      <w:pPr>
        <w:jc w:val="center"/>
        <w:rPr>
          <w:rFonts w:ascii="Times New Roman" w:hAnsi="Times New Roman" w:cs="Times New Roman"/>
        </w:rPr>
      </w:pPr>
    </w:p>
    <w:p w14:paraId="03503E24" w14:textId="77777777" w:rsidR="00C86AD6" w:rsidRDefault="00C86AD6" w:rsidP="002F6EE6">
      <w:pPr>
        <w:jc w:val="center"/>
        <w:rPr>
          <w:rFonts w:ascii="Times New Roman" w:hAnsi="Times New Roman" w:cs="Times New Roman"/>
        </w:rPr>
      </w:pPr>
    </w:p>
    <w:p w14:paraId="3C6CE3D8" w14:textId="77777777" w:rsidR="00C86AD6" w:rsidRPr="00C86AD6" w:rsidRDefault="00C86AD6" w:rsidP="002F6EE6">
      <w:pPr>
        <w:jc w:val="center"/>
        <w:rPr>
          <w:rFonts w:ascii="Times New Roman" w:hAnsi="Times New Roman" w:cs="Times New Roman"/>
        </w:rPr>
      </w:pPr>
    </w:p>
    <w:p w14:paraId="252B908E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0DB9D1CD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2CB24AB7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  <w:b/>
          <w:bCs/>
        </w:rPr>
        <w:t>Versión:</w:t>
      </w:r>
      <w:r w:rsidRPr="00C86AD6">
        <w:rPr>
          <w:rFonts w:ascii="Times New Roman" w:hAnsi="Times New Roman" w:cs="Times New Roman"/>
        </w:rPr>
        <w:t xml:space="preserve"> 3.0</w:t>
      </w:r>
    </w:p>
    <w:p w14:paraId="4EE90C85" w14:textId="3380F023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  <w:b/>
          <w:bCs/>
        </w:rPr>
        <w:t>Fecha de Entrega:</w:t>
      </w:r>
      <w:r w:rsidRPr="00C86AD6">
        <w:rPr>
          <w:rFonts w:ascii="Times New Roman" w:hAnsi="Times New Roman" w:cs="Times New Roman"/>
        </w:rPr>
        <w:t xml:space="preserve"> 1</w:t>
      </w:r>
      <w:r w:rsidRPr="00C86AD6">
        <w:rPr>
          <w:rFonts w:ascii="Times New Roman" w:hAnsi="Times New Roman" w:cs="Times New Roman"/>
        </w:rPr>
        <w:t>9</w:t>
      </w:r>
      <w:r w:rsidRPr="00C86AD6">
        <w:rPr>
          <w:rFonts w:ascii="Times New Roman" w:hAnsi="Times New Roman" w:cs="Times New Roman"/>
        </w:rPr>
        <w:t xml:space="preserve"> de febrero de 2026</w:t>
      </w:r>
    </w:p>
    <w:p w14:paraId="5D923370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  <w:b/>
          <w:bCs/>
        </w:rPr>
        <w:t>Estado:</w:t>
      </w:r>
      <w:r w:rsidRPr="00C86AD6">
        <w:rPr>
          <w:rFonts w:ascii="Times New Roman" w:hAnsi="Times New Roman" w:cs="Times New Roman"/>
        </w:rPr>
        <w:t xml:space="preserve"> Final / Aprobado</w:t>
      </w:r>
    </w:p>
    <w:p w14:paraId="4CCC49D2" w14:textId="5FD3C72E" w:rsidR="002F6EE6" w:rsidRPr="00C86AD6" w:rsidRDefault="002F6EE6" w:rsidP="002F6EE6">
      <w:pPr>
        <w:pStyle w:val="Prrafodelista"/>
        <w:numPr>
          <w:ilvl w:val="0"/>
          <w:numId w:val="2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lastRenderedPageBreak/>
        <w:t>CASOS DE USO EXTENDIDO.</w:t>
      </w:r>
    </w:p>
    <w:p w14:paraId="70D3AAF6" w14:textId="77777777" w:rsidR="002F6EE6" w:rsidRPr="00C86AD6" w:rsidRDefault="002F6EE6" w:rsidP="002F6EE6">
      <w:pPr>
        <w:pStyle w:val="Prrafodelista"/>
        <w:rPr>
          <w:rFonts w:ascii="Times New Roman" w:hAnsi="Times New Roman" w:cs="Times New Roman"/>
        </w:rPr>
      </w:pPr>
    </w:p>
    <w:p w14:paraId="0F6AE7B5" w14:textId="77777777" w:rsidR="002F6EE6" w:rsidRPr="00C86AD6" w:rsidRDefault="002F6EE6" w:rsidP="002F6EE6">
      <w:pPr>
        <w:pStyle w:val="Prrafodelista"/>
        <w:rPr>
          <w:rFonts w:ascii="Times New Roman" w:hAnsi="Times New Roman" w:cs="Times New Roman"/>
        </w:rPr>
      </w:pPr>
    </w:p>
    <w:p w14:paraId="45FFFC14" w14:textId="1F674746" w:rsidR="002F6EE6" w:rsidRPr="00C86AD6" w:rsidRDefault="002F6EE6" w:rsidP="002F6EE6">
      <w:pPr>
        <w:pStyle w:val="Prrafodelista"/>
        <w:numPr>
          <w:ilvl w:val="1"/>
          <w:numId w:val="3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 UC-001-Gestión de cuenta </w:t>
      </w:r>
    </w:p>
    <w:p w14:paraId="1A10AE9A" w14:textId="1B0A7D51" w:rsidR="002F6EE6" w:rsidRPr="00C86AD6" w:rsidRDefault="002F6EE6" w:rsidP="002F6EE6">
      <w:p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Este caso de uso se desprende del </w:t>
      </w:r>
      <w:r w:rsidRPr="00C86AD6">
        <w:rPr>
          <w:rFonts w:ascii="Times New Roman" w:hAnsi="Times New Roman" w:cs="Times New Roman"/>
          <w:b/>
          <w:bCs/>
        </w:rPr>
        <w:t>RF-001</w:t>
      </w:r>
      <w:r w:rsidRPr="00C86AD6">
        <w:rPr>
          <w:rFonts w:ascii="Times New Roman" w:hAnsi="Times New Roman" w:cs="Times New Roman"/>
        </w:rPr>
        <w:t xml:space="preserve"> y se enfoca en la creación de nuevas identidades en el sistema.</w:t>
      </w:r>
    </w:p>
    <w:p w14:paraId="68905EBF" w14:textId="77777777" w:rsidR="002F6EE6" w:rsidRPr="00C86AD6" w:rsidRDefault="002F6EE6" w:rsidP="002F6EE6">
      <w:pPr>
        <w:pStyle w:val="Prrafodelista"/>
        <w:spacing w:line="240" w:lineRule="auto"/>
        <w:ind w:left="1080"/>
        <w:rPr>
          <w:rFonts w:ascii="Times New Roman" w:hAnsi="Times New Roman" w:cs="Times New Roman"/>
        </w:rPr>
      </w:pPr>
    </w:p>
    <w:tbl>
      <w:tblPr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1"/>
        <w:gridCol w:w="5541"/>
      </w:tblGrid>
      <w:tr w:rsidR="002F6EE6" w:rsidRPr="002F6EE6" w14:paraId="29BA5D10" w14:textId="77777777" w:rsidTr="002F6EE6">
        <w:trPr>
          <w:tblHeader/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1BDEA" w14:textId="77777777" w:rsidR="002F6EE6" w:rsidRPr="002F6EE6" w:rsidRDefault="002F6EE6" w:rsidP="002F6EE6">
            <w:pPr>
              <w:pStyle w:val="Prrafodelista"/>
              <w:spacing w:line="240" w:lineRule="auto"/>
              <w:ind w:left="1080"/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F8190" w14:textId="77777777" w:rsidR="002F6EE6" w:rsidRPr="002F6EE6" w:rsidRDefault="002F6EE6" w:rsidP="002F6EE6">
            <w:pPr>
              <w:pStyle w:val="Prrafodelista"/>
              <w:spacing w:line="240" w:lineRule="auto"/>
              <w:ind w:left="1080"/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Contenido</w:t>
            </w:r>
          </w:p>
        </w:tc>
      </w:tr>
      <w:tr w:rsidR="002F6EE6" w:rsidRPr="002F6EE6" w14:paraId="0AEB0BD4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0E9EE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ID y nombre: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B355C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UC-001 – Registrar cuenta de usuario</w:t>
            </w:r>
          </w:p>
        </w:tc>
      </w:tr>
      <w:tr w:rsidR="002F6EE6" w:rsidRPr="002F6EE6" w14:paraId="11FCDE03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16BCD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Autor: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1829E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Gemini (Analista de Software)</w:t>
            </w:r>
          </w:p>
        </w:tc>
      </w:tr>
      <w:tr w:rsidR="002F6EE6" w:rsidRPr="002F6EE6" w14:paraId="3AD3F7A8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DDE12C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1424C8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18/02/2026</w:t>
            </w:r>
          </w:p>
        </w:tc>
      </w:tr>
      <w:tr w:rsidR="002F6EE6" w:rsidRPr="002F6EE6" w14:paraId="6A54B2A9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0AA31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Actor Primario: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E028E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Cliente potencial</w:t>
            </w:r>
          </w:p>
        </w:tc>
      </w:tr>
      <w:tr w:rsidR="002F6EE6" w:rsidRPr="002F6EE6" w14:paraId="29EF3E6D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6FC9F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Actor Secundario: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649EF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Sistema</w:t>
            </w:r>
          </w:p>
        </w:tc>
      </w:tr>
      <w:tr w:rsidR="002F6EE6" w:rsidRPr="002F6EE6" w14:paraId="6CCD5A2D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AA4F4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6F7D0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Permite a un nuevo cliente registrarse en la plataforma proporcionando sus datos básicos y credenciales.</w:t>
            </w:r>
          </w:p>
          <w:p w14:paraId="4FEDB1DD" w14:textId="2D5CFD32" w:rsidR="002F6EE6" w:rsidRPr="002F6EE6" w:rsidRDefault="002F6EE6" w:rsidP="002F6EE6">
            <w:pPr>
              <w:pStyle w:val="Prrafodelista"/>
              <w:spacing w:line="240" w:lineRule="auto"/>
              <w:ind w:left="1080"/>
              <w:rPr>
                <w:rFonts w:ascii="Times New Roman" w:hAnsi="Times New Roman" w:cs="Times New Roman"/>
              </w:rPr>
            </w:pPr>
          </w:p>
        </w:tc>
      </w:tr>
      <w:tr w:rsidR="002F6EE6" w:rsidRPr="002F6EE6" w14:paraId="6C577E12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0969F5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Desencadenante: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2AE5B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El usuario selecciona la opción "Registrarse" en la página principal.</w:t>
            </w:r>
          </w:p>
        </w:tc>
      </w:tr>
      <w:tr w:rsidR="002F6EE6" w:rsidRPr="002F6EE6" w14:paraId="1E136B17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8C6E66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4349D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El usuario no debe haber iniciado sesión previamente.</w:t>
            </w:r>
          </w:p>
        </w:tc>
      </w:tr>
      <w:tr w:rsidR="002F6EE6" w:rsidRPr="002F6EE6" w14:paraId="327F07F7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0152A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AC547" w14:textId="0530FA74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Se crea un nuevo registro de usuario en la base de datos y se habilita el acceso a las funciones privadas.</w:t>
            </w:r>
          </w:p>
        </w:tc>
      </w:tr>
      <w:tr w:rsidR="002F6EE6" w:rsidRPr="002F6EE6" w14:paraId="702841C3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615A08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C7D3CE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1. El usuario navega al formulario de registro.</w:t>
            </w:r>
          </w:p>
          <w:p w14:paraId="00478F1F" w14:textId="0E7B21F4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2. Ingresa nombre, correo electrónico, teléfono, documento y contraseña.</w:t>
            </w:r>
          </w:p>
          <w:p w14:paraId="3E124852" w14:textId="348C7B1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lastRenderedPageBreak/>
              <w:t>3. El sistema valida que el correo no esté registrado previamente.</w:t>
            </w:r>
          </w:p>
          <w:p w14:paraId="30B3FE79" w14:textId="79987929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4. El sistema encripta la contraseña.</w:t>
            </w:r>
          </w:p>
          <w:p w14:paraId="4616B4F0" w14:textId="7234A1C5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5. El sistema guarda la información y confirma el éxito del registro.</w:t>
            </w:r>
          </w:p>
        </w:tc>
      </w:tr>
      <w:tr w:rsidR="002F6EE6" w:rsidRPr="002F6EE6" w14:paraId="29D5FF35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6FC93B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lastRenderedPageBreak/>
              <w:t>Flujos Alternativos: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87ABC9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A1. Correo ya registrado:</w:t>
            </w:r>
            <w:r w:rsidRPr="00C86AD6">
              <w:rPr>
                <w:rFonts w:ascii="Times New Roman" w:hAnsi="Times New Roman" w:cs="Times New Roman"/>
              </w:rPr>
              <w:t xml:space="preserve"> El sistema notifica que el correo existe y sugiere recuperar contraseña o iniciar sesión.</w:t>
            </w:r>
          </w:p>
        </w:tc>
      </w:tr>
      <w:tr w:rsidR="002F6EE6" w:rsidRPr="002F6EE6" w14:paraId="4EB5CDB5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AC6F26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0B596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E1. Error en el cifrado de datos:</w:t>
            </w:r>
            <w:r w:rsidRPr="00C86AD6">
              <w:rPr>
                <w:rFonts w:ascii="Times New Roman" w:hAnsi="Times New Roman" w:cs="Times New Roman"/>
              </w:rPr>
              <w:t xml:space="preserve"> El sistema informa de una falla técnica y solicita intentar más tarde.</w:t>
            </w:r>
          </w:p>
          <w:p w14:paraId="2EF38158" w14:textId="76D6746A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E2. Campos obligatorios vacíos:</w:t>
            </w:r>
            <w:r w:rsidRPr="00C86AD6">
              <w:rPr>
                <w:rFonts w:ascii="Times New Roman" w:hAnsi="Times New Roman" w:cs="Times New Roman"/>
              </w:rPr>
              <w:t xml:space="preserve"> El sistema marca los campos requeridos en rojo.</w:t>
            </w:r>
          </w:p>
        </w:tc>
      </w:tr>
      <w:tr w:rsidR="002F6EE6" w:rsidRPr="002F6EE6" w14:paraId="0F993215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A17032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Prioridad: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C81B8" w14:textId="323140C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Alta</w:t>
            </w:r>
            <w:r w:rsidRPr="00C86AD6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2F6EE6" w:rsidRPr="002F6EE6" w14:paraId="5695F556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318FD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2B426" w14:textId="1B6DEA25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Las contraseñas deben estar encriptadas antes de almacenarse (</w:t>
            </w:r>
            <w:proofErr w:type="spellStart"/>
            <w:r w:rsidRPr="00C86AD6">
              <w:rPr>
                <w:rFonts w:ascii="Times New Roman" w:hAnsi="Times New Roman" w:cs="Times New Roman"/>
              </w:rPr>
              <w:t>BCrypt</w:t>
            </w:r>
            <w:proofErr w:type="spellEnd"/>
            <w:r w:rsidRPr="00C86AD6">
              <w:rPr>
                <w:rFonts w:ascii="Times New Roman" w:hAnsi="Times New Roman" w:cs="Times New Roman"/>
              </w:rPr>
              <w:t>). Cumplimiento estricto de la Ley 1581 de 2012.</w:t>
            </w:r>
          </w:p>
        </w:tc>
      </w:tr>
      <w:tr w:rsidR="002F6EE6" w:rsidRPr="002F6EE6" w14:paraId="65FAA13B" w14:textId="77777777" w:rsidTr="002F6EE6">
        <w:trPr>
          <w:tblCellSpacing w:w="0" w:type="dxa"/>
        </w:trPr>
        <w:tc>
          <w:tcPr>
            <w:tcW w:w="32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F1D4C9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Suposiciones:</w:t>
            </w:r>
          </w:p>
        </w:tc>
        <w:tc>
          <w:tcPr>
            <w:tcW w:w="55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CF61D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El servicio de base de datos está disponible para escrituras concurrentes.</w:t>
            </w:r>
          </w:p>
        </w:tc>
      </w:tr>
      <w:tr w:rsidR="002F6EE6" w:rsidRPr="002F6EE6" w14:paraId="7A0F8B18" w14:textId="77777777" w:rsidTr="002F6EE6">
        <w:trPr>
          <w:tblCellSpacing w:w="0" w:type="dxa"/>
        </w:trPr>
        <w:tc>
          <w:tcPr>
            <w:tcW w:w="3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84772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Otra Información:</w:t>
            </w:r>
          </w:p>
        </w:tc>
        <w:tc>
          <w:tcPr>
            <w:tcW w:w="5541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9D9A5" w14:textId="77777777" w:rsidR="002F6EE6" w:rsidRPr="00C86AD6" w:rsidRDefault="002F6EE6" w:rsidP="002F6EE6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N/A</w:t>
            </w:r>
          </w:p>
        </w:tc>
      </w:tr>
    </w:tbl>
    <w:p w14:paraId="726BFF46" w14:textId="77777777" w:rsidR="002F6EE6" w:rsidRPr="00C86AD6" w:rsidRDefault="002F6EE6" w:rsidP="002F6EE6">
      <w:pPr>
        <w:pStyle w:val="Prrafodelista"/>
        <w:ind w:left="1080"/>
        <w:rPr>
          <w:rFonts w:ascii="Times New Roman" w:hAnsi="Times New Roman" w:cs="Times New Roman"/>
        </w:rPr>
      </w:pPr>
    </w:p>
    <w:p w14:paraId="4442295F" w14:textId="77777777" w:rsidR="002F6EE6" w:rsidRPr="00C86AD6" w:rsidRDefault="002F6EE6" w:rsidP="002F6EE6">
      <w:pPr>
        <w:pStyle w:val="Prrafodelista"/>
        <w:ind w:left="1080"/>
        <w:rPr>
          <w:rFonts w:ascii="Times New Roman" w:hAnsi="Times New Roman" w:cs="Times New Roman"/>
        </w:rPr>
      </w:pPr>
    </w:p>
    <w:p w14:paraId="01891091" w14:textId="77777777" w:rsidR="002F6EE6" w:rsidRPr="00C86AD6" w:rsidRDefault="002F6EE6" w:rsidP="002F6EE6">
      <w:pPr>
        <w:pStyle w:val="Prrafodelista"/>
        <w:ind w:left="1080"/>
        <w:rPr>
          <w:rFonts w:ascii="Times New Roman" w:hAnsi="Times New Roman" w:cs="Times New Roman"/>
        </w:rPr>
      </w:pPr>
    </w:p>
    <w:p w14:paraId="6A5E786E" w14:textId="77777777" w:rsidR="002F6EE6" w:rsidRPr="00C86AD6" w:rsidRDefault="002F6EE6" w:rsidP="002F6EE6">
      <w:pPr>
        <w:pStyle w:val="Prrafodelista"/>
        <w:ind w:left="1080"/>
        <w:rPr>
          <w:rFonts w:ascii="Times New Roman" w:hAnsi="Times New Roman" w:cs="Times New Roman"/>
        </w:rPr>
      </w:pPr>
    </w:p>
    <w:p w14:paraId="1F10C43F" w14:textId="77777777" w:rsidR="002F6EE6" w:rsidRPr="00C86AD6" w:rsidRDefault="002F6EE6" w:rsidP="002F6EE6">
      <w:pPr>
        <w:pStyle w:val="Prrafodelista"/>
        <w:ind w:left="1080"/>
        <w:rPr>
          <w:rFonts w:ascii="Times New Roman" w:hAnsi="Times New Roman" w:cs="Times New Roman"/>
        </w:rPr>
      </w:pPr>
    </w:p>
    <w:p w14:paraId="4146C0D0" w14:textId="77777777" w:rsidR="002F6EE6" w:rsidRPr="00C86AD6" w:rsidRDefault="002F6EE6" w:rsidP="002F6EE6">
      <w:pPr>
        <w:pStyle w:val="Prrafodelista"/>
        <w:ind w:left="1080"/>
        <w:rPr>
          <w:rFonts w:ascii="Times New Roman" w:hAnsi="Times New Roman" w:cs="Times New Roman"/>
        </w:rPr>
      </w:pPr>
    </w:p>
    <w:p w14:paraId="3EC8D63B" w14:textId="77777777" w:rsidR="002F6EE6" w:rsidRPr="00C86AD6" w:rsidRDefault="002F6EE6" w:rsidP="002F6EE6">
      <w:pPr>
        <w:pStyle w:val="Prrafodelista"/>
        <w:ind w:left="1080"/>
        <w:rPr>
          <w:rFonts w:ascii="Times New Roman" w:hAnsi="Times New Roman" w:cs="Times New Roman"/>
        </w:rPr>
      </w:pPr>
    </w:p>
    <w:p w14:paraId="629F881F" w14:textId="77777777" w:rsidR="002F6EE6" w:rsidRPr="00C86AD6" w:rsidRDefault="002F6EE6" w:rsidP="002F6EE6">
      <w:pPr>
        <w:pStyle w:val="Prrafodelista"/>
        <w:ind w:left="1080"/>
        <w:rPr>
          <w:rFonts w:ascii="Times New Roman" w:hAnsi="Times New Roman" w:cs="Times New Roman"/>
        </w:rPr>
      </w:pPr>
    </w:p>
    <w:p w14:paraId="3B36FC5B" w14:textId="77777777" w:rsidR="002F6EE6" w:rsidRPr="00C86AD6" w:rsidRDefault="002F6EE6" w:rsidP="002F6EE6">
      <w:pPr>
        <w:pStyle w:val="Prrafodelista"/>
        <w:ind w:left="1080"/>
        <w:rPr>
          <w:rFonts w:ascii="Times New Roman" w:hAnsi="Times New Roman" w:cs="Times New Roman"/>
        </w:rPr>
      </w:pPr>
    </w:p>
    <w:p w14:paraId="7A408A50" w14:textId="77777777" w:rsidR="002F6EE6" w:rsidRPr="00C86AD6" w:rsidRDefault="002F6EE6" w:rsidP="002F6EE6">
      <w:pPr>
        <w:pStyle w:val="Prrafodelista"/>
        <w:ind w:left="1080"/>
        <w:rPr>
          <w:rFonts w:ascii="Times New Roman" w:hAnsi="Times New Roman" w:cs="Times New Roman"/>
        </w:rPr>
      </w:pPr>
    </w:p>
    <w:p w14:paraId="5438D9F9" w14:textId="35ADCF50" w:rsidR="002F6EE6" w:rsidRPr="00C86AD6" w:rsidRDefault="002F6EE6" w:rsidP="002F6EE6">
      <w:pPr>
        <w:pStyle w:val="Prrafodelista"/>
        <w:numPr>
          <w:ilvl w:val="1"/>
          <w:numId w:val="3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lastRenderedPageBreak/>
        <w:t xml:space="preserve"> UC-002-Actualizar datos personales</w:t>
      </w:r>
    </w:p>
    <w:p w14:paraId="0C158B27" w14:textId="0EC06758" w:rsidR="002F6EE6" w:rsidRPr="00C86AD6" w:rsidRDefault="002F6EE6" w:rsidP="002F6EE6">
      <w:p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>Este caso de uso se basa en el requerimiento funcional para que el usuario mantenga su información vigente</w:t>
      </w:r>
      <w:r w:rsidRPr="00C86AD6">
        <w:rPr>
          <w:rFonts w:ascii="Times New Roman" w:hAnsi="Times New Roman" w:cs="Times New Roman"/>
        </w:rPr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96"/>
        <w:gridCol w:w="6526"/>
      </w:tblGrid>
      <w:tr w:rsidR="002F6EE6" w:rsidRPr="002F6EE6" w14:paraId="129B9FF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7F64C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ABF5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Contenido</w:t>
            </w:r>
          </w:p>
        </w:tc>
      </w:tr>
      <w:tr w:rsidR="002F6EE6" w:rsidRPr="002F6EE6" w14:paraId="4F6F0E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55A8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ID y nombre: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F51B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UC-002 – Actualizar datos personales</w:t>
            </w:r>
          </w:p>
        </w:tc>
      </w:tr>
      <w:tr w:rsidR="002F6EE6" w:rsidRPr="002F6EE6" w14:paraId="215082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E05B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Autor: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E35B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Gemini (Analista de Software)</w:t>
            </w:r>
          </w:p>
        </w:tc>
      </w:tr>
      <w:tr w:rsidR="002F6EE6" w:rsidRPr="002F6EE6" w14:paraId="1A7936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9935B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F5C6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18/02/2026</w:t>
            </w:r>
          </w:p>
        </w:tc>
      </w:tr>
      <w:tr w:rsidR="002F6EE6" w:rsidRPr="002F6EE6" w14:paraId="655B64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2B74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Primario: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AEF0D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 xml:space="preserve">Cliente / Administrador / Diseñador </w:t>
            </w:r>
          </w:p>
        </w:tc>
      </w:tr>
      <w:tr w:rsidR="002F6EE6" w:rsidRPr="002F6EE6" w14:paraId="6928A6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1ABDD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Secundario: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F1968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Sistema</w:t>
            </w:r>
          </w:p>
        </w:tc>
      </w:tr>
      <w:tr w:rsidR="002F6EE6" w:rsidRPr="002F6EE6" w14:paraId="1F18BF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8D7E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F19A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Permite a los usuarios registrados editar su información de perfil (nombre, correo, teléfono y número de documento).</w:t>
            </w:r>
          </w:p>
        </w:tc>
      </w:tr>
      <w:tr w:rsidR="002F6EE6" w:rsidRPr="002F6EE6" w14:paraId="46C7A8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6991E3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Desencadenante: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E61B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usuario accede al panel de "Mi Perfil" y selecciona editar.</w:t>
            </w:r>
          </w:p>
        </w:tc>
      </w:tr>
      <w:tr w:rsidR="002F6EE6" w:rsidRPr="002F6EE6" w14:paraId="1C4D81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2F1C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3039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usuario debe estar autenticado en el sistema.</w:t>
            </w:r>
          </w:p>
        </w:tc>
      </w:tr>
      <w:tr w:rsidR="002F6EE6" w:rsidRPr="002F6EE6" w14:paraId="296F18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40702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DD70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Los datos se actualizan en la base de datos y se reflejan inmediatamente en pedidos asociados.</w:t>
            </w:r>
          </w:p>
        </w:tc>
      </w:tr>
      <w:tr w:rsidR="002F6EE6" w:rsidRPr="002F6EE6" w14:paraId="1CD9B6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2D60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84194" w14:textId="1160BA96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1. El actor navega a la sección de configuración de perfil.</w:t>
            </w:r>
          </w:p>
          <w:p w14:paraId="04FB7CA3" w14:textId="37FCBB72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2. El sistema muestra los datos actuales del usuario</w:t>
            </w:r>
            <w:r w:rsidR="00C86AD6" w:rsidRPr="00C86AD6">
              <w:rPr>
                <w:rFonts w:ascii="Times New Roman" w:hAnsi="Times New Roman" w:cs="Times New Roman"/>
              </w:rPr>
              <w:t>.</w:t>
            </w:r>
          </w:p>
          <w:p w14:paraId="14839B88" w14:textId="74D1CD98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3. El actor modifica los campos deseados (nombre, correo, teléfono, documento).</w:t>
            </w:r>
          </w:p>
          <w:p w14:paraId="4CDF9961" w14:textId="57CD3491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4. El sistema valida el formato del correo y teléfono.</w:t>
            </w:r>
          </w:p>
          <w:p w14:paraId="390C02F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lastRenderedPageBreak/>
              <w:t>5. El sistema guarda los cambios y confirma la actualización.</w:t>
            </w:r>
          </w:p>
        </w:tc>
      </w:tr>
      <w:tr w:rsidR="002F6EE6" w:rsidRPr="002F6EE6" w14:paraId="3183DF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F12B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Flujos Alternativos: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E216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A1. Formato de dato inválido: El sistema detecta un formato erróneo (ej. correo sin @) y solicita la corrección antes de guardar.</w:t>
            </w:r>
          </w:p>
        </w:tc>
      </w:tr>
      <w:tr w:rsidR="002F6EE6" w:rsidRPr="002F6EE6" w14:paraId="7B5AA4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334F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3589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E1. Error de persistencia:</w:t>
            </w:r>
            <w:r w:rsidRPr="002F6EE6">
              <w:rPr>
                <w:rFonts w:ascii="Times New Roman" w:hAnsi="Times New Roman" w:cs="Times New Roman"/>
              </w:rPr>
              <w:t xml:space="preserve"> El sistema no logra conectar con la base de datos y muestra un mensaje de reintento.</w:t>
            </w:r>
          </w:p>
        </w:tc>
      </w:tr>
      <w:tr w:rsidR="002F6EE6" w:rsidRPr="002F6EE6" w14:paraId="47E0EC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74D1B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Prioridad: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B71D03" w14:textId="7FAA6E91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Media</w:t>
            </w:r>
            <w:r w:rsidRPr="002F6EE6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2F6EE6" w:rsidRPr="002F6EE6" w14:paraId="117E6A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A366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91BFF9" w14:textId="0695B33F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Los cambios deben impactar la logística de entrega y facturación vigente. Protección de datos según Ley 1581.</w:t>
            </w:r>
          </w:p>
        </w:tc>
      </w:tr>
      <w:tr w:rsidR="002F6EE6" w:rsidRPr="002F6EE6" w14:paraId="27D991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809A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Suposiciones: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6BDB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usuario tiene permisos de escritura sobre su propio registro.</w:t>
            </w:r>
          </w:p>
        </w:tc>
      </w:tr>
      <w:tr w:rsidR="002F6EE6" w:rsidRPr="002F6EE6" w14:paraId="7E440D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9D176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Otra Información: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69E5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Vital para la calidad de los datos en la logística de Brisas Gems.</w:t>
            </w:r>
          </w:p>
        </w:tc>
      </w:tr>
    </w:tbl>
    <w:p w14:paraId="404A50D5" w14:textId="77777777" w:rsidR="002F6EE6" w:rsidRPr="00C86AD6" w:rsidRDefault="002F6EE6" w:rsidP="002F6EE6">
      <w:pPr>
        <w:rPr>
          <w:rFonts w:ascii="Times New Roman" w:hAnsi="Times New Roman" w:cs="Times New Roman"/>
        </w:rPr>
      </w:pPr>
    </w:p>
    <w:p w14:paraId="07DB014D" w14:textId="6CE283CB" w:rsidR="002F6EE6" w:rsidRPr="00C86AD6" w:rsidRDefault="002F6EE6" w:rsidP="002F6EE6">
      <w:pPr>
        <w:pStyle w:val="Prrafodelista"/>
        <w:numPr>
          <w:ilvl w:val="1"/>
          <w:numId w:val="3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 UC-003-Gestión de usuarios y roles</w:t>
      </w:r>
    </w:p>
    <w:p w14:paraId="524434F4" w14:textId="0FBF965C" w:rsidR="002F6EE6" w:rsidRPr="00C86AD6" w:rsidRDefault="002F6EE6" w:rsidP="002F6EE6">
      <w:p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Este caso de uso es de uso exclusivo para el actor </w:t>
      </w:r>
      <w:r w:rsidRPr="00C86AD6">
        <w:rPr>
          <w:rFonts w:ascii="Times New Roman" w:hAnsi="Times New Roman" w:cs="Times New Roman"/>
          <w:b/>
          <w:bCs/>
        </w:rPr>
        <w:t>Administrador</w:t>
      </w:r>
      <w:r w:rsidRPr="00C86AD6">
        <w:rPr>
          <w:rFonts w:ascii="Times New Roman" w:hAnsi="Times New Roman" w:cs="Times New Roman"/>
        </w:rPr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76"/>
        <w:gridCol w:w="6546"/>
      </w:tblGrid>
      <w:tr w:rsidR="002F6EE6" w:rsidRPr="002F6EE6" w14:paraId="6B7E04E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2F34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BA3F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Contenido</w:t>
            </w:r>
          </w:p>
        </w:tc>
      </w:tr>
      <w:tr w:rsidR="002F6EE6" w:rsidRPr="002F6EE6" w14:paraId="674DEB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F31E3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ID y nombre: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9CA2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UC-003 – Gestión de usuarios y roles</w:t>
            </w:r>
          </w:p>
        </w:tc>
      </w:tr>
      <w:tr w:rsidR="002F6EE6" w:rsidRPr="002F6EE6" w14:paraId="1BBCFB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90E3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Autor: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83576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Gemini (Analista de Software)</w:t>
            </w:r>
          </w:p>
        </w:tc>
      </w:tr>
      <w:tr w:rsidR="002F6EE6" w:rsidRPr="002F6EE6" w14:paraId="0D1588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D222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3F11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18/02/2026</w:t>
            </w:r>
          </w:p>
        </w:tc>
      </w:tr>
      <w:tr w:rsidR="002F6EE6" w:rsidRPr="002F6EE6" w14:paraId="5E7F4E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EF5C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Actor Primario: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76EB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Administrador</w:t>
            </w:r>
          </w:p>
        </w:tc>
      </w:tr>
      <w:tr w:rsidR="002F6EE6" w:rsidRPr="002F6EE6" w14:paraId="50B48B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FD07A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Secundario: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1B345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Sistema</w:t>
            </w:r>
          </w:p>
        </w:tc>
      </w:tr>
      <w:tr w:rsidR="002F6EE6" w:rsidRPr="002F6EE6" w14:paraId="4A0D99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8806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D3240" w14:textId="44A7285A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Permite al administrador supervisar el ciclo de vida de las cuentas, modificando roles (Cliente, Diseñador, Administrador) o desactivando usuarios.</w:t>
            </w:r>
          </w:p>
        </w:tc>
      </w:tr>
      <w:tr w:rsidR="002F6EE6" w:rsidRPr="002F6EE6" w14:paraId="7F1C65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BB64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Desencadenante: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4BF5A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administrador accede al módulo de "Administración de Usuarios".</w:t>
            </w:r>
          </w:p>
        </w:tc>
      </w:tr>
      <w:tr w:rsidR="002F6EE6" w:rsidRPr="002F6EE6" w14:paraId="6271CF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1253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1BD972" w14:textId="4A6F90A2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 xml:space="preserve">El actor debe estar autenticado con privilegios de </w:t>
            </w:r>
            <w:r w:rsidRPr="002F6EE6">
              <w:rPr>
                <w:rFonts w:ascii="Times New Roman" w:hAnsi="Times New Roman" w:cs="Times New Roman"/>
                <w:b/>
                <w:bCs/>
              </w:rPr>
              <w:t>Administrador</w:t>
            </w:r>
            <w:r w:rsidRPr="002F6EE6">
              <w:rPr>
                <w:rFonts w:ascii="Times New Roman" w:hAnsi="Times New Roman" w:cs="Times New Roman"/>
              </w:rPr>
              <w:t>.</w:t>
            </w:r>
          </w:p>
        </w:tc>
      </w:tr>
      <w:tr w:rsidR="002F6EE6" w:rsidRPr="002F6EE6" w14:paraId="708068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404F3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2CBDF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Se actualizan los permisos de acceso del usuario afectado en la base de datos.</w:t>
            </w:r>
          </w:p>
        </w:tc>
      </w:tr>
      <w:tr w:rsidR="002F6EE6" w:rsidRPr="002F6EE6" w14:paraId="12D5D5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2E14F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F1A46" w14:textId="3B76CF03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1. El administrador solicita la lista de usuarios registrados.</w:t>
            </w:r>
          </w:p>
          <w:p w14:paraId="359ECC73" w14:textId="41E12E31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2. El sistema despliega el listado con nombres, correos y roles actuales.</w:t>
            </w:r>
          </w:p>
          <w:p w14:paraId="73585026" w14:textId="3B08B5D0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3. El administrador selecciona un usuario específico para editar.</w:t>
            </w:r>
          </w:p>
          <w:p w14:paraId="2A6E3B44" w14:textId="531048F4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4. El administrador cambia el rol asignado o el estado de la cuenta (activo/inactivo).</w:t>
            </w:r>
          </w:p>
          <w:p w14:paraId="61E46A7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5. El sistema valida el cambio y registra la actualización.</w:t>
            </w:r>
          </w:p>
        </w:tc>
      </w:tr>
      <w:tr w:rsidR="002F6EE6" w:rsidRPr="002F6EE6" w14:paraId="43595D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75F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Flujos Alternativos: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E3A8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A1. Búsqueda de usuario:</w:t>
            </w:r>
            <w:r w:rsidRPr="002F6EE6">
              <w:rPr>
                <w:rFonts w:ascii="Times New Roman" w:hAnsi="Times New Roman" w:cs="Times New Roman"/>
              </w:rPr>
              <w:t xml:space="preserve"> El administrador filtra por nombre o documento para localizar una cuenta específica rápidamente.</w:t>
            </w:r>
          </w:p>
        </w:tc>
      </w:tr>
      <w:tr w:rsidR="002F6EE6" w:rsidRPr="002F6EE6" w14:paraId="4F7DAA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52067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614543" w14:textId="4976EB0F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 xml:space="preserve">E1. Intento de </w:t>
            </w:r>
            <w:proofErr w:type="spellStart"/>
            <w:proofErr w:type="gramStart"/>
            <w:r w:rsidRPr="002F6EE6">
              <w:rPr>
                <w:rFonts w:ascii="Times New Roman" w:hAnsi="Times New Roman" w:cs="Times New Roman"/>
                <w:b/>
                <w:bCs/>
              </w:rPr>
              <w:t>auto-eliminación</w:t>
            </w:r>
            <w:proofErr w:type="spellEnd"/>
            <w:proofErr w:type="gramEnd"/>
            <w:r w:rsidRPr="002F6EE6">
              <w:rPr>
                <w:rFonts w:ascii="Times New Roman" w:hAnsi="Times New Roman" w:cs="Times New Roman"/>
                <w:b/>
                <w:bCs/>
              </w:rPr>
              <w:t>:</w:t>
            </w:r>
            <w:r w:rsidRPr="002F6EE6">
              <w:rPr>
                <w:rFonts w:ascii="Times New Roman" w:hAnsi="Times New Roman" w:cs="Times New Roman"/>
              </w:rPr>
              <w:t xml:space="preserve"> El sistema impide que el administrador actual se elimine a sí mismo o se quite permisos de administrador.</w:t>
            </w:r>
          </w:p>
          <w:p w14:paraId="3AAB0F7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E2. Usuario no encontrado:</w:t>
            </w:r>
            <w:r w:rsidRPr="002F6EE6">
              <w:rPr>
                <w:rFonts w:ascii="Times New Roman" w:hAnsi="Times New Roman" w:cs="Times New Roman"/>
              </w:rPr>
              <w:t xml:space="preserve"> El sistema notifica que el registro ya no existe en la base de datos.</w:t>
            </w:r>
          </w:p>
        </w:tc>
      </w:tr>
      <w:tr w:rsidR="002F6EE6" w:rsidRPr="002F6EE6" w14:paraId="786BE6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4F35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Prioridad: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8C07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Alta</w:t>
            </w:r>
            <w:r w:rsidRPr="002F6EE6">
              <w:rPr>
                <w:rFonts w:ascii="Times New Roman" w:hAnsi="Times New Roman" w:cs="Times New Roman"/>
              </w:rPr>
              <w:t>.</w:t>
            </w:r>
          </w:p>
        </w:tc>
      </w:tr>
      <w:tr w:rsidR="002F6EE6" w:rsidRPr="002F6EE6" w14:paraId="4D309D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A237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9F45E" w14:textId="5961F990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Solo el Administrador puede realizar cambios estructurales en roles. El sistema debe implementar control de acceso basado en roles (RBAC).</w:t>
            </w:r>
          </w:p>
        </w:tc>
      </w:tr>
      <w:tr w:rsidR="002F6EE6" w:rsidRPr="002F6EE6" w14:paraId="33A300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8D2C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Suposiciones: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BFE2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La base de datos mantiene la integridad referencial entre usuarios y sus pedidos asociados.</w:t>
            </w:r>
          </w:p>
        </w:tc>
      </w:tr>
      <w:tr w:rsidR="002F6EE6" w:rsidRPr="002F6EE6" w14:paraId="54239E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E8E4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Otra Información: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A4D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Crucial para la trazabilidad de procesos de fabricación y seguridad de los datos.</w:t>
            </w:r>
          </w:p>
        </w:tc>
      </w:tr>
    </w:tbl>
    <w:p w14:paraId="0B268447" w14:textId="77777777" w:rsidR="002F6EE6" w:rsidRPr="00C86AD6" w:rsidRDefault="002F6EE6" w:rsidP="002F6EE6">
      <w:pPr>
        <w:rPr>
          <w:rFonts w:ascii="Times New Roman" w:hAnsi="Times New Roman" w:cs="Times New Roman"/>
        </w:rPr>
      </w:pPr>
    </w:p>
    <w:p w14:paraId="5CCC9F49" w14:textId="77777777" w:rsidR="00C86AD6" w:rsidRPr="00C86AD6" w:rsidRDefault="00C86AD6" w:rsidP="002F6EE6">
      <w:pPr>
        <w:rPr>
          <w:rFonts w:ascii="Times New Roman" w:hAnsi="Times New Roman" w:cs="Times New Roman"/>
        </w:rPr>
      </w:pPr>
    </w:p>
    <w:p w14:paraId="15E2AB1B" w14:textId="27CBA947" w:rsidR="002F6EE6" w:rsidRPr="00C86AD6" w:rsidRDefault="002F6EE6" w:rsidP="002F6EE6">
      <w:pPr>
        <w:pStyle w:val="Prrafodelista"/>
        <w:numPr>
          <w:ilvl w:val="1"/>
          <w:numId w:val="3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 UC-004-Personalizar joya</w:t>
      </w:r>
    </w:p>
    <w:p w14:paraId="1B5F1249" w14:textId="4AAF1431" w:rsidR="002F6EE6" w:rsidRPr="00C86AD6" w:rsidRDefault="002F6EE6" w:rsidP="002F6EE6">
      <w:p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>Este caso de uso describe la interacción principal del cliente con el motor de configuración interactivo.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0"/>
        <w:gridCol w:w="6562"/>
      </w:tblGrid>
      <w:tr w:rsidR="002F6EE6" w:rsidRPr="002F6EE6" w14:paraId="3BA7B23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50436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7B85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Contenido</w:t>
            </w:r>
          </w:p>
        </w:tc>
      </w:tr>
      <w:tr w:rsidR="002F6EE6" w:rsidRPr="002F6EE6" w14:paraId="4C306B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D45F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ID y nombre: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2302D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UC-004 – Personalizar joya</w:t>
            </w:r>
          </w:p>
        </w:tc>
      </w:tr>
      <w:tr w:rsidR="002F6EE6" w:rsidRPr="002F6EE6" w14:paraId="5EC2A3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7BA6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Autor: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6100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Gemini (Analista de Software)</w:t>
            </w:r>
          </w:p>
        </w:tc>
      </w:tr>
      <w:tr w:rsidR="002F6EE6" w:rsidRPr="002F6EE6" w14:paraId="34679D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05861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Fecha de Creación: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5D7E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18/02/2026</w:t>
            </w:r>
          </w:p>
        </w:tc>
      </w:tr>
      <w:tr w:rsidR="002F6EE6" w:rsidRPr="002F6EE6" w14:paraId="619AB0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4561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Primario: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671B9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Cliente</w:t>
            </w:r>
          </w:p>
        </w:tc>
      </w:tr>
      <w:tr w:rsidR="002F6EE6" w:rsidRPr="002F6EE6" w14:paraId="70E956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A71A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Secundario: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7530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Sistema</w:t>
            </w:r>
          </w:p>
        </w:tc>
      </w:tr>
      <w:tr w:rsidR="002F6EE6" w:rsidRPr="002F6EE6" w14:paraId="72B170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E7BC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F74D2" w14:textId="623B8AF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Permite al usuario configurar una pieza de joyería seleccionando parámetros técnicos (talla, forma, material, gema) y visualizar el resumen en tiempo real.</w:t>
            </w:r>
          </w:p>
        </w:tc>
      </w:tr>
      <w:tr w:rsidR="002F6EE6" w:rsidRPr="002F6EE6" w14:paraId="2D1223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38EB3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Desencadenante: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50DE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usuario selecciona una categoría de joya (ej. Anillos) en el personalizador.</w:t>
            </w:r>
          </w:p>
        </w:tc>
      </w:tr>
      <w:tr w:rsidR="002F6EE6" w:rsidRPr="002F6EE6" w14:paraId="2647D6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EC55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45367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administrador debe haber configurado previamente las categorías, opciones y valores en el sistema.</w:t>
            </w:r>
          </w:p>
        </w:tc>
      </w:tr>
      <w:tr w:rsidR="002F6EE6" w:rsidRPr="002F6EE6" w14:paraId="404E56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EB10C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8A7F9C" w14:textId="7CB2F3AE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sistema genera una configuración técnica única que puede ser enviada mediante un formulario de contacto.</w:t>
            </w:r>
          </w:p>
        </w:tc>
      </w:tr>
      <w:tr w:rsidR="002F6EE6" w:rsidRPr="002F6EE6" w14:paraId="00D8AC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947A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0D550" w14:textId="1619FC80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1. El usuario selecciona la categoría de la joya.</w:t>
            </w:r>
          </w:p>
          <w:p w14:paraId="6177BB83" w14:textId="425A368E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2. El sistema filtra y despliega las opciones técnicas disponibles para esa categoría.</w:t>
            </w:r>
          </w:p>
          <w:p w14:paraId="3E55D4EB" w14:textId="05FE748C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3. El usuario selecciona un valor único para cada opción (ej. Material: Oro Rosa).</w:t>
            </w:r>
          </w:p>
          <w:p w14:paraId="1A3A7BCF" w14:textId="1240C2CC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4. El sistema actualiza el resumen de la selección en la interfaz en tiempo real.</w:t>
            </w:r>
          </w:p>
          <w:p w14:paraId="50AC662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5. El usuario valida que la configuración coincide con su preferencia.</w:t>
            </w:r>
          </w:p>
        </w:tc>
      </w:tr>
      <w:tr w:rsidR="002F6EE6" w:rsidRPr="002F6EE6" w14:paraId="5A5AC6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F66E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Flujos Alternativos: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B25E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A1. Cambio de categoría: Si el usuario cambia la categoría a mitad del proceso, el sistema reinicia las opciones para evitar incompatibilidades técnicas.</w:t>
            </w:r>
          </w:p>
        </w:tc>
      </w:tr>
      <w:tr w:rsidR="002F6EE6" w:rsidRPr="002F6EE6" w14:paraId="4BBEDB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CFE3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1A33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E1. Categoría sin opciones: Si una categoría no tiene valores asignados, el sistema muestra un mensaje indicando que el catálogo está en mantenimiento.</w:t>
            </w:r>
          </w:p>
        </w:tc>
      </w:tr>
      <w:tr w:rsidR="002F6EE6" w:rsidRPr="002F6EE6" w14:paraId="700DCB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C4782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Prioridad: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C6CFC" w14:textId="54A063D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Crítica</w:t>
            </w:r>
            <w:r w:rsidRPr="002F6EE6">
              <w:rPr>
                <w:rFonts w:ascii="Times New Roman" w:hAnsi="Times New Roman" w:cs="Times New Roman"/>
              </w:rPr>
              <w:t>.</w:t>
            </w:r>
          </w:p>
        </w:tc>
      </w:tr>
      <w:tr w:rsidR="002F6EE6" w:rsidRPr="002F6EE6" w14:paraId="780464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5B49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DBCE4" w14:textId="6890B4C4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usuario solo debe poder elegir un valor único por cada opción de personalización. La interfaz debe ser intuitiva y permitir la personalización en menos de 5 minutos.</w:t>
            </w:r>
          </w:p>
        </w:tc>
      </w:tr>
      <w:tr w:rsidR="002F6EE6" w:rsidRPr="002F6EE6" w14:paraId="67C09B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82E02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Suposiciones: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EADD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usuario cuenta con una conexión a internet estable para cargar los componentes de la interfaz.</w:t>
            </w:r>
          </w:p>
        </w:tc>
      </w:tr>
      <w:tr w:rsidR="002F6EE6" w:rsidRPr="002F6EE6" w14:paraId="20F5AF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6870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Otra Información: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46CB6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Este proceso es el paso previo indispensable para el envío del formulario de contacto (RF-007).</w:t>
            </w:r>
          </w:p>
        </w:tc>
      </w:tr>
    </w:tbl>
    <w:p w14:paraId="78418760" w14:textId="77777777" w:rsidR="002F6EE6" w:rsidRPr="00C86AD6" w:rsidRDefault="002F6EE6" w:rsidP="002F6EE6">
      <w:pPr>
        <w:rPr>
          <w:rFonts w:ascii="Times New Roman" w:hAnsi="Times New Roman" w:cs="Times New Roman"/>
        </w:rPr>
      </w:pPr>
    </w:p>
    <w:p w14:paraId="1CE2C141" w14:textId="77777777" w:rsidR="002F6EE6" w:rsidRPr="00C86AD6" w:rsidRDefault="002F6EE6" w:rsidP="002F6EE6">
      <w:pPr>
        <w:rPr>
          <w:rFonts w:ascii="Times New Roman" w:hAnsi="Times New Roman" w:cs="Times New Roman"/>
        </w:rPr>
      </w:pPr>
    </w:p>
    <w:p w14:paraId="5DEE09BB" w14:textId="3AF9DB80" w:rsidR="002F6EE6" w:rsidRPr="00C86AD6" w:rsidRDefault="002F6EE6" w:rsidP="002F6EE6">
      <w:pPr>
        <w:pStyle w:val="Prrafodelista"/>
        <w:numPr>
          <w:ilvl w:val="1"/>
          <w:numId w:val="3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 UC-005-Visualizacion 2D</w:t>
      </w:r>
    </w:p>
    <w:p w14:paraId="5E059617" w14:textId="309214EB" w:rsidR="002F6EE6" w:rsidRPr="00C86AD6" w:rsidRDefault="002F6EE6" w:rsidP="002F6EE6">
      <w:p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Este caso de uso detalla la renderización de las perspectivas de la joya basándose en la arquitectura jerárquica del </w:t>
      </w:r>
      <w:proofErr w:type="spellStart"/>
      <w:r w:rsidRPr="00C86AD6">
        <w:rPr>
          <w:rFonts w:ascii="Times New Roman" w:hAnsi="Times New Roman" w:cs="Times New Roman"/>
        </w:rPr>
        <w:t>backend</w:t>
      </w:r>
      <w:proofErr w:type="spellEnd"/>
      <w:r w:rsidRPr="00C86AD6">
        <w:rPr>
          <w:rFonts w:ascii="Times New Roman" w:hAnsi="Times New Roman" w:cs="Times New Roman"/>
        </w:rPr>
        <w:t>.</w:t>
      </w:r>
    </w:p>
    <w:p w14:paraId="66E5B5B6" w14:textId="77777777" w:rsidR="002F6EE6" w:rsidRPr="00C86AD6" w:rsidRDefault="002F6EE6" w:rsidP="002F6EE6">
      <w:pPr>
        <w:rPr>
          <w:rFonts w:ascii="Times New Roman" w:hAnsi="Times New Roman" w:cs="Times New Roman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47"/>
        <w:gridCol w:w="6575"/>
      </w:tblGrid>
      <w:tr w:rsidR="002F6EE6" w:rsidRPr="002F6EE6" w14:paraId="7A9CFD7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38DF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6A21B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Contenido</w:t>
            </w:r>
          </w:p>
        </w:tc>
      </w:tr>
      <w:tr w:rsidR="002F6EE6" w:rsidRPr="002F6EE6" w14:paraId="24E893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3B13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ID y nombre: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26AD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UC-005 – Visualización 2D de la joya</w:t>
            </w:r>
          </w:p>
        </w:tc>
      </w:tr>
      <w:tr w:rsidR="002F6EE6" w:rsidRPr="002F6EE6" w14:paraId="4348B9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6B6E2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Autor: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2BDD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Gemini (Analista de Software)</w:t>
            </w:r>
          </w:p>
        </w:tc>
      </w:tr>
      <w:tr w:rsidR="002F6EE6" w:rsidRPr="002F6EE6" w14:paraId="7A5A0A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0F434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5D00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18/02/2026</w:t>
            </w:r>
          </w:p>
        </w:tc>
      </w:tr>
      <w:tr w:rsidR="002F6EE6" w:rsidRPr="002F6EE6" w14:paraId="0A8998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6D93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Primario: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90B0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Cliente</w:t>
            </w:r>
          </w:p>
        </w:tc>
      </w:tr>
      <w:tr w:rsidR="002F6EE6" w:rsidRPr="002F6EE6" w14:paraId="4AC593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997E0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Secundario: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4FC0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Sistema (Servidor de Archivos)</w:t>
            </w:r>
          </w:p>
        </w:tc>
      </w:tr>
      <w:tr w:rsidR="002F6EE6" w:rsidRPr="002F6EE6" w14:paraId="560355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3F19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EC1F3" w14:textId="5C1DC3ED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sistema recupera y muestra tres perspectivas visuales (frontal, perfil y superior) de la joya configurada en tiempo real.</w:t>
            </w:r>
          </w:p>
        </w:tc>
      </w:tr>
      <w:tr w:rsidR="002F6EE6" w:rsidRPr="002F6EE6" w14:paraId="12BE11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B620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Desencadenante: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1B98B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usuario cambia un valor en el personalizador (UC-004).</w:t>
            </w:r>
          </w:p>
        </w:tc>
      </w:tr>
      <w:tr w:rsidR="002F6EE6" w:rsidRPr="002F6EE6" w14:paraId="7C82AD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4BDE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74BC6" w14:textId="7DF1FE55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Debe existir una estructura de carpetas en el servidor que coincida exactamente con la nomenclatura: categoría/forma/gema/material/.</w:t>
            </w:r>
          </w:p>
        </w:tc>
      </w:tr>
      <w:tr w:rsidR="002F6EE6" w:rsidRPr="002F6EE6" w14:paraId="46A6BB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37341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D6C74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cliente visualiza la representación gráfica de su selección técnica.</w:t>
            </w:r>
          </w:p>
        </w:tc>
      </w:tr>
      <w:tr w:rsidR="002F6EE6" w:rsidRPr="002F6EE6" w14:paraId="204971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6531B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75CD69" w14:textId="115B9B48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1. El sistema detecta la combinación de opciones seleccionadas por el usuario</w:t>
            </w:r>
            <w:r w:rsidR="00C86AD6" w:rsidRPr="00C86AD6">
              <w:rPr>
                <w:rFonts w:ascii="Times New Roman" w:hAnsi="Times New Roman" w:cs="Times New Roman"/>
              </w:rPr>
              <w:t>.</w:t>
            </w:r>
          </w:p>
          <w:p w14:paraId="39499484" w14:textId="58C1FB90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2. El sistema construye la ruta de búsqueda basada en los nombres de las carpetas.</w:t>
            </w:r>
          </w:p>
          <w:p w14:paraId="045CEC4C" w14:textId="3FFE58E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3. El sistema solicita los archivos frontal.jpg, perfil.jpg y superior.jpg al servidor.</w:t>
            </w:r>
          </w:p>
          <w:p w14:paraId="7BE1CB8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4. El sistema renderiza simultáneamente las 3 vistas en la interfaz.</w:t>
            </w:r>
          </w:p>
        </w:tc>
      </w:tr>
      <w:tr w:rsidR="002F6EE6" w:rsidRPr="002F6EE6" w14:paraId="6E30EF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CC04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Flujos Alternativos: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88C66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A1. Imagen no encontrada: Si una de las vistas falta en el servidor, el sistema muestra un marcador de posición (</w:t>
            </w:r>
            <w:proofErr w:type="spellStart"/>
            <w:r w:rsidRPr="002F6EE6">
              <w:rPr>
                <w:rFonts w:ascii="Times New Roman" w:hAnsi="Times New Roman" w:cs="Times New Roman"/>
              </w:rPr>
              <w:t>placeholder</w:t>
            </w:r>
            <w:proofErr w:type="spellEnd"/>
            <w:r w:rsidRPr="002F6EE6">
              <w:rPr>
                <w:rFonts w:ascii="Times New Roman" w:hAnsi="Times New Roman" w:cs="Times New Roman"/>
              </w:rPr>
              <w:t>) de "Imagen no disponible".</w:t>
            </w:r>
          </w:p>
        </w:tc>
      </w:tr>
      <w:tr w:rsidR="002F6EE6" w:rsidRPr="002F6EE6" w14:paraId="451017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8730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BFF9E" w14:textId="0C91A192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E1. Error de Nomenclatura: Si el administrador cambió el nombre de una carpeta, el sistema no podrá cargar los activos (RF-005).</w:t>
            </w:r>
          </w:p>
          <w:p w14:paraId="351A17C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E2. Latencia de Red: Si la carga excede los 3 segundos, el sistema activa un indicador de carga (</w:t>
            </w:r>
            <w:proofErr w:type="spellStart"/>
            <w:r w:rsidRPr="002F6EE6">
              <w:rPr>
                <w:rFonts w:ascii="Times New Roman" w:hAnsi="Times New Roman" w:cs="Times New Roman"/>
              </w:rPr>
              <w:t>spinner</w:t>
            </w:r>
            <w:proofErr w:type="spellEnd"/>
            <w:r w:rsidRPr="002F6EE6">
              <w:rPr>
                <w:rFonts w:ascii="Times New Roman" w:hAnsi="Times New Roman" w:cs="Times New Roman"/>
              </w:rPr>
              <w:t>).</w:t>
            </w:r>
          </w:p>
        </w:tc>
      </w:tr>
      <w:tr w:rsidR="002F6EE6" w:rsidRPr="002F6EE6" w14:paraId="5DCB90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7FEA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Prioridad: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60BA" w14:textId="28DE426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Alta</w:t>
            </w:r>
            <w:r w:rsidR="00C86AD6" w:rsidRPr="00C86AD6">
              <w:rPr>
                <w:rFonts w:ascii="Times New Roman" w:hAnsi="Times New Roman" w:cs="Times New Roman"/>
                <w:b/>
                <w:bCs/>
              </w:rPr>
              <w:t>.</w:t>
            </w:r>
          </w:p>
        </w:tc>
      </w:tr>
      <w:tr w:rsidR="002F6EE6" w:rsidRPr="002F6EE6" w14:paraId="4321AF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73123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2FA86" w14:textId="226D2DE6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 xml:space="preserve">La carga depende estrictamente de que la nomenclatura en el sistema coincida con las carpetas en el </w:t>
            </w:r>
            <w:proofErr w:type="spellStart"/>
            <w:r w:rsidRPr="002F6EE6">
              <w:rPr>
                <w:rFonts w:ascii="Times New Roman" w:hAnsi="Times New Roman" w:cs="Times New Roman"/>
              </w:rPr>
              <w:t>backend</w:t>
            </w:r>
            <w:proofErr w:type="spellEnd"/>
            <w:r w:rsidRPr="002F6EE6">
              <w:rPr>
                <w:rFonts w:ascii="Times New Roman" w:hAnsi="Times New Roman" w:cs="Times New Roman"/>
              </w:rPr>
              <w:t>. Las imágenes deben ser JPG de alta calidad</w:t>
            </w:r>
            <w:r w:rsidR="00C86AD6" w:rsidRPr="00C86AD6">
              <w:rPr>
                <w:rFonts w:ascii="Times New Roman" w:hAnsi="Times New Roman" w:cs="Times New Roman"/>
              </w:rPr>
              <w:t>.</w:t>
            </w:r>
          </w:p>
        </w:tc>
      </w:tr>
      <w:tr w:rsidR="002F6EE6" w:rsidRPr="002F6EE6" w14:paraId="6DDEC5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6FD5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Suposiciones: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1C853" w14:textId="611B3FAA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administrador mantiene la consistencia de nombres entre las opciones y las carpetas físicas.</w:t>
            </w:r>
          </w:p>
        </w:tc>
      </w:tr>
      <w:tr w:rsidR="002F6EE6" w:rsidRPr="002F6EE6" w14:paraId="55B6E8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25C2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Otra Información: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D62E32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Indispensable para la experiencia estética y la validación previa del diseño por parte del cliente.</w:t>
            </w:r>
          </w:p>
        </w:tc>
      </w:tr>
    </w:tbl>
    <w:p w14:paraId="5E544F62" w14:textId="77777777" w:rsidR="002F6EE6" w:rsidRPr="00C86AD6" w:rsidRDefault="002F6EE6" w:rsidP="002F6EE6">
      <w:pPr>
        <w:rPr>
          <w:rFonts w:ascii="Times New Roman" w:hAnsi="Times New Roman" w:cs="Times New Roman"/>
        </w:rPr>
      </w:pPr>
    </w:p>
    <w:p w14:paraId="08379B81" w14:textId="77777777" w:rsidR="00C86AD6" w:rsidRPr="00C86AD6" w:rsidRDefault="00C86AD6" w:rsidP="002F6EE6">
      <w:pPr>
        <w:rPr>
          <w:rFonts w:ascii="Times New Roman" w:hAnsi="Times New Roman" w:cs="Times New Roman"/>
        </w:rPr>
      </w:pPr>
    </w:p>
    <w:p w14:paraId="66D265E9" w14:textId="7225EAB2" w:rsidR="002F6EE6" w:rsidRPr="00C86AD6" w:rsidRDefault="002F6EE6" w:rsidP="002F6EE6">
      <w:pPr>
        <w:pStyle w:val="Prrafodelista"/>
        <w:numPr>
          <w:ilvl w:val="1"/>
          <w:numId w:val="3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 UC-006-Gestión de la personalización</w:t>
      </w:r>
    </w:p>
    <w:p w14:paraId="0C02F64D" w14:textId="3552E0C8" w:rsidR="002F6EE6" w:rsidRPr="00C86AD6" w:rsidRDefault="002F6EE6" w:rsidP="002F6EE6">
      <w:p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Este caso de uso se deriva del </w:t>
      </w:r>
      <w:r w:rsidRPr="00C86AD6">
        <w:rPr>
          <w:rFonts w:ascii="Times New Roman" w:hAnsi="Times New Roman" w:cs="Times New Roman"/>
          <w:b/>
          <w:bCs/>
        </w:rPr>
        <w:t>RF-006</w:t>
      </w:r>
      <w:r w:rsidRPr="00C86AD6">
        <w:rPr>
          <w:rFonts w:ascii="Times New Roman" w:hAnsi="Times New Roman" w:cs="Times New Roman"/>
        </w:rPr>
        <w:t xml:space="preserve"> y permite el mantenimiento del catálogo dinámico.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8"/>
        <w:gridCol w:w="6564"/>
      </w:tblGrid>
      <w:tr w:rsidR="002F6EE6" w:rsidRPr="002F6EE6" w14:paraId="18DF741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4F0F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BE00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Contenido</w:t>
            </w:r>
          </w:p>
        </w:tc>
      </w:tr>
      <w:tr w:rsidR="002F6EE6" w:rsidRPr="002F6EE6" w14:paraId="75B8CC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6867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ID y nombre: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11DF8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UC-006 – Gestión de la personalización</w:t>
            </w:r>
          </w:p>
        </w:tc>
      </w:tr>
      <w:tr w:rsidR="002F6EE6" w:rsidRPr="002F6EE6" w14:paraId="7B11F5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90DA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Autor: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D8E1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Gemini (Analista de Software)</w:t>
            </w:r>
          </w:p>
        </w:tc>
      </w:tr>
      <w:tr w:rsidR="002F6EE6" w:rsidRPr="002F6EE6" w14:paraId="0DF4EF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62E8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52C6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18/02/2026</w:t>
            </w:r>
          </w:p>
        </w:tc>
      </w:tr>
      <w:tr w:rsidR="002F6EE6" w:rsidRPr="002F6EE6" w14:paraId="1C2EA8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9C1A5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Primario: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0B5E55" w14:textId="38A06DCF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 xml:space="preserve">Administrador </w:t>
            </w:r>
          </w:p>
        </w:tc>
      </w:tr>
      <w:tr w:rsidR="002F6EE6" w:rsidRPr="002F6EE6" w14:paraId="0A80D3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F713F3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Secundario: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53B4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Sistema</w:t>
            </w:r>
          </w:p>
        </w:tc>
      </w:tr>
      <w:tr w:rsidR="002F6EE6" w:rsidRPr="002F6EE6" w14:paraId="133B5B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3E5D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1B4BE4" w14:textId="7B0D6EDD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Permite al administrador crear, modificar o eliminar las categorías, opciones y valores que alimentan el configurador de joyas.</w:t>
            </w:r>
          </w:p>
        </w:tc>
      </w:tr>
      <w:tr w:rsidR="002F6EE6" w:rsidRPr="002F6EE6" w14:paraId="413CB9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4BF8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Desencadenante: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3C169F" w14:textId="64ABECAE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administrador accede al panel de "Gestión de Catálogo" para actualizar las opciones de personalización</w:t>
            </w:r>
            <w:r w:rsidR="00C86AD6" w:rsidRPr="00C86AD6">
              <w:rPr>
                <w:rFonts w:ascii="Times New Roman" w:hAnsi="Times New Roman" w:cs="Times New Roman"/>
              </w:rPr>
              <w:t>.</w:t>
            </w:r>
          </w:p>
        </w:tc>
      </w:tr>
      <w:tr w:rsidR="002F6EE6" w:rsidRPr="002F6EE6" w14:paraId="253ECB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56D5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034A1A" w14:textId="07F1DCAF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actor debe estar autenticado con el rol de Administrador.</w:t>
            </w:r>
          </w:p>
        </w:tc>
      </w:tr>
      <w:tr w:rsidR="002F6EE6" w:rsidRPr="002F6EE6" w14:paraId="192A43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EF5C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AC73E" w14:textId="70EBB5FA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Los cambios se reflejan inmediatamente en la interfaz de personalización del cliente (UC-004).</w:t>
            </w:r>
          </w:p>
        </w:tc>
      </w:tr>
      <w:tr w:rsidR="002F6EE6" w:rsidRPr="002F6EE6" w14:paraId="4FA594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8FF9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DEDB3E" w14:textId="3825BCD6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1. El administrador ingresa al módulo de gestión de personalización.</w:t>
            </w:r>
          </w:p>
          <w:p w14:paraId="3BB58EB6" w14:textId="558DE66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2. Selecciona "Añadir Nueva Categoría" o selecciona una existente.</w:t>
            </w:r>
          </w:p>
          <w:p w14:paraId="196F3E6A" w14:textId="28C744D3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3. Define o edita las opciones (ej. Material) y sus valores asociados (ej. Oro, Plata).</w:t>
            </w:r>
          </w:p>
          <w:p w14:paraId="11A1B840" w14:textId="6FEE0465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4. El sistema valida que los nombres no estén duplicados.</w:t>
            </w:r>
          </w:p>
          <w:p w14:paraId="48BB2C76" w14:textId="6F81E9A8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5. El administrador guarda los cambios y el sistema confirma la actualización.</w:t>
            </w:r>
          </w:p>
        </w:tc>
      </w:tr>
      <w:tr w:rsidR="002F6EE6" w:rsidRPr="002F6EE6" w14:paraId="59A8E6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4DC97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Flujos Alternativos: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7B85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A1. Eliminación de valor:</w:t>
            </w:r>
            <w:r w:rsidRPr="002F6EE6">
              <w:rPr>
                <w:rFonts w:ascii="Times New Roman" w:hAnsi="Times New Roman" w:cs="Times New Roman"/>
              </w:rPr>
              <w:t xml:space="preserve"> El administrador elimina un valor que ya no está en stock; el sistema verifica que no haya pedidos activos dependiendo exclusivamente de ese valor.</w:t>
            </w:r>
          </w:p>
        </w:tc>
      </w:tr>
      <w:tr w:rsidR="002F6EE6" w:rsidRPr="002F6EE6" w14:paraId="2331D2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0312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B2F48" w14:textId="2C2EFF71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E1. Conflicto de Nomenclatura: El sistema emite una advertencia si el nombre del nuevo valor no coincide con una carpeta física en el servidor (arbol.txt).</w:t>
            </w:r>
          </w:p>
        </w:tc>
      </w:tr>
      <w:tr w:rsidR="002F6EE6" w:rsidRPr="002F6EE6" w14:paraId="31C1BD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AD69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Prioridad: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9A166" w14:textId="5ADB55D0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Media</w:t>
            </w:r>
            <w:r w:rsidRPr="002F6EE6">
              <w:rPr>
                <w:rFonts w:ascii="Times New Roman" w:hAnsi="Times New Roman" w:cs="Times New Roman"/>
              </w:rPr>
              <w:t>.</w:t>
            </w:r>
          </w:p>
        </w:tc>
      </w:tr>
      <w:tr w:rsidR="002F6EE6" w:rsidRPr="002F6EE6" w14:paraId="2049FD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7E138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5221A" w14:textId="14B8089B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administrador debe mantener la consistencia de nombres entre las opciones creadas y las carpetas físicas para evitar fallos de carga. La interfaz debe ser intuitiva.</w:t>
            </w:r>
          </w:p>
        </w:tc>
      </w:tr>
      <w:tr w:rsidR="002F6EE6" w:rsidRPr="002F6EE6" w14:paraId="6ABD68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FA66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Suposiciones: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F521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 xml:space="preserve">El administrador conoce la estructura de directorios del </w:t>
            </w:r>
            <w:proofErr w:type="spellStart"/>
            <w:r w:rsidRPr="002F6EE6">
              <w:rPr>
                <w:rFonts w:ascii="Times New Roman" w:hAnsi="Times New Roman" w:cs="Times New Roman"/>
              </w:rPr>
              <w:t>backend</w:t>
            </w:r>
            <w:proofErr w:type="spellEnd"/>
            <w:r w:rsidRPr="002F6EE6">
              <w:rPr>
                <w:rFonts w:ascii="Times New Roman" w:hAnsi="Times New Roman" w:cs="Times New Roman"/>
              </w:rPr>
              <w:t xml:space="preserve"> antes de realizar cambios estructurales.</w:t>
            </w:r>
          </w:p>
        </w:tc>
      </w:tr>
      <w:tr w:rsidR="002F6EE6" w:rsidRPr="002F6EE6" w14:paraId="314A4A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4C40A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Otra Información: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8420A" w14:textId="54D62651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Vital para la escalabilidad del sistema a futuro cuando se deseen agregar nuevos tipos de joyas.</w:t>
            </w:r>
          </w:p>
        </w:tc>
      </w:tr>
    </w:tbl>
    <w:p w14:paraId="725B8AA0" w14:textId="77777777" w:rsidR="002F6EE6" w:rsidRPr="00C86AD6" w:rsidRDefault="002F6EE6" w:rsidP="002F6EE6">
      <w:pPr>
        <w:rPr>
          <w:rFonts w:ascii="Times New Roman" w:hAnsi="Times New Roman" w:cs="Times New Roman"/>
        </w:rPr>
      </w:pPr>
    </w:p>
    <w:p w14:paraId="382A87E0" w14:textId="45FFEC71" w:rsidR="002F6EE6" w:rsidRPr="00C86AD6" w:rsidRDefault="002F6EE6" w:rsidP="002F6EE6">
      <w:pPr>
        <w:pStyle w:val="Prrafodelista"/>
        <w:numPr>
          <w:ilvl w:val="1"/>
          <w:numId w:val="3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 UC-007-Enviar formulario de contacto</w:t>
      </w:r>
    </w:p>
    <w:p w14:paraId="5DEAF8D5" w14:textId="017DFD3F" w:rsidR="002F6EE6" w:rsidRPr="00C86AD6" w:rsidRDefault="002F6EE6" w:rsidP="002F6EE6">
      <w:p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Este caso de uso se desprende del </w:t>
      </w:r>
      <w:r w:rsidRPr="00C86AD6">
        <w:rPr>
          <w:rFonts w:ascii="Times New Roman" w:hAnsi="Times New Roman" w:cs="Times New Roman"/>
          <w:b/>
          <w:bCs/>
        </w:rPr>
        <w:t>RF-007</w:t>
      </w:r>
      <w:r w:rsidRPr="00C86AD6">
        <w:rPr>
          <w:rFonts w:ascii="Times New Roman" w:hAnsi="Times New Roman" w:cs="Times New Roman"/>
        </w:rPr>
        <w:t xml:space="preserve"> y formaliza el interés del cliente.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71"/>
        <w:gridCol w:w="6551"/>
      </w:tblGrid>
      <w:tr w:rsidR="002F6EE6" w:rsidRPr="002F6EE6" w14:paraId="65D4B2E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C41C5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80F21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Contenido</w:t>
            </w:r>
          </w:p>
        </w:tc>
      </w:tr>
      <w:tr w:rsidR="002F6EE6" w:rsidRPr="002F6EE6" w14:paraId="10E8AB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F16A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ID y nombre: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744E32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UC-007 – Enviar formulario de contacto</w:t>
            </w:r>
          </w:p>
        </w:tc>
      </w:tr>
      <w:tr w:rsidR="002F6EE6" w:rsidRPr="002F6EE6" w14:paraId="106FF4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A918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Autor: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DBD9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Gemini (Analista de Software)</w:t>
            </w:r>
          </w:p>
        </w:tc>
      </w:tr>
      <w:tr w:rsidR="002F6EE6" w:rsidRPr="002F6EE6" w14:paraId="174192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F60D8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2B97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18/02/2026</w:t>
            </w:r>
          </w:p>
        </w:tc>
      </w:tr>
      <w:tr w:rsidR="002F6EE6" w:rsidRPr="002F6EE6" w14:paraId="02A852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1859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Actor Primario: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DCE82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Cliente</w:t>
            </w:r>
          </w:p>
        </w:tc>
      </w:tr>
      <w:tr w:rsidR="002F6EE6" w:rsidRPr="002F6EE6" w14:paraId="3E9906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6B392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Secundario: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C88C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Sistema</w:t>
            </w:r>
          </w:p>
        </w:tc>
      </w:tr>
      <w:tr w:rsidR="002F6EE6" w:rsidRPr="002F6EE6" w14:paraId="4A92EE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8AEC6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75CF00" w14:textId="2254ABCC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Permite al cliente enviar una consulta comercial adjuntando automáticamente los parámetros técnicos de la joya que acaba de personalizar.</w:t>
            </w:r>
          </w:p>
        </w:tc>
      </w:tr>
      <w:tr w:rsidR="002F6EE6" w:rsidRPr="002F6EE6" w14:paraId="325872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E57962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Desencadenante: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E524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usuario hace clic en el botón "Solicitar Cotización" o "Contactar" tras personalizar su joya.</w:t>
            </w:r>
          </w:p>
        </w:tc>
      </w:tr>
      <w:tr w:rsidR="002F6EE6" w:rsidRPr="002F6EE6" w14:paraId="576A78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3CB60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EECA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usuario debe haber aceptado los Términos y Condiciones de la plataforma.</w:t>
            </w:r>
          </w:p>
        </w:tc>
      </w:tr>
      <w:tr w:rsidR="002F6EE6" w:rsidRPr="002F6EE6" w14:paraId="59A659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C3DF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6CC3E" w14:textId="53B26C2F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Se genera un registro único de contacto (lead) vinculado a las especificaciones técnicas en el panel administrativo.</w:t>
            </w:r>
          </w:p>
        </w:tc>
      </w:tr>
      <w:tr w:rsidR="002F6EE6" w:rsidRPr="002F6EE6" w14:paraId="6FB51D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D7153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4F4AC3" w14:textId="69008F18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1. El cliente completa los campos obligatorios: nombre, correo electrónico y mensaje.</w:t>
            </w:r>
          </w:p>
          <w:p w14:paraId="7B649627" w14:textId="32C7DEE1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2. El sistema captura de forma transparente los datos técnicos de la personalización actual (material, gema, etc.).</w:t>
            </w:r>
          </w:p>
          <w:p w14:paraId="018F1FCC" w14:textId="2D900DB1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3. El cliente acepta la política de protección de datos (Ley 1581).</w:t>
            </w:r>
          </w:p>
          <w:p w14:paraId="6A0B37C9" w14:textId="200BF184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4. El cliente envía el formulario.</w:t>
            </w:r>
          </w:p>
          <w:p w14:paraId="4B67FF2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5. El sistema confirma el envío y notifica que un asesor se pondrá en contacto.</w:t>
            </w:r>
          </w:p>
        </w:tc>
      </w:tr>
      <w:tr w:rsidR="002F6EE6" w:rsidRPr="002F6EE6" w14:paraId="75AEF2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8E61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Flujos Alternativos: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02D8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A1. Contacto sin personalización: Si el usuario accede desde el home sin personalizar, el sistema envía el formulario solo con los datos básicos del cliente.</w:t>
            </w:r>
          </w:p>
        </w:tc>
      </w:tr>
      <w:tr w:rsidR="002F6EE6" w:rsidRPr="002F6EE6" w14:paraId="3E10F3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7BE8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F9F1B7" w14:textId="13845E19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E1. Error de validación: El sistema impide el envío si el formato del correo es inválido o faltan campos obligatorios.</w:t>
            </w:r>
          </w:p>
          <w:p w14:paraId="48BAB72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E2. Fallo en el servicio de mensajería:</w:t>
            </w:r>
            <w:r w:rsidRPr="002F6EE6">
              <w:rPr>
                <w:rFonts w:ascii="Times New Roman" w:hAnsi="Times New Roman" w:cs="Times New Roman"/>
              </w:rPr>
              <w:t xml:space="preserve"> El sistema informa que hubo un problema y sugiere intentar más tarde.</w:t>
            </w:r>
          </w:p>
        </w:tc>
      </w:tr>
      <w:tr w:rsidR="002F6EE6" w:rsidRPr="002F6EE6" w14:paraId="030B8B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A7B5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Prioridad: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47FE7" w14:textId="40A58FA9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Alta</w:t>
            </w:r>
            <w:r w:rsidRPr="002F6EE6">
              <w:rPr>
                <w:rFonts w:ascii="Times New Roman" w:hAnsi="Times New Roman" w:cs="Times New Roman"/>
              </w:rPr>
              <w:t>.</w:t>
            </w:r>
          </w:p>
        </w:tc>
      </w:tr>
      <w:tr w:rsidR="002F6EE6" w:rsidRPr="002F6EE6" w14:paraId="4B7739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E4112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76E16" w14:textId="4FB0C06F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formulario debe validar obligatoriamente la aceptación de la Ley 1581 de 2012. Se debe generar un vínculo técnico entre el mensaje y la joya diseñada.</w:t>
            </w:r>
          </w:p>
        </w:tc>
      </w:tr>
      <w:tr w:rsidR="002F6EE6" w:rsidRPr="002F6EE6" w14:paraId="2FE981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779A3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Suposiciones: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62231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cliente tiene interés en adquirir la pieza o resolver dudas técnicas sobre su diseño.</w:t>
            </w:r>
          </w:p>
        </w:tc>
      </w:tr>
      <w:tr w:rsidR="002F6EE6" w:rsidRPr="002F6EE6" w14:paraId="1038D2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64C4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Otra Información: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9045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Es el disparador fundamental para que el Administrador inicie un pedido formal.</w:t>
            </w:r>
          </w:p>
        </w:tc>
      </w:tr>
    </w:tbl>
    <w:p w14:paraId="5E3921B9" w14:textId="77777777" w:rsidR="002F6EE6" w:rsidRPr="00C86AD6" w:rsidRDefault="002F6EE6" w:rsidP="002F6EE6">
      <w:pPr>
        <w:rPr>
          <w:rFonts w:ascii="Times New Roman" w:hAnsi="Times New Roman" w:cs="Times New Roman"/>
        </w:rPr>
      </w:pPr>
    </w:p>
    <w:p w14:paraId="5110D4E0" w14:textId="1097B042" w:rsidR="002F6EE6" w:rsidRPr="00C86AD6" w:rsidRDefault="002F6EE6" w:rsidP="002F6EE6">
      <w:pPr>
        <w:pStyle w:val="Prrafodelista"/>
        <w:numPr>
          <w:ilvl w:val="1"/>
          <w:numId w:val="3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 UC-008-Gestionar formularios de contacto</w:t>
      </w:r>
    </w:p>
    <w:p w14:paraId="1F864BB4" w14:textId="5E8D602E" w:rsidR="002F6EE6" w:rsidRPr="00C86AD6" w:rsidRDefault="002F6EE6" w:rsidP="002F6EE6">
      <w:p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>Este proceso permite centralizar los "leads" y formalizar el inicio de la fabricación.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44"/>
        <w:gridCol w:w="6578"/>
      </w:tblGrid>
      <w:tr w:rsidR="002F6EE6" w:rsidRPr="002F6EE6" w14:paraId="1CAB0CD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DC05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7CEF3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Contenido</w:t>
            </w:r>
          </w:p>
        </w:tc>
      </w:tr>
      <w:tr w:rsidR="002F6EE6" w:rsidRPr="002F6EE6" w14:paraId="38E2BA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18F97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ID y nombre: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26FDC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UC-008 – Gestionar formularios de contacto</w:t>
            </w:r>
          </w:p>
        </w:tc>
      </w:tr>
      <w:tr w:rsidR="002F6EE6" w:rsidRPr="002F6EE6" w14:paraId="4C4483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1CAF3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Autor: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3C83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Gemini (Analista de Software)</w:t>
            </w:r>
          </w:p>
        </w:tc>
      </w:tr>
      <w:tr w:rsidR="002F6EE6" w:rsidRPr="002F6EE6" w14:paraId="2CFC68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146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04A3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18/02/2026</w:t>
            </w:r>
          </w:p>
        </w:tc>
      </w:tr>
      <w:tr w:rsidR="002F6EE6" w:rsidRPr="002F6EE6" w14:paraId="536A2C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443FD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Primario: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F23864" w14:textId="737D7112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 xml:space="preserve">Administrador </w:t>
            </w:r>
          </w:p>
        </w:tc>
      </w:tr>
      <w:tr w:rsidR="002F6EE6" w:rsidRPr="002F6EE6" w14:paraId="3433D5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ABC2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 xml:space="preserve">Actor </w:t>
            </w:r>
            <w:proofErr w:type="spellStart"/>
            <w:r w:rsidRPr="002F6EE6">
              <w:rPr>
                <w:rFonts w:ascii="Times New Roman" w:hAnsi="Times New Roman" w:cs="Times New Roman"/>
                <w:b/>
                <w:bCs/>
              </w:rPr>
              <w:t>Secondary</w:t>
            </w:r>
            <w:proofErr w:type="spellEnd"/>
            <w:r w:rsidRPr="002F6EE6">
              <w:rPr>
                <w:rFonts w:ascii="Times New Roman" w:hAnsi="Times New Roman" w:cs="Times New Roman"/>
                <w:b/>
                <w:bCs/>
              </w:rPr>
              <w:t>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0720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Sistema</w:t>
            </w:r>
          </w:p>
        </w:tc>
      </w:tr>
      <w:tr w:rsidR="002F6EE6" w:rsidRPr="002F6EE6" w14:paraId="7B0C5F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4CAA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42F70C" w14:textId="5A6F73D4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Permite al administrador visualizar las solicitudes recibidas, actualizar su estado de atención y convertirlas en pedidos activos dentro del sistema.</w:t>
            </w:r>
          </w:p>
        </w:tc>
      </w:tr>
      <w:tr w:rsidR="002F6EE6" w:rsidRPr="002F6EE6" w14:paraId="252445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D55E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Desencadenante: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95D54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administrador accede al módulo de "Gestión de Contactos".</w:t>
            </w:r>
          </w:p>
        </w:tc>
      </w:tr>
      <w:tr w:rsidR="002F6EE6" w:rsidRPr="002F6EE6" w14:paraId="506E0A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FED7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63862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Debe existir al menos un formulario enviado por un cliente (UC-007).</w:t>
            </w:r>
          </w:p>
        </w:tc>
      </w:tr>
      <w:tr w:rsidR="002F6EE6" w:rsidRPr="002F6EE6" w14:paraId="5A3803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95B6E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97878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formulario se marca como gestionado y se crea un nuevo objeto "Pedido" heredando los datos técnicos.</w:t>
            </w:r>
          </w:p>
        </w:tc>
      </w:tr>
      <w:tr w:rsidR="002F6EE6" w:rsidRPr="002F6EE6" w14:paraId="7CEE35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F7295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073D5" w14:textId="3039947E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1. El administrador visualiza la lista de formularios recibidos.</w:t>
            </w:r>
          </w:p>
          <w:p w14:paraId="3A973A5E" w14:textId="7251BBF8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2. El administrador filtra por fecha o estado de atención para priorizar.</w:t>
            </w:r>
          </w:p>
          <w:p w14:paraId="5D29F96E" w14:textId="0DEC0D45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3. Selecciona un formulario para ver el detalle de la personalización adjunta.</w:t>
            </w:r>
          </w:p>
          <w:p w14:paraId="3ACD5A0A" w14:textId="46F98580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4. El administrador selecciona la opción "Convertir a Pedido Activo".</w:t>
            </w:r>
          </w:p>
          <w:p w14:paraId="7304098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5. El sistema genera el registro de pedido vinculando automáticamente al cliente y las especificaciones técnicas.</w:t>
            </w:r>
          </w:p>
        </w:tc>
      </w:tr>
      <w:tr w:rsidR="002F6EE6" w:rsidRPr="002F6EE6" w14:paraId="7E8C5B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A22B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Flujos Alternativos: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32D7C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A1. Eliminar registro: El administrador identifica un mensaje como spam o registro obsoleto y lo elimina del sistema.</w:t>
            </w:r>
          </w:p>
        </w:tc>
      </w:tr>
      <w:tr w:rsidR="002F6EE6" w:rsidRPr="002F6EE6" w14:paraId="0D5B9C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A90E5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8435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E1. Datos de personalización corruptos: Si el formulario no posee datos de joya asociados (consulta general), el sistema solicita al administrador ingresar los datos básicos manualmente antes de convertir.</w:t>
            </w:r>
          </w:p>
        </w:tc>
      </w:tr>
      <w:tr w:rsidR="002F6EE6" w:rsidRPr="002F6EE6" w14:paraId="4D974D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92699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Prioridad: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1549A" w14:textId="724FD4C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Alta</w:t>
            </w:r>
            <w:r w:rsidRPr="002F6EE6">
              <w:rPr>
                <w:rFonts w:ascii="Times New Roman" w:hAnsi="Times New Roman" w:cs="Times New Roman"/>
              </w:rPr>
              <w:t>.</w:t>
            </w:r>
          </w:p>
        </w:tc>
      </w:tr>
      <w:tr w:rsidR="002F6EE6" w:rsidRPr="002F6EE6" w14:paraId="1985E9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D1CA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1D7F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La conversión a pedido debe heredar todos los campos técnicos de la joya personalizada y la información general del cliente.</w:t>
            </w:r>
          </w:p>
        </w:tc>
      </w:tr>
      <w:tr w:rsidR="002F6EE6" w:rsidRPr="002F6EE6" w14:paraId="7103E9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665E1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Suposiciones: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34A0A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administrador ha validado previamente la viabilidad del pedido con el cliente por canales externos si es necesario.</w:t>
            </w:r>
          </w:p>
        </w:tc>
      </w:tr>
      <w:tr w:rsidR="002F6EE6" w:rsidRPr="002F6EE6" w14:paraId="40E420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27945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Otra Información: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2C45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Este módulo sustituye procesos manuales en Excel para optimizar la carga laboral.</w:t>
            </w:r>
          </w:p>
        </w:tc>
      </w:tr>
    </w:tbl>
    <w:p w14:paraId="0EEE41EF" w14:textId="4B6D0F04" w:rsidR="002F6EE6" w:rsidRPr="00C86AD6" w:rsidRDefault="002F6EE6" w:rsidP="002F6EE6">
      <w:pPr>
        <w:rPr>
          <w:rFonts w:ascii="Times New Roman" w:hAnsi="Times New Roman" w:cs="Times New Roman"/>
        </w:rPr>
      </w:pPr>
    </w:p>
    <w:p w14:paraId="1D5A4CF6" w14:textId="77777777" w:rsidR="002F6EE6" w:rsidRPr="00C86AD6" w:rsidRDefault="002F6EE6" w:rsidP="002F6EE6">
      <w:pPr>
        <w:rPr>
          <w:rFonts w:ascii="Times New Roman" w:hAnsi="Times New Roman" w:cs="Times New Roman"/>
        </w:rPr>
      </w:pPr>
    </w:p>
    <w:p w14:paraId="440B6F8F" w14:textId="11DEA828" w:rsidR="002F6EE6" w:rsidRPr="00C86AD6" w:rsidRDefault="002F6EE6" w:rsidP="002F6EE6">
      <w:pPr>
        <w:pStyle w:val="Prrafodelista"/>
        <w:numPr>
          <w:ilvl w:val="1"/>
          <w:numId w:val="3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 UC-009-Seguimiento de pedidos</w:t>
      </w:r>
    </w:p>
    <w:p w14:paraId="79710CA5" w14:textId="16AD1973" w:rsidR="002F6EE6" w:rsidRPr="00C86AD6" w:rsidRDefault="002F6EE6" w:rsidP="002F6EE6">
      <w:p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 xml:space="preserve">Este caso de uso se deriva del </w:t>
      </w:r>
      <w:r w:rsidRPr="00C86AD6">
        <w:rPr>
          <w:rFonts w:ascii="Times New Roman" w:hAnsi="Times New Roman" w:cs="Times New Roman"/>
          <w:b/>
          <w:bCs/>
        </w:rPr>
        <w:t>RF-009</w:t>
      </w:r>
      <w:r w:rsidRPr="00C86AD6">
        <w:rPr>
          <w:rFonts w:ascii="Times New Roman" w:hAnsi="Times New Roman" w:cs="Times New Roman"/>
        </w:rPr>
        <w:t xml:space="preserve"> y es considerado crítico para la satisfacción del usuario.</w:t>
      </w:r>
    </w:p>
    <w:p w14:paraId="42208F6B" w14:textId="77777777" w:rsidR="002F6EE6" w:rsidRPr="00C86AD6" w:rsidRDefault="002F6EE6" w:rsidP="002F6EE6">
      <w:pPr>
        <w:rPr>
          <w:rFonts w:ascii="Times New Roman" w:hAnsi="Times New Roman" w:cs="Times New Roman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49"/>
        <w:gridCol w:w="6573"/>
      </w:tblGrid>
      <w:tr w:rsidR="002F6EE6" w:rsidRPr="002F6EE6" w14:paraId="617A10C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D522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75D50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Contenido</w:t>
            </w:r>
          </w:p>
        </w:tc>
      </w:tr>
      <w:tr w:rsidR="002F6EE6" w:rsidRPr="002F6EE6" w14:paraId="4ECACC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1CA8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ID y nombre: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4688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UC-009 – Seguimiento de pedidos</w:t>
            </w:r>
          </w:p>
        </w:tc>
      </w:tr>
      <w:tr w:rsidR="002F6EE6" w:rsidRPr="002F6EE6" w14:paraId="3A9670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1BB7B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Autor: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37BF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Gemini (Analista de Software)</w:t>
            </w:r>
          </w:p>
        </w:tc>
      </w:tr>
      <w:tr w:rsidR="002F6EE6" w:rsidRPr="002F6EE6" w14:paraId="310218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5BD98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B3F67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18/02/2026</w:t>
            </w:r>
          </w:p>
        </w:tc>
      </w:tr>
      <w:tr w:rsidR="002F6EE6" w:rsidRPr="002F6EE6" w14:paraId="5213D8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228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Primario: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E7A3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Cliente</w:t>
            </w:r>
          </w:p>
        </w:tc>
      </w:tr>
      <w:tr w:rsidR="002F6EE6" w:rsidRPr="002F6EE6" w14:paraId="2C027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F503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Secundario: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94C97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Sistema</w:t>
            </w:r>
          </w:p>
        </w:tc>
      </w:tr>
      <w:tr w:rsidR="002F6EE6" w:rsidRPr="002F6EE6" w14:paraId="1983DF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BA166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Descripción: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C21A6" w14:textId="5487C9C1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Permite al cliente consultar de forma detallada el estado de sus órdenes activas, visualizando el progreso técnico, evidencias fotográficas y el modelo digital.</w:t>
            </w:r>
          </w:p>
        </w:tc>
      </w:tr>
      <w:tr w:rsidR="002F6EE6" w:rsidRPr="002F6EE6" w14:paraId="397A46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14D32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Desencadenante: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96D7E" w14:textId="5A3CCF24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cliente accede a su historial de pedidos y selecciona uno específico.</w:t>
            </w:r>
          </w:p>
        </w:tc>
      </w:tr>
      <w:tr w:rsidR="002F6EE6" w:rsidRPr="002F6EE6" w14:paraId="58B81E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22122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F5CCF" w14:textId="2CA1E739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cliente debe estar autenticado y el administrador debe haber convertido previamente su solicitud en un pedido activo.</w:t>
            </w:r>
          </w:p>
        </w:tc>
      </w:tr>
      <w:tr w:rsidR="002F6EE6" w:rsidRPr="002F6EE6" w14:paraId="37488D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7DDCD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2B0AC2" w14:textId="0596C1E4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cliente obtiene información actualizada sobre la fase de producción de su pieza.</w:t>
            </w:r>
          </w:p>
        </w:tc>
      </w:tr>
      <w:tr w:rsidR="002F6EE6" w:rsidRPr="002F6EE6" w14:paraId="4ADA05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0CA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BDD45" w14:textId="27EAEB95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1. El cliente visualiza una lista histórica de todos sus pedidos realizados.</w:t>
            </w:r>
          </w:p>
          <w:p w14:paraId="6A339557" w14:textId="17B7F796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2. El cliente selecciona un pedido para desplegar toda la información técnica asociada.</w:t>
            </w:r>
          </w:p>
          <w:p w14:paraId="710E14AC" w14:textId="6884AE7F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3. El sistema muestra la barra de progreso con el estado actual y los comentarios dejados por el diseñador o administrador.</w:t>
            </w:r>
          </w:p>
          <w:p w14:paraId="2C066A1A" w14:textId="3909FBA5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4. El sistema carga la galería de imágenes con las evidencias de fabricación.</w:t>
            </w:r>
          </w:p>
          <w:p w14:paraId="4F42A5A8" w14:textId="5EE50A4F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5. Si el pedido está en el estado adecuado, el sistema habilita el visor del render 3D interactivo.</w:t>
            </w:r>
          </w:p>
        </w:tc>
      </w:tr>
      <w:tr w:rsidR="002F6EE6" w:rsidRPr="002F6EE6" w14:paraId="05FD30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17DFE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Flujos Alternativos: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BF044" w14:textId="1C02D21D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A1. Pedido en estado inicial: Si el pedido está en fase de cotización, el sistema oculta la galería y el render 3D hasta que se generen avances técnicos.</w:t>
            </w:r>
          </w:p>
        </w:tc>
      </w:tr>
      <w:tr w:rsidR="002F6EE6" w:rsidRPr="002F6EE6" w14:paraId="1A8FFA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40493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39D8C" w14:textId="4E37878F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 xml:space="preserve">E1. Error en carga de activos: Si las imágenes o el </w:t>
            </w:r>
            <w:proofErr w:type="gramStart"/>
            <w:r w:rsidRPr="002F6EE6">
              <w:rPr>
                <w:rFonts w:ascii="Times New Roman" w:hAnsi="Times New Roman" w:cs="Times New Roman"/>
              </w:rPr>
              <w:t>modelo .GLB</w:t>
            </w:r>
            <w:proofErr w:type="gramEnd"/>
            <w:r w:rsidRPr="002F6EE6">
              <w:rPr>
                <w:rFonts w:ascii="Times New Roman" w:hAnsi="Times New Roman" w:cs="Times New Roman"/>
              </w:rPr>
              <w:t xml:space="preserve"> no cargan en 3 segundos, se muestra un indicador de carga según los estándares de rendimiento.</w:t>
            </w:r>
          </w:p>
        </w:tc>
      </w:tr>
      <w:tr w:rsidR="002F6EE6" w:rsidRPr="002F6EE6" w14:paraId="7B1E60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8BC0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Prioridad: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1B5F5" w14:textId="3F44BB13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Crítica</w:t>
            </w:r>
            <w:r w:rsidRPr="002F6EE6">
              <w:rPr>
                <w:rFonts w:ascii="Times New Roman" w:hAnsi="Times New Roman" w:cs="Times New Roman"/>
              </w:rPr>
              <w:t>.</w:t>
            </w:r>
          </w:p>
        </w:tc>
      </w:tr>
      <w:tr w:rsidR="002F6EE6" w:rsidRPr="002F6EE6" w14:paraId="2DB4C0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6A03C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30BC4E" w14:textId="0E2425FB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La interfaz de la barra de progreso debe estar sincronizada con el último cambio realizado por el personal de la joyería. El render interactivo solo se habilita a partir del estado 3 (Diseño en Proceso).</w:t>
            </w:r>
          </w:p>
        </w:tc>
      </w:tr>
      <w:tr w:rsidR="002F6EE6" w:rsidRPr="002F6EE6" w14:paraId="5B7B76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C340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Suposiciones: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5535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Se asume que el personal de Brisas Gems actualiza la información oportunamente para mantener la veracidad del seguimiento.</w:t>
            </w:r>
          </w:p>
        </w:tc>
      </w:tr>
      <w:tr w:rsidR="002F6EE6" w:rsidRPr="002F6EE6" w14:paraId="7F5D0A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BEDF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Otra Información: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0CD53B" w14:textId="5319EB23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sistema debe permitir la visualización desde todos los ángulos sin comprometer el rendimiento del dispositivo del cliente.</w:t>
            </w:r>
          </w:p>
        </w:tc>
      </w:tr>
    </w:tbl>
    <w:p w14:paraId="633EA555" w14:textId="77777777" w:rsidR="002F6EE6" w:rsidRPr="00C86AD6" w:rsidRDefault="002F6EE6" w:rsidP="002F6EE6">
      <w:pPr>
        <w:rPr>
          <w:rFonts w:ascii="Times New Roman" w:hAnsi="Times New Roman" w:cs="Times New Roman"/>
        </w:rPr>
      </w:pPr>
    </w:p>
    <w:p w14:paraId="644865BE" w14:textId="513C617D" w:rsidR="002F6EE6" w:rsidRPr="00C86AD6" w:rsidRDefault="002F6EE6" w:rsidP="002F6EE6">
      <w:pPr>
        <w:pStyle w:val="Prrafodelista"/>
        <w:numPr>
          <w:ilvl w:val="1"/>
          <w:numId w:val="3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>UC-010-Gestión de pedidos</w:t>
      </w:r>
    </w:p>
    <w:p w14:paraId="604297F7" w14:textId="5A40723B" w:rsidR="002F6EE6" w:rsidRPr="00C86AD6" w:rsidRDefault="002F6EE6" w:rsidP="002F6EE6">
      <w:p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>Este proceso asegura la trazabilidad interna y la asignación de responsabilidades en el taller de producción</w:t>
      </w:r>
      <w:r w:rsidRPr="00C86AD6">
        <w:rPr>
          <w:rFonts w:ascii="Times New Roman" w:hAnsi="Times New Roman" w:cs="Times New Roman"/>
        </w:rPr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4"/>
        <w:gridCol w:w="6558"/>
      </w:tblGrid>
      <w:tr w:rsidR="002F6EE6" w:rsidRPr="002F6EE6" w14:paraId="33B3A52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F3D4F3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D535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Contenido</w:t>
            </w:r>
          </w:p>
        </w:tc>
      </w:tr>
      <w:tr w:rsidR="002F6EE6" w:rsidRPr="002F6EE6" w14:paraId="475E72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D45E0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ID y nombre: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28129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UC-010 – Gestión de pedidos</w:t>
            </w:r>
          </w:p>
        </w:tc>
      </w:tr>
      <w:tr w:rsidR="002F6EE6" w:rsidRPr="002F6EE6" w14:paraId="4867AC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CF4B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Autor: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60A5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Gemini (Analista de Software)</w:t>
            </w:r>
          </w:p>
        </w:tc>
      </w:tr>
      <w:tr w:rsidR="002F6EE6" w:rsidRPr="002F6EE6" w14:paraId="252080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B14F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02AA2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18/02/2026</w:t>
            </w:r>
          </w:p>
        </w:tc>
      </w:tr>
      <w:tr w:rsidR="002F6EE6" w:rsidRPr="002F6EE6" w14:paraId="7BEDAA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DBF5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Primario: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02BBD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Administrador</w:t>
            </w:r>
          </w:p>
        </w:tc>
      </w:tr>
      <w:tr w:rsidR="002F6EE6" w:rsidRPr="002F6EE6" w14:paraId="34EC5B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5F0C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Actor Secundario: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36D7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Sistema</w:t>
            </w:r>
          </w:p>
        </w:tc>
      </w:tr>
      <w:tr w:rsidR="002F6EE6" w:rsidRPr="002F6EE6" w14:paraId="393BCC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70F17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BE1A2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Permite al administrador organizar las órdenes, asignar un diseñador responsable, añadir comentarios de estado y supervisar las evidencias internas.</w:t>
            </w:r>
          </w:p>
        </w:tc>
      </w:tr>
      <w:tr w:rsidR="002F6EE6" w:rsidRPr="002F6EE6" w14:paraId="414529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9BEF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Desencadenante: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0533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administrador accede al módulo de "Gestión de Órdenes de Producción".</w:t>
            </w:r>
          </w:p>
        </w:tc>
      </w:tr>
      <w:tr w:rsidR="002F6EE6" w:rsidRPr="002F6EE6" w14:paraId="308E45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3559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25AB3" w14:textId="3A7E4E23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administrador debe estar autenticado y el pedido debe haber sido creado previamente (UC-008).</w:t>
            </w:r>
          </w:p>
        </w:tc>
      </w:tr>
      <w:tr w:rsidR="002F6EE6" w:rsidRPr="002F6EE6" w14:paraId="4B2F92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747A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45DC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pedido queda vinculado a un diseñador específico y se inicia el registro histórico de cambios.</w:t>
            </w:r>
          </w:p>
        </w:tc>
      </w:tr>
      <w:tr w:rsidR="002F6EE6" w:rsidRPr="002F6EE6" w14:paraId="368291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13F53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FD3842" w14:textId="7E53D746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1. El administrador selecciona un pedido activo de la lista general.</w:t>
            </w:r>
          </w:p>
          <w:p w14:paraId="01865189" w14:textId="6BC4E7E0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2. El sistema despliega las opciones de gestión del pedido.</w:t>
            </w:r>
          </w:p>
          <w:p w14:paraId="2EA09C68" w14:textId="36E3AC1A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3. El administrador asigna el pedido a un usuario con el rol de "Diseñador".</w:t>
            </w:r>
          </w:p>
          <w:p w14:paraId="40DEBCFF" w14:textId="70A9A12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4. El administrador agrega un comentario inicial sobre las especificaciones o prioridades.</w:t>
            </w:r>
          </w:p>
          <w:p w14:paraId="3C05686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5. El sistema guarda la asignación y notifica (internamente) al diseñador responsable.</w:t>
            </w:r>
          </w:p>
        </w:tc>
      </w:tr>
      <w:tr w:rsidR="002F6EE6" w:rsidRPr="002F6EE6" w14:paraId="230FA7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1FF4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Flujos Alternativos: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B2A3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A1. Reasignación de pedido: El administrador cambia el diseñador asignado debido a carga laboral o especialidad técnica.</w:t>
            </w:r>
          </w:p>
        </w:tc>
      </w:tr>
      <w:tr w:rsidR="002F6EE6" w:rsidRPr="002F6EE6" w14:paraId="6FE6EB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BB813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A6D030" w14:textId="0B27453F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E1. Usuario sin rol de Diseñador: El sistema impide asignar el pedido a usuarios que no tengan el rol técnico correspondiente.</w:t>
            </w:r>
          </w:p>
          <w:p w14:paraId="418D970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E2. Error de privilegios: Si un usuario sin rol de administrador intenta acceder, el sistema bloquea la acción.</w:t>
            </w:r>
          </w:p>
        </w:tc>
      </w:tr>
      <w:tr w:rsidR="002F6EE6" w:rsidRPr="002F6EE6" w14:paraId="7DF9F4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24ED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Prioridad: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9B0A1" w14:textId="5CE885CE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Alta</w:t>
            </w:r>
            <w:r w:rsidRPr="002F6EE6">
              <w:rPr>
                <w:rFonts w:ascii="Times New Roman" w:hAnsi="Times New Roman" w:cs="Times New Roman"/>
              </w:rPr>
              <w:t>.</w:t>
            </w:r>
          </w:p>
        </w:tc>
      </w:tr>
      <w:tr w:rsidR="002F6EE6" w:rsidRPr="002F6EE6" w14:paraId="4B1D29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5195F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B529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Solo el diseñador asignado y el administrador pueden modificar el pedido. El sistema debe guardar un historial de evidencias visibles solo para roles administrativos.</w:t>
            </w:r>
          </w:p>
        </w:tc>
      </w:tr>
      <w:tr w:rsidR="002F6EE6" w:rsidRPr="002F6EE6" w14:paraId="1156F9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D4A71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Suposiciones: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190EBB" w14:textId="51862485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Se asume que existen usuarios con rol de "Diseñador" creados previamente en el sistema (UC-003).</w:t>
            </w:r>
          </w:p>
        </w:tc>
      </w:tr>
      <w:tr w:rsidR="002F6EE6" w:rsidRPr="002F6EE6" w14:paraId="229503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4F7E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Otra Información: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635A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Crucial para la organización interna del taller de Brisas Gems.</w:t>
            </w:r>
          </w:p>
        </w:tc>
      </w:tr>
    </w:tbl>
    <w:p w14:paraId="28EB1F23" w14:textId="77777777" w:rsidR="002F6EE6" w:rsidRPr="00C86AD6" w:rsidRDefault="002F6EE6" w:rsidP="002F6EE6">
      <w:pPr>
        <w:rPr>
          <w:rFonts w:ascii="Times New Roman" w:hAnsi="Times New Roman" w:cs="Times New Roman"/>
        </w:rPr>
      </w:pPr>
    </w:p>
    <w:p w14:paraId="3565918A" w14:textId="2A6CDDDF" w:rsidR="002F6EE6" w:rsidRPr="00C86AD6" w:rsidRDefault="002F6EE6" w:rsidP="002F6EE6">
      <w:pPr>
        <w:pStyle w:val="Prrafodelista"/>
        <w:numPr>
          <w:ilvl w:val="1"/>
          <w:numId w:val="3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>UC-011-Actualizar barra de progreso</w:t>
      </w:r>
    </w:p>
    <w:p w14:paraId="6A63599E" w14:textId="6FF07045" w:rsidR="002F6EE6" w:rsidRPr="00C86AD6" w:rsidRDefault="002F6EE6" w:rsidP="002F6EE6">
      <w:p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>Este proceso alimenta la visualización del cliente con información verídica sobre la fase actual del producto.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74"/>
        <w:gridCol w:w="6548"/>
      </w:tblGrid>
      <w:tr w:rsidR="002F6EE6" w:rsidRPr="002F6EE6" w14:paraId="00145CB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5BD8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5BF3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Contenido</w:t>
            </w:r>
          </w:p>
        </w:tc>
      </w:tr>
      <w:tr w:rsidR="002F6EE6" w:rsidRPr="002F6EE6" w14:paraId="04F0CC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6C9B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ID y nombre: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5DA33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UC-011 – Actualizar barra de progreso</w:t>
            </w:r>
          </w:p>
        </w:tc>
      </w:tr>
      <w:tr w:rsidR="002F6EE6" w:rsidRPr="002F6EE6" w14:paraId="0BB6F6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2374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Autor: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02E90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Gemini (Analista de Software)</w:t>
            </w:r>
          </w:p>
        </w:tc>
      </w:tr>
      <w:tr w:rsidR="002F6EE6" w:rsidRPr="002F6EE6" w14:paraId="6C999C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C2C9A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7D31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18/02/2026</w:t>
            </w:r>
          </w:p>
        </w:tc>
      </w:tr>
      <w:tr w:rsidR="002F6EE6" w:rsidRPr="002F6EE6" w14:paraId="2E00E1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42BD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Actor Primario: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1E73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Diseñador / Administrador</w:t>
            </w:r>
          </w:p>
        </w:tc>
      </w:tr>
      <w:tr w:rsidR="002F6EE6" w:rsidRPr="002F6EE6" w14:paraId="19DC38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0A35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Actor Secundario: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E81E3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Sistema</w:t>
            </w:r>
          </w:p>
        </w:tc>
      </w:tr>
      <w:tr w:rsidR="002F6EE6" w:rsidRPr="002F6EE6" w14:paraId="68C220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E4D0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ED29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Permite el cambio manual entre los 10 estados de fabricación para reflejar el avance real de la joya.</w:t>
            </w:r>
          </w:p>
        </w:tc>
      </w:tr>
      <w:tr w:rsidR="002F6EE6" w:rsidRPr="002F6EE6" w14:paraId="0282EB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4F3E9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Desencadenante: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EE1AB3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personal técnico completa una fase del proceso de producción.</w:t>
            </w:r>
          </w:p>
        </w:tc>
      </w:tr>
      <w:tr w:rsidR="002F6EE6" w:rsidRPr="002F6EE6" w14:paraId="5BEE12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5D4C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0C1F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pedido debe estar en un estado activo y el actor debe tener los permisos de edición sobre ese pedido.</w:t>
            </w:r>
          </w:p>
        </w:tc>
      </w:tr>
      <w:tr w:rsidR="002F6EE6" w:rsidRPr="002F6EE6" w14:paraId="7E1E30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EDBD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4C8F5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nuevo estado se refleja inmediatamente en la vista del cliente.</w:t>
            </w:r>
          </w:p>
        </w:tc>
      </w:tr>
      <w:tr w:rsidR="002F6EE6" w:rsidRPr="002F6EE6" w14:paraId="28F325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8767E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21312E" w14:textId="39F3A351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1. El actor accede al detalle del pedido asignado.</w:t>
            </w:r>
          </w:p>
          <w:p w14:paraId="6AE04260" w14:textId="24C28D3B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 xml:space="preserve">2. El actor selecciona el nuevo estado desde una lista desplegable (ej. de "Cotización" a "Diseño en Proceso"). </w:t>
            </w:r>
          </w:p>
          <w:p w14:paraId="3B6ED203" w14:textId="5A43C62E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 xml:space="preserve">3. El actor añade un comentario opcional sobre el avance realizado. </w:t>
            </w:r>
          </w:p>
          <w:p w14:paraId="12A48B43" w14:textId="04C36DEC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 xml:space="preserve">4. El sistema valida que el cambio siga un orden lógico de producción. </w:t>
            </w:r>
          </w:p>
          <w:p w14:paraId="4D7F552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5. El sistema actualiza la barra de progreso y guarda el historial.</w:t>
            </w:r>
          </w:p>
        </w:tc>
      </w:tr>
      <w:tr w:rsidR="002F6EE6" w:rsidRPr="002F6EE6" w14:paraId="1B7E77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F50871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Flujos Alternativos: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1859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A1. Salto de estado:</w:t>
            </w:r>
            <w:r w:rsidRPr="002F6EE6">
              <w:rPr>
                <w:rFonts w:ascii="Times New Roman" w:hAnsi="Times New Roman" w:cs="Times New Roman"/>
              </w:rPr>
              <w:t xml:space="preserve"> En casos excepcionales, el administrador puede saltar estados si el proceso lo requiere, dejando una justificación en el comentario.</w:t>
            </w:r>
          </w:p>
        </w:tc>
      </w:tr>
      <w:tr w:rsidR="002F6EE6" w:rsidRPr="002F6EE6" w14:paraId="258B31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B1AF16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6BAD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E1. Intento de retroceso no autorizado:</w:t>
            </w:r>
            <w:r w:rsidRPr="002F6EE6">
              <w:rPr>
                <w:rFonts w:ascii="Times New Roman" w:hAnsi="Times New Roman" w:cs="Times New Roman"/>
              </w:rPr>
              <w:t xml:space="preserve"> El sistema emite una alerta si se intenta regresar a un estado ya finalizado sin permisos especiales.</w:t>
            </w:r>
          </w:p>
        </w:tc>
      </w:tr>
      <w:tr w:rsidR="002F6EE6" w:rsidRPr="002F6EE6" w14:paraId="33D59E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91828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Prioridad: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20B53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Alta</w:t>
            </w:r>
            <w:r w:rsidRPr="002F6EE6">
              <w:rPr>
                <w:rFonts w:ascii="Times New Roman" w:hAnsi="Times New Roman" w:cs="Times New Roman"/>
              </w:rPr>
              <w:t>.</w:t>
            </w:r>
          </w:p>
        </w:tc>
      </w:tr>
      <w:tr w:rsidR="002F6EE6" w:rsidRPr="002F6EE6" w14:paraId="2F7E4E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08CAC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916937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Los estados deben seguir el orden lógico aprobado por Brisas Gems. La actualización debe ser inmediata en la interfaz del cliente.</w:t>
            </w:r>
          </w:p>
        </w:tc>
      </w:tr>
      <w:tr w:rsidR="002F6EE6" w:rsidRPr="002F6EE6" w14:paraId="73C9AC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A1F6ED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Suposiciones: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8A9D8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>El personal actualiza el estado oportunamente tras completar la labor física en el taller.</w:t>
            </w:r>
          </w:p>
        </w:tc>
      </w:tr>
      <w:tr w:rsidR="002F6EE6" w:rsidRPr="002F6EE6" w14:paraId="35229D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E65CB4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  <w:b/>
                <w:bCs/>
              </w:rPr>
              <w:t>Otra Información: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F350B" w14:textId="77777777" w:rsidR="002F6EE6" w:rsidRPr="002F6EE6" w:rsidRDefault="002F6EE6" w:rsidP="002F6EE6">
            <w:pPr>
              <w:rPr>
                <w:rFonts w:ascii="Times New Roman" w:hAnsi="Times New Roman" w:cs="Times New Roman"/>
              </w:rPr>
            </w:pPr>
            <w:r w:rsidRPr="002F6EE6">
              <w:rPr>
                <w:rFonts w:ascii="Times New Roman" w:hAnsi="Times New Roman" w:cs="Times New Roman"/>
              </w:rPr>
              <w:t xml:space="preserve">Es el corazón del sistema de trazabilidad </w:t>
            </w:r>
            <w:proofErr w:type="spellStart"/>
            <w:proofErr w:type="gramStart"/>
            <w:r w:rsidRPr="002F6EE6">
              <w:rPr>
                <w:rFonts w:ascii="Times New Roman" w:hAnsi="Times New Roman" w:cs="Times New Roman"/>
              </w:rPr>
              <w:t>post-venta</w:t>
            </w:r>
            <w:proofErr w:type="spellEnd"/>
            <w:proofErr w:type="gramEnd"/>
            <w:r w:rsidRPr="002F6EE6">
              <w:rPr>
                <w:rFonts w:ascii="Times New Roman" w:hAnsi="Times New Roman" w:cs="Times New Roman"/>
              </w:rPr>
              <w:t>.</w:t>
            </w:r>
          </w:p>
        </w:tc>
      </w:tr>
    </w:tbl>
    <w:p w14:paraId="494B32EA" w14:textId="77777777" w:rsidR="002F6EE6" w:rsidRPr="00C86AD6" w:rsidRDefault="002F6EE6" w:rsidP="002F6EE6">
      <w:pPr>
        <w:rPr>
          <w:rFonts w:ascii="Times New Roman" w:hAnsi="Times New Roman" w:cs="Times New Roman"/>
        </w:rPr>
      </w:pPr>
    </w:p>
    <w:p w14:paraId="6597D6E8" w14:textId="1655E2AF" w:rsidR="002F6EE6" w:rsidRPr="00C86AD6" w:rsidRDefault="00C86AD6" w:rsidP="00C86AD6">
      <w:pPr>
        <w:pStyle w:val="Prrafodelista"/>
        <w:numPr>
          <w:ilvl w:val="1"/>
          <w:numId w:val="3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>UC-012-Agregar imágenes a la galería</w:t>
      </w:r>
    </w:p>
    <w:p w14:paraId="52CB1FCD" w14:textId="105742F7" w:rsidR="00C86AD6" w:rsidRPr="00C86AD6" w:rsidRDefault="00C86AD6" w:rsidP="00C86AD6">
      <w:p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>Este proceso permite documentar visualmente los avances físicos de la pieza para el cliente.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77"/>
        <w:gridCol w:w="6545"/>
      </w:tblGrid>
      <w:tr w:rsidR="00C86AD6" w:rsidRPr="00C86AD6" w14:paraId="1F352DB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195A6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FA17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Contenido</w:t>
            </w:r>
          </w:p>
        </w:tc>
      </w:tr>
      <w:tr w:rsidR="00C86AD6" w:rsidRPr="00C86AD6" w14:paraId="57B8BC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273B10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ID y nombre: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11CB80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UC-012 – Agregar imágenes a la galería de evidencias</w:t>
            </w:r>
            <w:r w:rsidRPr="00C86AD6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C86AD6" w:rsidRPr="00C86AD6" w14:paraId="6E4CFB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2638E6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Autor: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61BAEE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Gemini (Analista de Software)</w:t>
            </w:r>
          </w:p>
        </w:tc>
      </w:tr>
      <w:tr w:rsidR="00C86AD6" w:rsidRPr="00C86AD6" w14:paraId="075EF9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9E898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6CC219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18/02/2026</w:t>
            </w:r>
          </w:p>
        </w:tc>
      </w:tr>
      <w:tr w:rsidR="00C86AD6" w:rsidRPr="00C86AD6" w14:paraId="05AE25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18581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Actor Primario: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BB9775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 xml:space="preserve">Diseñador / Administrador </w:t>
            </w:r>
          </w:p>
        </w:tc>
      </w:tr>
      <w:tr w:rsidR="00C86AD6" w:rsidRPr="00C86AD6" w14:paraId="11B237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0D48C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lastRenderedPageBreak/>
              <w:t>Actor Secundario: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3ACA0" w14:textId="6FE0D9CB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 xml:space="preserve">Sistema (Servidor de Almacenamiento) </w:t>
            </w:r>
          </w:p>
        </w:tc>
      </w:tr>
      <w:tr w:rsidR="00C86AD6" w:rsidRPr="00C86AD6" w14:paraId="5A5282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1AB1C8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353CD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Permite al personal técnico cargar fotografías reales de los avances de la joya física para que el cliente las visualice en su panel de seguimiento.</w:t>
            </w:r>
          </w:p>
        </w:tc>
      </w:tr>
      <w:tr w:rsidR="00C86AD6" w:rsidRPr="00C86AD6" w14:paraId="4FE4A6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9A225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Desencadenante: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E2881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El diseñador toma una fotografía de la pieza en el taller y desea subirla al sistema.</w:t>
            </w:r>
          </w:p>
        </w:tc>
      </w:tr>
      <w:tr w:rsidR="00C86AD6" w:rsidRPr="00C86AD6" w14:paraId="41DC30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C6A5A6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CD7A5E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El actor debe estar autenticado y tener acceso al pedido específico.</w:t>
            </w:r>
          </w:p>
        </w:tc>
      </w:tr>
      <w:tr w:rsidR="00C86AD6" w:rsidRPr="00C86AD6" w14:paraId="68353D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5F71B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58753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Las imágenes quedan almacenadas y se muestran cronológicamente en la galería del pedido para el cliente.</w:t>
            </w:r>
          </w:p>
        </w:tc>
      </w:tr>
      <w:tr w:rsidR="00C86AD6" w:rsidRPr="00C86AD6" w14:paraId="0893F6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C6E2A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B4063" w14:textId="1660CF40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1. El actor accede a la sección de "Galería" dentro de la gestión del pedido.</w:t>
            </w:r>
          </w:p>
          <w:p w14:paraId="26208EC7" w14:textId="3FDBFA2B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2. El actor selecciona uno o varios archivos de imagen desde su dispositivo.</w:t>
            </w:r>
          </w:p>
          <w:p w14:paraId="36AB849D" w14:textId="618BB284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3. El sistema valida que el formato sea JPG o PNG.</w:t>
            </w:r>
          </w:p>
          <w:p w14:paraId="70C3F977" w14:textId="6DF26443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4. El sistema carga los archivos al servidor y los vincula al ID del pedido.</w:t>
            </w:r>
          </w:p>
          <w:p w14:paraId="29464A0F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5. El sistema confirma la carga exitosa y actualiza la vista previa de la galería.</w:t>
            </w:r>
          </w:p>
        </w:tc>
      </w:tr>
      <w:tr w:rsidR="00C86AD6" w:rsidRPr="00C86AD6" w14:paraId="6D7E27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F9F51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Flujos Alternativos: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FAA89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A1. Reemplazo de imagen: El actor selecciona una imagen cargada erróneamente y la elimina o reemplaza por la correcta.</w:t>
            </w:r>
          </w:p>
        </w:tc>
      </w:tr>
      <w:tr w:rsidR="00C86AD6" w:rsidRPr="00C86AD6" w14:paraId="4F62B2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CC1FA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0A8913" w14:textId="3C4FA3CD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E1. Archivo demasiado pesado: El sistema informa que la imagen excede el límite permitido y solicita optimizarla.</w:t>
            </w:r>
          </w:p>
          <w:p w14:paraId="0E3982FC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lastRenderedPageBreak/>
              <w:t>E2. Error de conexión: Si el servidor no responde, el sistema guarda un borrador o solicita reintentar la carga.</w:t>
            </w:r>
          </w:p>
        </w:tc>
      </w:tr>
      <w:tr w:rsidR="00C86AD6" w:rsidRPr="00C86AD6" w14:paraId="68B704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1C287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lastRenderedPageBreak/>
              <w:t>Prioridad: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706A9D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Media-Alta</w:t>
            </w:r>
            <w:r w:rsidRPr="00C86AD6">
              <w:rPr>
                <w:rFonts w:ascii="Times New Roman" w:hAnsi="Times New Roman" w:cs="Times New Roman"/>
              </w:rPr>
              <w:t>.</w:t>
            </w:r>
          </w:p>
        </w:tc>
      </w:tr>
      <w:tr w:rsidR="00C86AD6" w:rsidRPr="00C86AD6" w14:paraId="606B88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2F6363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4B39E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Las imágenes deben organizarse cronológicamente. El cliente debe poder visualizarlas justo debajo del modelo renderizado.</w:t>
            </w:r>
          </w:p>
        </w:tc>
      </w:tr>
      <w:tr w:rsidR="00C86AD6" w:rsidRPr="00C86AD6" w14:paraId="566D3A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C55EC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Suposiciones: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59004C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Se asume que el hosting tiene espacio suficiente para guardar las imágenes de los avances físicos.</w:t>
            </w:r>
          </w:p>
        </w:tc>
      </w:tr>
      <w:tr w:rsidR="00C86AD6" w:rsidRPr="00C86AD6" w14:paraId="7B43F0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7C5AB8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Otra Información: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10CC7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Aporta transparencia y satisfacción al comprador al ver su pieza en proceso real.</w:t>
            </w:r>
          </w:p>
        </w:tc>
      </w:tr>
    </w:tbl>
    <w:p w14:paraId="3476DEFB" w14:textId="77777777" w:rsidR="00C86AD6" w:rsidRPr="00C86AD6" w:rsidRDefault="00C86AD6" w:rsidP="00C86AD6">
      <w:pPr>
        <w:rPr>
          <w:rFonts w:ascii="Times New Roman" w:hAnsi="Times New Roman" w:cs="Times New Roman"/>
        </w:rPr>
      </w:pPr>
    </w:p>
    <w:p w14:paraId="3F8B32DF" w14:textId="77777777" w:rsidR="00C86AD6" w:rsidRPr="00C86AD6" w:rsidRDefault="00C86AD6" w:rsidP="00C86AD6">
      <w:pPr>
        <w:rPr>
          <w:rFonts w:ascii="Times New Roman" w:hAnsi="Times New Roman" w:cs="Times New Roman"/>
        </w:rPr>
      </w:pPr>
    </w:p>
    <w:p w14:paraId="4E8ABB67" w14:textId="332C7D37" w:rsidR="00C86AD6" w:rsidRPr="00C86AD6" w:rsidRDefault="00C86AD6" w:rsidP="00C86AD6">
      <w:pPr>
        <w:pStyle w:val="Prrafodelista"/>
        <w:numPr>
          <w:ilvl w:val="1"/>
          <w:numId w:val="3"/>
        </w:num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>UC-013-Gestión del render 3D</w:t>
      </w:r>
    </w:p>
    <w:p w14:paraId="5C9F1F27" w14:textId="2C653467" w:rsidR="00C86AD6" w:rsidRPr="00C86AD6" w:rsidRDefault="00C86AD6" w:rsidP="00C86AD6">
      <w:pPr>
        <w:rPr>
          <w:rFonts w:ascii="Times New Roman" w:hAnsi="Times New Roman" w:cs="Times New Roman"/>
        </w:rPr>
      </w:pPr>
      <w:r w:rsidRPr="00C86AD6">
        <w:rPr>
          <w:rFonts w:ascii="Times New Roman" w:hAnsi="Times New Roman" w:cs="Times New Roman"/>
        </w:rPr>
        <w:t>Este caso de uso detalla la administración y visualización del archivo digital que sirve como prototipo final de la joya.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73"/>
        <w:gridCol w:w="6549"/>
      </w:tblGrid>
      <w:tr w:rsidR="00C86AD6" w:rsidRPr="00C86AD6" w14:paraId="77BB1B8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6D27B3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8D1F2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Contenido</w:t>
            </w:r>
          </w:p>
        </w:tc>
      </w:tr>
      <w:tr w:rsidR="00C86AD6" w:rsidRPr="00C86AD6" w14:paraId="075DB0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C42E4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ID y nombre: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F02DD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UC-013 – Gestión, visualización y descarga de render 3D</w:t>
            </w:r>
          </w:p>
        </w:tc>
      </w:tr>
      <w:tr w:rsidR="00C86AD6" w:rsidRPr="00C86AD6" w14:paraId="394821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4AEA04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Autor: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0584B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Gemini (Analista de Software)</w:t>
            </w:r>
          </w:p>
        </w:tc>
      </w:tr>
      <w:tr w:rsidR="00C86AD6" w:rsidRPr="00C86AD6" w14:paraId="769FAA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4BF014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5DF98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18/02/2026</w:t>
            </w:r>
          </w:p>
        </w:tc>
      </w:tr>
      <w:tr w:rsidR="00C86AD6" w:rsidRPr="00C86AD6" w14:paraId="56FC68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4E7AA5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Actor Primario: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C3F0DE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Diseñador / Administrador / Cliente</w:t>
            </w:r>
          </w:p>
        </w:tc>
      </w:tr>
      <w:tr w:rsidR="00C86AD6" w:rsidRPr="00C86AD6" w14:paraId="7B3FB5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5D6E0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lastRenderedPageBreak/>
              <w:t>Actor Secundario: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11642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Visor Three.js / Servidor de archivos</w:t>
            </w:r>
          </w:p>
        </w:tc>
      </w:tr>
      <w:tr w:rsidR="00C86AD6" w:rsidRPr="00C86AD6" w14:paraId="06C73D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DDDB8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FBE60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Permite al diseñador cargar el modelo 3D de la joya (.GLB), al administrador gestionarlo y al cliente visualizarlo e interactuar con él.</w:t>
            </w:r>
          </w:p>
        </w:tc>
      </w:tr>
      <w:tr w:rsidR="00C86AD6" w:rsidRPr="00C86AD6" w14:paraId="4442A2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856198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Desencadenante: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FDD78A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El diseñador sube el prototipo digital o el cliente accede al estado 3 de su pedido.</w:t>
            </w:r>
          </w:p>
        </w:tc>
      </w:tr>
      <w:tr w:rsidR="00C86AD6" w:rsidRPr="00C86AD6" w14:paraId="1FA570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5BFD2A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0841" w14:textId="689FB75E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 xml:space="preserve">El pedido debe estar en </w:t>
            </w:r>
            <w:r w:rsidRPr="00C86AD6">
              <w:rPr>
                <w:rFonts w:ascii="Times New Roman" w:hAnsi="Times New Roman" w:cs="Times New Roman"/>
                <w:b/>
                <w:bCs/>
              </w:rPr>
              <w:t>Estado 3 (Diseño en Proceso)</w:t>
            </w:r>
            <w:r w:rsidRPr="00C86AD6">
              <w:rPr>
                <w:rFonts w:ascii="Times New Roman" w:hAnsi="Times New Roman" w:cs="Times New Roman"/>
              </w:rPr>
              <w:t xml:space="preserve"> o superior para ser visible al cliente. El archivo debe estar en formato</w:t>
            </w:r>
            <w:r w:rsidRPr="00C86AD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86AD6">
              <w:rPr>
                <w:rFonts w:ascii="Times New Roman" w:hAnsi="Times New Roman" w:cs="Times New Roman"/>
              </w:rPr>
              <w:t>glb</w:t>
            </w:r>
            <w:proofErr w:type="spellEnd"/>
            <w:r w:rsidRPr="00C86AD6">
              <w:rPr>
                <w:rFonts w:ascii="Times New Roman" w:hAnsi="Times New Roman" w:cs="Times New Roman"/>
              </w:rPr>
              <w:t>.</w:t>
            </w:r>
          </w:p>
        </w:tc>
      </w:tr>
      <w:tr w:rsidR="00C86AD6" w:rsidRPr="00C86AD6" w14:paraId="397641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E6D008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79A46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El modelo 3D queda vinculado al pedido y disponible para inspección visual interactiva.</w:t>
            </w:r>
          </w:p>
        </w:tc>
      </w:tr>
      <w:tr w:rsidR="00C86AD6" w:rsidRPr="00C86AD6" w14:paraId="3343AE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B4FB73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005C75" w14:textId="0C952A32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1. El diseñador carga el archivo</w:t>
            </w:r>
            <w:r w:rsidRPr="00C86AD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86AD6">
              <w:rPr>
                <w:rFonts w:ascii="Times New Roman" w:hAnsi="Times New Roman" w:cs="Times New Roman"/>
              </w:rPr>
              <w:t>glb</w:t>
            </w:r>
            <w:proofErr w:type="spellEnd"/>
            <w:r w:rsidRPr="00C86AD6">
              <w:rPr>
                <w:rFonts w:ascii="Times New Roman" w:hAnsi="Times New Roman" w:cs="Times New Roman"/>
              </w:rPr>
              <w:t xml:space="preserve"> en el panel de gestión del pedido.</w:t>
            </w:r>
          </w:p>
          <w:p w14:paraId="453AC1CD" w14:textId="47F54B58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2. El sistema valida la integridad y formato del archivo.</w:t>
            </w:r>
          </w:p>
          <w:p w14:paraId="2C42E138" w14:textId="5F49CF39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3. El sistema habilita el visor 3D en el panel del cliente.</w:t>
            </w:r>
          </w:p>
          <w:p w14:paraId="161B28B8" w14:textId="5E77482D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 xml:space="preserve">4. El cliente accede al pedido, el visor carga el modelo y permite rotar, hacer </w:t>
            </w:r>
            <w:proofErr w:type="gramStart"/>
            <w:r w:rsidRPr="00C86AD6">
              <w:rPr>
                <w:rFonts w:ascii="Times New Roman" w:hAnsi="Times New Roman" w:cs="Times New Roman"/>
              </w:rPr>
              <w:t>zoom</w:t>
            </w:r>
            <w:proofErr w:type="gramEnd"/>
            <w:r w:rsidRPr="00C86AD6">
              <w:rPr>
                <w:rFonts w:ascii="Times New Roman" w:hAnsi="Times New Roman" w:cs="Times New Roman"/>
              </w:rPr>
              <w:t xml:space="preserve"> y desplazar la pieza.</w:t>
            </w:r>
          </w:p>
          <w:p w14:paraId="2AF5D045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5. El administrador o diseñador pueden descargar el archivo para revisiones técnicas externas.</w:t>
            </w:r>
          </w:p>
        </w:tc>
      </w:tr>
      <w:tr w:rsidR="00C86AD6" w:rsidRPr="00C86AD6" w14:paraId="689A9D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AD66A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Flujos Alternativos: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07879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A1. Actualización de versión:</w:t>
            </w:r>
            <w:r w:rsidRPr="00C86AD6">
              <w:rPr>
                <w:rFonts w:ascii="Times New Roman" w:hAnsi="Times New Roman" w:cs="Times New Roman"/>
              </w:rPr>
              <w:t xml:space="preserve"> El diseñador sube una nueva versión corregida del render; el sistema reemplaza el archivo anterior y notifica el cambio.</w:t>
            </w:r>
          </w:p>
        </w:tc>
      </w:tr>
      <w:tr w:rsidR="00C86AD6" w:rsidRPr="00C86AD6" w14:paraId="229E5E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8EFA90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36207" w14:textId="50970052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E1. Formato no soportado:</w:t>
            </w:r>
            <w:r w:rsidRPr="00C86AD6">
              <w:rPr>
                <w:rFonts w:ascii="Times New Roman" w:hAnsi="Times New Roman" w:cs="Times New Roman"/>
              </w:rPr>
              <w:t xml:space="preserve"> El sistema bloquea la carga si el archivo no </w:t>
            </w:r>
            <w:proofErr w:type="gramStart"/>
            <w:r w:rsidRPr="00C86AD6">
              <w:rPr>
                <w:rFonts w:ascii="Times New Roman" w:hAnsi="Times New Roman" w:cs="Times New Roman"/>
              </w:rPr>
              <w:t>es .</w:t>
            </w:r>
            <w:proofErr w:type="spellStart"/>
            <w:r w:rsidRPr="00C86AD6">
              <w:rPr>
                <w:rFonts w:ascii="Times New Roman" w:hAnsi="Times New Roman" w:cs="Times New Roman"/>
              </w:rPr>
              <w:t>glb</w:t>
            </w:r>
            <w:proofErr w:type="spellEnd"/>
            <w:proofErr w:type="gramEnd"/>
            <w:r w:rsidRPr="00C86AD6">
              <w:rPr>
                <w:rFonts w:ascii="Times New Roman" w:hAnsi="Times New Roman" w:cs="Times New Roman"/>
              </w:rPr>
              <w:t>.</w:t>
            </w:r>
          </w:p>
          <w:p w14:paraId="7DF45CF0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E2. Render pesado:</w:t>
            </w:r>
            <w:r w:rsidRPr="00C86AD6">
              <w:rPr>
                <w:rFonts w:ascii="Times New Roman" w:hAnsi="Times New Roman" w:cs="Times New Roman"/>
              </w:rPr>
              <w:t xml:space="preserve"> Si el archivo excede los 20MB, el sistema advierte sobre posibles problemas de carga en dispositivos móviles.</w:t>
            </w:r>
          </w:p>
        </w:tc>
      </w:tr>
      <w:tr w:rsidR="00C86AD6" w:rsidRPr="00C86AD6" w14:paraId="70F109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A0D9D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Prioridad: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08FD7B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Crítica</w:t>
            </w:r>
            <w:r w:rsidRPr="00C86AD6">
              <w:rPr>
                <w:rFonts w:ascii="Times New Roman" w:hAnsi="Times New Roman" w:cs="Times New Roman"/>
              </w:rPr>
              <w:t>.</w:t>
            </w:r>
          </w:p>
        </w:tc>
      </w:tr>
      <w:tr w:rsidR="00C86AD6" w:rsidRPr="00C86AD6" w14:paraId="1E1275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5792F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370048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La visualización para el cliente está estrictamente restringida a partir del Estado 3. El visor debe garantizar fidelidad visual de materiales (metales y gemas).</w:t>
            </w:r>
          </w:p>
        </w:tc>
      </w:tr>
      <w:tr w:rsidR="00C86AD6" w:rsidRPr="00C86AD6" w14:paraId="1BB819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12F9F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Suposiciones: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FCB4FE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 xml:space="preserve">El cliente cuenta con un navegador moderno con soporte para </w:t>
            </w:r>
            <w:proofErr w:type="spellStart"/>
            <w:r w:rsidRPr="00C86AD6">
              <w:rPr>
                <w:rFonts w:ascii="Times New Roman" w:hAnsi="Times New Roman" w:cs="Times New Roman"/>
              </w:rPr>
              <w:t>WebGL</w:t>
            </w:r>
            <w:proofErr w:type="spellEnd"/>
            <w:r w:rsidRPr="00C86AD6">
              <w:rPr>
                <w:rFonts w:ascii="Times New Roman" w:hAnsi="Times New Roman" w:cs="Times New Roman"/>
              </w:rPr>
              <w:t xml:space="preserve"> para ejecutar el visor 3D.</w:t>
            </w:r>
          </w:p>
        </w:tc>
      </w:tr>
      <w:tr w:rsidR="00C86AD6" w:rsidRPr="00C86AD6" w14:paraId="17091C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BD5ABD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  <w:b/>
                <w:bCs/>
              </w:rPr>
              <w:t>Otra Información: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EBF2D" w14:textId="77777777" w:rsidR="00C86AD6" w:rsidRPr="00C86AD6" w:rsidRDefault="00C86AD6" w:rsidP="00C86AD6">
            <w:pPr>
              <w:rPr>
                <w:rFonts w:ascii="Times New Roman" w:hAnsi="Times New Roman" w:cs="Times New Roman"/>
              </w:rPr>
            </w:pPr>
            <w:r w:rsidRPr="00C86AD6">
              <w:rPr>
                <w:rFonts w:ascii="Times New Roman" w:hAnsi="Times New Roman" w:cs="Times New Roman"/>
              </w:rPr>
              <w:t>Funcionalidad clave para la validación final del diseño antes de proceder a la fabricación física.</w:t>
            </w:r>
          </w:p>
        </w:tc>
      </w:tr>
    </w:tbl>
    <w:p w14:paraId="5C921375" w14:textId="77777777" w:rsidR="00C86AD6" w:rsidRPr="00C86AD6" w:rsidRDefault="00C86AD6" w:rsidP="00C86AD6">
      <w:pPr>
        <w:rPr>
          <w:rFonts w:ascii="Times New Roman" w:hAnsi="Times New Roman" w:cs="Times New Roman"/>
        </w:rPr>
      </w:pPr>
    </w:p>
    <w:p w14:paraId="4FD5931B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4F79418F" w14:textId="77777777" w:rsidR="002F6EE6" w:rsidRPr="00C86AD6" w:rsidRDefault="002F6EE6" w:rsidP="002F6EE6">
      <w:pPr>
        <w:jc w:val="center"/>
        <w:rPr>
          <w:rFonts w:ascii="Times New Roman" w:hAnsi="Times New Roman" w:cs="Times New Roman"/>
        </w:rPr>
      </w:pPr>
    </w:p>
    <w:p w14:paraId="3DDB18A3" w14:textId="77777777" w:rsidR="001D4C9B" w:rsidRPr="00C86AD6" w:rsidRDefault="001D4C9B">
      <w:pPr>
        <w:rPr>
          <w:rFonts w:ascii="Times New Roman" w:hAnsi="Times New Roman" w:cs="Times New Roman"/>
        </w:rPr>
      </w:pPr>
    </w:p>
    <w:sectPr w:rsidR="001D4C9B" w:rsidRPr="00C86AD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24304"/>
    <w:multiLevelType w:val="multilevel"/>
    <w:tmpl w:val="618A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6C5249"/>
    <w:multiLevelType w:val="multilevel"/>
    <w:tmpl w:val="1478B4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64BD6A8C"/>
    <w:multiLevelType w:val="multilevel"/>
    <w:tmpl w:val="5E0C8B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 w16cid:durableId="834882649">
    <w:abstractNumId w:val="0"/>
  </w:num>
  <w:num w:numId="2" w16cid:durableId="2088839729">
    <w:abstractNumId w:val="2"/>
  </w:num>
  <w:num w:numId="3" w16cid:durableId="14009045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EE6"/>
    <w:rsid w:val="001D4C9B"/>
    <w:rsid w:val="002E3C10"/>
    <w:rsid w:val="002F6EE6"/>
    <w:rsid w:val="009A2B28"/>
    <w:rsid w:val="00C86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EB183C"/>
  <w15:chartTrackingRefBased/>
  <w15:docId w15:val="{0B490FCF-8781-4F32-9300-589E064D2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6EE6"/>
  </w:style>
  <w:style w:type="paragraph" w:styleId="Ttulo1">
    <w:name w:val="heading 1"/>
    <w:basedOn w:val="Normal"/>
    <w:next w:val="Normal"/>
    <w:link w:val="Ttulo1Car"/>
    <w:uiPriority w:val="9"/>
    <w:qFormat/>
    <w:rsid w:val="002F6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F6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F6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F6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F6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F6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F6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F6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F6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6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F6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F6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F6E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F6E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F6E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F6E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F6E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F6E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F6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6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F6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F6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F6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F6E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F6E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F6E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F6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F6E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F6E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27</Pages>
  <Words>3672</Words>
  <Characters>21855</Characters>
  <Application>Microsoft Office Word</Application>
  <DocSecurity>0</DocSecurity>
  <Lines>1040</Lines>
  <Paragraphs>945</Paragraphs>
  <ScaleCrop>false</ScaleCrop>
  <Company/>
  <LinksUpToDate>false</LinksUpToDate>
  <CharactersWithSpaces>24582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Cueca</dc:creator>
  <cp:keywords/>
  <dc:description/>
  <cp:lastModifiedBy>Natalia Cueca</cp:lastModifiedBy>
  <cp:revision>1</cp:revision>
  <dcterms:created xsi:type="dcterms:W3CDTF">2026-02-18T22:24:00Z</dcterms:created>
  <dcterms:modified xsi:type="dcterms:W3CDTF">2026-02-18T23:23:00Z</dcterms:modified>
</cp:coreProperties>
</file>