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RF-017 Visualizar barra de progreso del pedido</w:t>
      </w:r>
    </w:p>
    <w:p w14:paraId="0782D1CB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RF-018 Consultar detalles del pedido</w:t>
      </w:r>
    </w:p>
    <w:p w14:paraId="40B70122" w14:textId="423083B2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RF-019 Visualizar diseño renderizado</w:t>
      </w:r>
    </w:p>
    <w:p w14:paraId="47B34B85" w14:textId="3C21C7F4" w:rsidR="00494B36" w:rsidRDefault="00494B36" w:rsidP="00494B36">
      <w:r w:rsidRPr="004C525F">
        <w:rPr>
          <w:highlight w:val="green"/>
        </w:rPr>
        <w:t>RF-020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762C5475" w14:textId="41F3016A" w:rsidR="00494B36" w:rsidRPr="00494B36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3756E4E8" w14:textId="564F9038" w:rsidR="001D4C9B" w:rsidRDefault="00EF362D">
      <w:r>
        <w:t xml:space="preserve">Convenciones </w:t>
      </w:r>
    </w:p>
    <w:p w14:paraId="78D77DC8" w14:textId="77777777" w:rsidR="00EF362D" w:rsidRDefault="00EF36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4871"/>
      </w:tblGrid>
      <w:tr w:rsidR="007E7C99" w:rsidRPr="007E7C99" w14:paraId="305F8EE4" w14:textId="77777777" w:rsidTr="007E7C9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34C797C" w14:textId="77777777" w:rsidR="007E7C99" w:rsidRPr="007E7C99" w:rsidRDefault="007E7C99" w:rsidP="007E7C99">
            <w:pPr>
              <w:rPr>
                <w:b/>
                <w:bCs/>
              </w:rPr>
            </w:pPr>
            <w:r w:rsidRPr="007E7C99">
              <w:rPr>
                <w:b/>
                <w:bCs/>
              </w:rPr>
              <w:t>Estado</w:t>
            </w:r>
          </w:p>
        </w:tc>
        <w:tc>
          <w:tcPr>
            <w:tcW w:w="1530" w:type="dxa"/>
          </w:tcPr>
          <w:p w14:paraId="3550B0E2" w14:textId="77777777" w:rsidR="007E7C99" w:rsidRPr="007E7C99" w:rsidRDefault="007E7C99" w:rsidP="007E7C99">
            <w:pPr>
              <w:rPr>
                <w:b/>
                <w:bCs/>
              </w:rPr>
            </w:pPr>
          </w:p>
        </w:tc>
        <w:tc>
          <w:tcPr>
            <w:tcW w:w="4826" w:type="dxa"/>
            <w:vAlign w:val="center"/>
            <w:hideMark/>
          </w:tcPr>
          <w:p w14:paraId="67DD5054" w14:textId="0454691A" w:rsidR="007E7C99" w:rsidRPr="007E7C99" w:rsidRDefault="007E7C99" w:rsidP="007E7C99">
            <w:pPr>
              <w:rPr>
                <w:b/>
                <w:bCs/>
              </w:rPr>
            </w:pPr>
            <w:r w:rsidRPr="007E7C99">
              <w:rPr>
                <w:b/>
                <w:bCs/>
              </w:rPr>
              <w:t>Descripción breve</w:t>
            </w:r>
          </w:p>
        </w:tc>
      </w:tr>
      <w:tr w:rsidR="007E7C99" w:rsidRPr="007E7C99" w14:paraId="73279CB6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F99BA4" w14:textId="0DB3DF25" w:rsidR="007E7C99" w:rsidRPr="007E7C99" w:rsidRDefault="007E7C99" w:rsidP="007E7C99">
            <w:r w:rsidRPr="007E7C99">
              <w:t>No iniciada</w:t>
            </w:r>
          </w:p>
        </w:tc>
        <w:tc>
          <w:tcPr>
            <w:tcW w:w="1530" w:type="dxa"/>
          </w:tcPr>
          <w:p w14:paraId="75D9CE08" w14:textId="488454A6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826" w:type="dxa"/>
            <w:vAlign w:val="center"/>
            <w:hideMark/>
          </w:tcPr>
          <w:p w14:paraId="6ED4C21C" w14:textId="50C6CE01" w:rsidR="007E7C99" w:rsidRPr="007E7C99" w:rsidRDefault="007E7C99" w:rsidP="007E7C99">
            <w:r w:rsidRPr="007E7C99">
              <w:t>No se ha creado el archivo ni bocetado el contenido</w:t>
            </w:r>
          </w:p>
        </w:tc>
      </w:tr>
      <w:tr w:rsidR="007E7C99" w:rsidRPr="007E7C99" w14:paraId="5300D2C0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1B3EBBA" w14:textId="25796FE2" w:rsidR="007E7C99" w:rsidRPr="007E7C99" w:rsidRDefault="007E7C99" w:rsidP="007E7C99">
            <w:r w:rsidRPr="007E7C99">
              <w:t>Maquetada (HTML)</w:t>
            </w:r>
          </w:p>
        </w:tc>
        <w:tc>
          <w:tcPr>
            <w:tcW w:w="1530" w:type="dxa"/>
          </w:tcPr>
          <w:p w14:paraId="58A5D1D2" w14:textId="3EC5FECD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4826" w:type="dxa"/>
            <w:vAlign w:val="center"/>
            <w:hideMark/>
          </w:tcPr>
          <w:p w14:paraId="7E6710EA" w14:textId="6827C462" w:rsidR="007E7C99" w:rsidRPr="007E7C99" w:rsidRDefault="007E7C99" w:rsidP="007E7C99">
            <w:r w:rsidRPr="007E7C99">
              <w:t>Ya tiene estructura HTML, sin CSS</w:t>
            </w:r>
          </w:p>
        </w:tc>
      </w:tr>
      <w:tr w:rsidR="007E7C99" w:rsidRPr="007E7C99" w14:paraId="2CAA2E4E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1A1DF66" w14:textId="02EFF977" w:rsidR="007E7C99" w:rsidRPr="007E7C99" w:rsidRDefault="007E7C99" w:rsidP="007E7C99">
            <w:r w:rsidRPr="007E7C99">
              <w:t>Estilizada (CSS)</w:t>
            </w:r>
          </w:p>
        </w:tc>
        <w:tc>
          <w:tcPr>
            <w:tcW w:w="1530" w:type="dxa"/>
          </w:tcPr>
          <w:p w14:paraId="38642331" w14:textId="57016253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4826" w:type="dxa"/>
            <w:vAlign w:val="center"/>
            <w:hideMark/>
          </w:tcPr>
          <w:p w14:paraId="1A04291E" w14:textId="7EA26E08" w:rsidR="007E7C99" w:rsidRPr="007E7C99" w:rsidRDefault="007E7C99" w:rsidP="007E7C99">
            <w:r w:rsidRPr="007E7C99">
              <w:t>Ya tiene diseño básico con estilos</w:t>
            </w:r>
          </w:p>
        </w:tc>
      </w:tr>
      <w:tr w:rsidR="007E7C99" w:rsidRPr="007E7C99" w14:paraId="4D1A8E85" w14:textId="77777777" w:rsidTr="007E7C99">
        <w:trPr>
          <w:trHeight w:val="737"/>
          <w:tblCellSpacing w:w="15" w:type="dxa"/>
        </w:trPr>
        <w:tc>
          <w:tcPr>
            <w:tcW w:w="1656" w:type="dxa"/>
            <w:vAlign w:val="center"/>
            <w:hideMark/>
          </w:tcPr>
          <w:p w14:paraId="17BF27FA" w14:textId="5F853DEA" w:rsidR="007E7C99" w:rsidRPr="007E7C99" w:rsidRDefault="007E7C99" w:rsidP="007E7C99">
            <w:r w:rsidRPr="007E7C99">
              <w:t>Lógica parcial</w:t>
            </w:r>
          </w:p>
        </w:tc>
        <w:tc>
          <w:tcPr>
            <w:tcW w:w="1530" w:type="dxa"/>
          </w:tcPr>
          <w:p w14:paraId="3C876C26" w14:textId="15A51366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4826" w:type="dxa"/>
            <w:vAlign w:val="center"/>
            <w:hideMark/>
          </w:tcPr>
          <w:p w14:paraId="1B6D59CB" w14:textId="5DC72947" w:rsidR="007E7C99" w:rsidRPr="007E7C99" w:rsidRDefault="007E7C99" w:rsidP="007E7C99">
            <w:r w:rsidRPr="007E7C99">
              <w:t xml:space="preserve">Tiene funciones JS o </w:t>
            </w:r>
            <w:proofErr w:type="spellStart"/>
            <w:r w:rsidRPr="007E7C99">
              <w:t>backend</w:t>
            </w:r>
            <w:proofErr w:type="spellEnd"/>
            <w:r w:rsidRPr="007E7C99">
              <w:t xml:space="preserve"> parcial (ej. validaciones)</w:t>
            </w:r>
          </w:p>
        </w:tc>
      </w:tr>
      <w:tr w:rsidR="007E7C99" w:rsidRPr="007E7C99" w14:paraId="7F1AFFE2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EDA72FD" w14:textId="2DF945B3" w:rsidR="007E7C99" w:rsidRPr="007E7C99" w:rsidRDefault="007E7C99" w:rsidP="007E7C99">
            <w:r w:rsidRPr="007E7C99">
              <w:t>Completa</w:t>
            </w:r>
          </w:p>
        </w:tc>
        <w:tc>
          <w:tcPr>
            <w:tcW w:w="1530" w:type="dxa"/>
          </w:tcPr>
          <w:p w14:paraId="18C86A42" w14:textId="6B25E5B6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826" w:type="dxa"/>
            <w:vAlign w:val="center"/>
            <w:hideMark/>
          </w:tcPr>
          <w:p w14:paraId="6D7A1240" w14:textId="665CFFA6" w:rsidR="007E7C99" w:rsidRPr="007E7C99" w:rsidRDefault="007E7C99" w:rsidP="007E7C99">
            <w:r w:rsidRPr="007E7C99">
              <w:t>Página terminada y funcional</w:t>
            </w:r>
          </w:p>
        </w:tc>
      </w:tr>
      <w:tr w:rsidR="007E7C99" w:rsidRPr="007E7C99" w14:paraId="2F3071CA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9D76AD3" w14:textId="37453804" w:rsidR="007E7C99" w:rsidRPr="007E7C99" w:rsidRDefault="007E7C99" w:rsidP="007E7C99">
            <w:r w:rsidRPr="007E7C99">
              <w:t>En revisión</w:t>
            </w:r>
          </w:p>
        </w:tc>
        <w:tc>
          <w:tcPr>
            <w:tcW w:w="1530" w:type="dxa"/>
          </w:tcPr>
          <w:p w14:paraId="3075767B" w14:textId="27EA75F9" w:rsidR="007E7C99" w:rsidRPr="007E7C99" w:rsidRDefault="007E7C99" w:rsidP="007E7C99">
            <w:pPr>
              <w:jc w:val="center"/>
            </w:pPr>
            <w:r w:rsidRPr="007E7C99">
              <w:rPr>
                <w:rFonts w:ascii="Segoe UI Emoji" w:hAnsi="Segoe UI Emoji" w:cs="Segoe UI Emoji"/>
              </w:rPr>
              <w:t>🧪</w:t>
            </w:r>
          </w:p>
        </w:tc>
        <w:tc>
          <w:tcPr>
            <w:tcW w:w="4826" w:type="dxa"/>
            <w:vAlign w:val="center"/>
            <w:hideMark/>
          </w:tcPr>
          <w:p w14:paraId="682A05E1" w14:textId="1D85C8CF" w:rsidR="007E7C99" w:rsidRPr="007E7C99" w:rsidRDefault="007E7C99" w:rsidP="007E7C99">
            <w:r w:rsidRPr="007E7C99">
              <w:t>En pruebas o ajustes finales</w:t>
            </w:r>
          </w:p>
        </w:tc>
      </w:tr>
    </w:tbl>
    <w:p w14:paraId="4E22A273" w14:textId="77777777" w:rsidR="00EF362D" w:rsidRDefault="00EF362D"/>
    <w:p w14:paraId="0560EF6C" w14:textId="77777777" w:rsidR="00C6668A" w:rsidRDefault="00C666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418"/>
        <w:gridCol w:w="1106"/>
        <w:gridCol w:w="1457"/>
        <w:gridCol w:w="2152"/>
      </w:tblGrid>
      <w:tr w:rsidR="00C6668A" w:rsidRPr="00C6668A" w14:paraId="46D91459" w14:textId="77777777" w:rsidTr="00C66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555DD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lastRenderedPageBreak/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0F0BD8D4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5489F2D0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4B34FF70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B38386A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Comentarios</w:t>
            </w:r>
          </w:p>
        </w:tc>
      </w:tr>
      <w:tr w:rsidR="00C6668A" w:rsidRPr="00C6668A" w14:paraId="75CB54EF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6C02" w14:textId="77777777" w:rsidR="00C6668A" w:rsidRPr="00C6668A" w:rsidRDefault="00C6668A" w:rsidP="00C6668A">
            <w:r w:rsidRPr="00C6668A">
              <w:t>RF-001</w:t>
            </w:r>
          </w:p>
        </w:tc>
        <w:tc>
          <w:tcPr>
            <w:tcW w:w="0" w:type="auto"/>
            <w:vAlign w:val="center"/>
            <w:hideMark/>
          </w:tcPr>
          <w:p w14:paraId="25B23BC1" w14:textId="77777777" w:rsidR="00C6668A" w:rsidRPr="00C6668A" w:rsidRDefault="00C6668A" w:rsidP="00C6668A">
            <w:r w:rsidRPr="00C6668A">
              <w:t>register.html</w:t>
            </w:r>
          </w:p>
        </w:tc>
        <w:tc>
          <w:tcPr>
            <w:tcW w:w="0" w:type="auto"/>
            <w:vAlign w:val="center"/>
            <w:hideMark/>
          </w:tcPr>
          <w:p w14:paraId="41AB2957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5E5DBA5B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4CC32766" w14:textId="77777777" w:rsidR="00C6668A" w:rsidRPr="00C6668A" w:rsidRDefault="00C6668A" w:rsidP="00C6668A">
            <w:r w:rsidRPr="00C6668A">
              <w:t>Falta validación JS</w:t>
            </w:r>
          </w:p>
        </w:tc>
      </w:tr>
      <w:tr w:rsidR="00C6668A" w:rsidRPr="00C6668A" w14:paraId="5E1C15E8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4FB6" w14:textId="77777777" w:rsidR="00C6668A" w:rsidRPr="00C6668A" w:rsidRDefault="00C6668A" w:rsidP="00C6668A">
            <w:r w:rsidRPr="00C6668A">
              <w:t>RF-002</w:t>
            </w:r>
          </w:p>
        </w:tc>
        <w:tc>
          <w:tcPr>
            <w:tcW w:w="0" w:type="auto"/>
            <w:vAlign w:val="center"/>
            <w:hideMark/>
          </w:tcPr>
          <w:p w14:paraId="7FACA865" w14:textId="77777777" w:rsidR="00C6668A" w:rsidRPr="00C6668A" w:rsidRDefault="00C6668A" w:rsidP="00C6668A">
            <w:r w:rsidRPr="00C6668A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1DC51C23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2DD51E7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✅</w:t>
            </w:r>
            <w:r w:rsidRPr="00C6668A">
              <w:t xml:space="preserve"> Completa</w:t>
            </w:r>
          </w:p>
        </w:tc>
        <w:tc>
          <w:tcPr>
            <w:tcW w:w="0" w:type="auto"/>
            <w:vAlign w:val="center"/>
            <w:hideMark/>
          </w:tcPr>
          <w:p w14:paraId="63FF8EF4" w14:textId="77777777" w:rsidR="00C6668A" w:rsidRPr="00C6668A" w:rsidRDefault="00C6668A" w:rsidP="00C6668A">
            <w:r w:rsidRPr="00C6668A">
              <w:t xml:space="preserve">Lista para conexión a </w:t>
            </w:r>
            <w:proofErr w:type="spellStart"/>
            <w:r w:rsidRPr="00C6668A">
              <w:t>backend</w:t>
            </w:r>
            <w:proofErr w:type="spellEnd"/>
          </w:p>
        </w:tc>
      </w:tr>
      <w:tr w:rsidR="00C6668A" w:rsidRPr="00C6668A" w14:paraId="655500B5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5B5D" w14:textId="77777777" w:rsidR="00C6668A" w:rsidRPr="00C6668A" w:rsidRDefault="00C6668A" w:rsidP="00C6668A">
            <w:r w:rsidRPr="00C6668A">
              <w:t>RF-003</w:t>
            </w:r>
          </w:p>
        </w:tc>
        <w:tc>
          <w:tcPr>
            <w:tcW w:w="0" w:type="auto"/>
            <w:vAlign w:val="center"/>
            <w:hideMark/>
          </w:tcPr>
          <w:p w14:paraId="5B9B092D" w14:textId="77777777" w:rsidR="00C6668A" w:rsidRPr="00C6668A" w:rsidRDefault="00C6668A" w:rsidP="00C6668A">
            <w:r w:rsidRPr="00C6668A">
              <w:t>recuperar.html</w:t>
            </w:r>
          </w:p>
        </w:tc>
        <w:tc>
          <w:tcPr>
            <w:tcW w:w="0" w:type="auto"/>
            <w:vAlign w:val="center"/>
            <w:hideMark/>
          </w:tcPr>
          <w:p w14:paraId="65BBF011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5F5AB84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6CC1E402" w14:textId="77777777" w:rsidR="00C6668A" w:rsidRPr="00C6668A" w:rsidRDefault="00C6668A" w:rsidP="00C6668A"/>
        </w:tc>
      </w:tr>
      <w:tr w:rsidR="00C6668A" w:rsidRPr="00C6668A" w14:paraId="0B1636F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13D2" w14:textId="77777777" w:rsidR="00C6668A" w:rsidRPr="00C6668A" w:rsidRDefault="00C6668A" w:rsidP="00C6668A">
            <w:r w:rsidRPr="00C6668A">
              <w:t>RF-004</w:t>
            </w:r>
          </w:p>
        </w:tc>
        <w:tc>
          <w:tcPr>
            <w:tcW w:w="0" w:type="auto"/>
            <w:vAlign w:val="center"/>
            <w:hideMark/>
          </w:tcPr>
          <w:p w14:paraId="3C4A20A1" w14:textId="77777777" w:rsidR="00C6668A" w:rsidRPr="00C6668A" w:rsidRDefault="00C6668A" w:rsidP="00C6668A">
            <w:r w:rsidRPr="00C6668A">
              <w:t>usuario/perfil.html</w:t>
            </w:r>
          </w:p>
        </w:tc>
        <w:tc>
          <w:tcPr>
            <w:tcW w:w="0" w:type="auto"/>
            <w:vAlign w:val="center"/>
            <w:hideMark/>
          </w:tcPr>
          <w:p w14:paraId="02D282F4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60F68289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6BFAAEF1" w14:textId="77777777" w:rsidR="00C6668A" w:rsidRPr="00C6668A" w:rsidRDefault="00C6668A" w:rsidP="00C6668A"/>
        </w:tc>
      </w:tr>
      <w:tr w:rsidR="00C6668A" w:rsidRPr="00C6668A" w14:paraId="6431AE1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1685" w14:textId="77777777" w:rsidR="00C6668A" w:rsidRPr="00C6668A" w:rsidRDefault="00C6668A" w:rsidP="00C6668A">
            <w:r w:rsidRPr="00C6668A">
              <w:t>RF-005</w:t>
            </w:r>
          </w:p>
        </w:tc>
        <w:tc>
          <w:tcPr>
            <w:tcW w:w="0" w:type="auto"/>
            <w:vAlign w:val="center"/>
            <w:hideMark/>
          </w:tcPr>
          <w:p w14:paraId="5E94D643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/usuarios.html</w:t>
            </w:r>
          </w:p>
        </w:tc>
        <w:tc>
          <w:tcPr>
            <w:tcW w:w="0" w:type="auto"/>
            <w:vAlign w:val="center"/>
            <w:hideMark/>
          </w:tcPr>
          <w:p w14:paraId="0EECC28D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2BF05884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3E8089C2" w14:textId="77777777" w:rsidR="00C6668A" w:rsidRPr="00C6668A" w:rsidRDefault="00C6668A" w:rsidP="00C6668A"/>
        </w:tc>
      </w:tr>
      <w:tr w:rsidR="00C6668A" w:rsidRPr="00C6668A" w14:paraId="5357EDFA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A7A8" w14:textId="77777777" w:rsidR="00C6668A" w:rsidRPr="00C6668A" w:rsidRDefault="00C6668A" w:rsidP="00C6668A">
            <w:r w:rsidRPr="00C6668A">
              <w:t>RF-006</w:t>
            </w:r>
          </w:p>
        </w:tc>
        <w:tc>
          <w:tcPr>
            <w:tcW w:w="0" w:type="auto"/>
            <w:vAlign w:val="center"/>
            <w:hideMark/>
          </w:tcPr>
          <w:p w14:paraId="0B5CC92D" w14:textId="77777777" w:rsidR="00C6668A" w:rsidRPr="00C6668A" w:rsidRDefault="00C6668A" w:rsidP="00C6668A">
            <w:r w:rsidRPr="00C6668A">
              <w:t xml:space="preserve">(botón </w:t>
            </w:r>
            <w:proofErr w:type="spellStart"/>
            <w:r w:rsidRPr="00C6668A">
              <w:t>logout</w:t>
            </w:r>
            <w:proofErr w:type="spellEnd"/>
            <w:r w:rsidRPr="00C6668A">
              <w:t xml:space="preserve"> en </w:t>
            </w:r>
            <w:proofErr w:type="spellStart"/>
            <w:r w:rsidRPr="00C6668A">
              <w:t>header</w:t>
            </w:r>
            <w:proofErr w:type="spellEnd"/>
            <w:r w:rsidRPr="00C6668A">
              <w:t>)</w:t>
            </w:r>
          </w:p>
        </w:tc>
        <w:tc>
          <w:tcPr>
            <w:tcW w:w="0" w:type="auto"/>
            <w:vAlign w:val="center"/>
            <w:hideMark/>
          </w:tcPr>
          <w:p w14:paraId="019E8178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8D97BF6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⚙️</w:t>
            </w:r>
            <w:r w:rsidRPr="00C6668A">
              <w:t xml:space="preserve"> Lógica parcial</w:t>
            </w:r>
          </w:p>
        </w:tc>
        <w:tc>
          <w:tcPr>
            <w:tcW w:w="0" w:type="auto"/>
            <w:vAlign w:val="center"/>
            <w:hideMark/>
          </w:tcPr>
          <w:p w14:paraId="0A755C05" w14:textId="77777777" w:rsidR="00C6668A" w:rsidRPr="00C6668A" w:rsidRDefault="00C6668A" w:rsidP="00C6668A">
            <w:r w:rsidRPr="00C6668A">
              <w:t>Implementado en JS</w:t>
            </w:r>
          </w:p>
        </w:tc>
      </w:tr>
      <w:tr w:rsidR="00C6668A" w:rsidRPr="00C6668A" w14:paraId="39FB350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7891" w14:textId="77777777" w:rsidR="00C6668A" w:rsidRPr="00C6668A" w:rsidRDefault="00C6668A" w:rsidP="00C6668A">
            <w:r w:rsidRPr="00C6668A">
              <w:t>RF-007 - RF-012</w:t>
            </w:r>
          </w:p>
        </w:tc>
        <w:tc>
          <w:tcPr>
            <w:tcW w:w="0" w:type="auto"/>
            <w:vAlign w:val="center"/>
            <w:hideMark/>
          </w:tcPr>
          <w:p w14:paraId="238B5055" w14:textId="77777777" w:rsidR="00C6668A" w:rsidRPr="00C6668A" w:rsidRDefault="00C6668A" w:rsidP="00C6668A">
            <w:r w:rsidRPr="00C6668A">
              <w:t>personalizar.html</w:t>
            </w:r>
          </w:p>
        </w:tc>
        <w:tc>
          <w:tcPr>
            <w:tcW w:w="0" w:type="auto"/>
            <w:vAlign w:val="center"/>
            <w:hideMark/>
          </w:tcPr>
          <w:p w14:paraId="329597E2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2FF08C20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3A3C64FE" w14:textId="77777777" w:rsidR="00C6668A" w:rsidRPr="00C6668A" w:rsidRDefault="00C6668A" w:rsidP="00C6668A">
            <w:r w:rsidRPr="00C6668A">
              <w:t>Falta CSS y JS</w:t>
            </w:r>
          </w:p>
        </w:tc>
      </w:tr>
      <w:tr w:rsidR="00C6668A" w:rsidRPr="00C6668A" w14:paraId="2C15D67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DFDA" w14:textId="77777777" w:rsidR="00C6668A" w:rsidRPr="00C6668A" w:rsidRDefault="00C6668A" w:rsidP="00C6668A">
            <w:r w:rsidRPr="00C6668A">
              <w:t>RF-013 - RF-015</w:t>
            </w:r>
          </w:p>
        </w:tc>
        <w:tc>
          <w:tcPr>
            <w:tcW w:w="0" w:type="auto"/>
            <w:vAlign w:val="center"/>
            <w:hideMark/>
          </w:tcPr>
          <w:p w14:paraId="224EADE0" w14:textId="77777777" w:rsidR="00C6668A" w:rsidRPr="00C6668A" w:rsidRDefault="00C6668A" w:rsidP="00C6668A">
            <w:r w:rsidRPr="00C6668A">
              <w:t>contacto.html</w:t>
            </w:r>
          </w:p>
        </w:tc>
        <w:tc>
          <w:tcPr>
            <w:tcW w:w="0" w:type="auto"/>
            <w:vAlign w:val="center"/>
            <w:hideMark/>
          </w:tcPr>
          <w:p w14:paraId="3F7131A2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7489E3B9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68F2222C" w14:textId="77777777" w:rsidR="00C6668A" w:rsidRPr="00C6668A" w:rsidRDefault="00C6668A" w:rsidP="00C6668A">
            <w:r w:rsidRPr="00C6668A">
              <w:t>Agregar campo términos, validación simple</w:t>
            </w:r>
          </w:p>
        </w:tc>
      </w:tr>
      <w:tr w:rsidR="00C6668A" w:rsidRPr="00C6668A" w14:paraId="7DB3D5A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5CF5" w14:textId="77777777" w:rsidR="00C6668A" w:rsidRPr="00C6668A" w:rsidRDefault="00C6668A" w:rsidP="00C6668A">
            <w:r w:rsidRPr="00C6668A">
              <w:t>RF-016 - RF-020</w:t>
            </w:r>
          </w:p>
        </w:tc>
        <w:tc>
          <w:tcPr>
            <w:tcW w:w="0" w:type="auto"/>
            <w:vAlign w:val="center"/>
            <w:hideMark/>
          </w:tcPr>
          <w:p w14:paraId="66E81904" w14:textId="77777777" w:rsidR="00C6668A" w:rsidRPr="00C6668A" w:rsidRDefault="00C6668A" w:rsidP="00C6668A">
            <w:r w:rsidRPr="00C6668A">
              <w:t>usuario/mis-pedidos.html</w:t>
            </w:r>
          </w:p>
        </w:tc>
        <w:tc>
          <w:tcPr>
            <w:tcW w:w="0" w:type="auto"/>
            <w:vAlign w:val="center"/>
            <w:hideMark/>
          </w:tcPr>
          <w:p w14:paraId="71148B83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C39115C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745BB822" w14:textId="77777777" w:rsidR="00C6668A" w:rsidRPr="00C6668A" w:rsidRDefault="00C6668A" w:rsidP="00C6668A"/>
        </w:tc>
      </w:tr>
      <w:tr w:rsidR="00C6668A" w:rsidRPr="00C6668A" w14:paraId="25B9004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57AF" w14:textId="77777777" w:rsidR="00C6668A" w:rsidRPr="00C6668A" w:rsidRDefault="00C6668A" w:rsidP="00C6668A">
            <w:r w:rsidRPr="00C6668A">
              <w:t>RF-021 - RF-022</w:t>
            </w:r>
          </w:p>
        </w:tc>
        <w:tc>
          <w:tcPr>
            <w:tcW w:w="0" w:type="auto"/>
            <w:vAlign w:val="center"/>
            <w:hideMark/>
          </w:tcPr>
          <w:p w14:paraId="7BE8C3B1" w14:textId="77777777" w:rsidR="00C6668A" w:rsidRPr="00C6668A" w:rsidRDefault="00C6668A" w:rsidP="00C6668A">
            <w:r w:rsidRPr="00C6668A">
              <w:t>inspiracion.html</w:t>
            </w:r>
          </w:p>
        </w:tc>
        <w:tc>
          <w:tcPr>
            <w:tcW w:w="0" w:type="auto"/>
            <w:vAlign w:val="center"/>
            <w:hideMark/>
          </w:tcPr>
          <w:p w14:paraId="2BA84587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18018F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5A4BB704" w14:textId="77777777" w:rsidR="00C6668A" w:rsidRPr="00C6668A" w:rsidRDefault="00C6668A" w:rsidP="00C6668A">
            <w:r w:rsidRPr="00C6668A">
              <w:t>Agregar filtros por categoría</w:t>
            </w:r>
          </w:p>
        </w:tc>
      </w:tr>
      <w:tr w:rsidR="00C6668A" w:rsidRPr="00C6668A" w14:paraId="10EA62A5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65E1" w14:textId="77777777" w:rsidR="00C6668A" w:rsidRPr="00C6668A" w:rsidRDefault="00C6668A" w:rsidP="00C6668A">
            <w:r w:rsidRPr="00C6668A">
              <w:t>RF-023 - RF-025</w:t>
            </w:r>
          </w:p>
        </w:tc>
        <w:tc>
          <w:tcPr>
            <w:tcW w:w="0" w:type="auto"/>
            <w:vAlign w:val="center"/>
            <w:hideMark/>
          </w:tcPr>
          <w:p w14:paraId="1EED4A86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/opciones.html</w:t>
            </w:r>
          </w:p>
        </w:tc>
        <w:tc>
          <w:tcPr>
            <w:tcW w:w="0" w:type="auto"/>
            <w:vAlign w:val="center"/>
            <w:hideMark/>
          </w:tcPr>
          <w:p w14:paraId="1050ABBB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01D8EF7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7A685DFB" w14:textId="77777777" w:rsidR="00C6668A" w:rsidRPr="00C6668A" w:rsidRDefault="00C6668A" w:rsidP="00C6668A"/>
        </w:tc>
      </w:tr>
      <w:tr w:rsidR="00C6668A" w:rsidRPr="00C6668A" w14:paraId="1234763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131C" w14:textId="77777777" w:rsidR="00C6668A" w:rsidRPr="00C6668A" w:rsidRDefault="00C6668A" w:rsidP="00C6668A">
            <w:r w:rsidRPr="00C6668A">
              <w:t>RF-026 - RF-030</w:t>
            </w:r>
          </w:p>
        </w:tc>
        <w:tc>
          <w:tcPr>
            <w:tcW w:w="0" w:type="auto"/>
            <w:vAlign w:val="center"/>
            <w:hideMark/>
          </w:tcPr>
          <w:p w14:paraId="7804D15D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6BE0E5D4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2DDDD866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32C38790" w14:textId="77777777" w:rsidR="00C6668A" w:rsidRPr="00C6668A" w:rsidRDefault="00C6668A" w:rsidP="00C6668A"/>
        </w:tc>
      </w:tr>
      <w:tr w:rsidR="00C6668A" w:rsidRPr="00C6668A" w14:paraId="4291904D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83E3" w14:textId="77777777" w:rsidR="00C6668A" w:rsidRPr="00C6668A" w:rsidRDefault="00C6668A" w:rsidP="00C6668A">
            <w:r w:rsidRPr="00C6668A">
              <w:lastRenderedPageBreak/>
              <w:t>RF-031 - RF-032</w:t>
            </w:r>
          </w:p>
        </w:tc>
        <w:tc>
          <w:tcPr>
            <w:tcW w:w="0" w:type="auto"/>
            <w:vAlign w:val="center"/>
            <w:hideMark/>
          </w:tcPr>
          <w:p w14:paraId="38D855C3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5E5ED974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7C9249C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7A8E5CF8" w14:textId="77777777" w:rsidR="00C6668A" w:rsidRPr="00C6668A" w:rsidRDefault="00C6668A" w:rsidP="00C6668A">
            <w:r w:rsidRPr="00C6668A">
              <w:t>Agregar formulario de subida de imágenes</w:t>
            </w:r>
          </w:p>
        </w:tc>
      </w:tr>
      <w:tr w:rsidR="00C6668A" w:rsidRPr="00C6668A" w14:paraId="6D8EAC3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BDB3" w14:textId="77777777" w:rsidR="00C6668A" w:rsidRPr="00C6668A" w:rsidRDefault="00C6668A" w:rsidP="00C6668A">
            <w:r w:rsidRPr="00C6668A">
              <w:t>RF-033 - RF-036</w:t>
            </w:r>
          </w:p>
        </w:tc>
        <w:tc>
          <w:tcPr>
            <w:tcW w:w="0" w:type="auto"/>
            <w:vAlign w:val="center"/>
            <w:hideMark/>
          </w:tcPr>
          <w:p w14:paraId="3ECF732A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3781E4C1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0D31996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42D7D838" w14:textId="77777777" w:rsidR="00C6668A" w:rsidRPr="00C6668A" w:rsidRDefault="00C6668A" w:rsidP="00C6668A"/>
        </w:tc>
      </w:tr>
      <w:tr w:rsidR="00C6668A" w:rsidRPr="00C6668A" w14:paraId="020D05AA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ABF3" w14:textId="77777777" w:rsidR="00C6668A" w:rsidRPr="00C6668A" w:rsidRDefault="00C6668A" w:rsidP="00C6668A">
            <w:r w:rsidRPr="00C6668A">
              <w:t>Página general</w:t>
            </w:r>
          </w:p>
        </w:tc>
        <w:tc>
          <w:tcPr>
            <w:tcW w:w="0" w:type="auto"/>
            <w:vAlign w:val="center"/>
            <w:hideMark/>
          </w:tcPr>
          <w:p w14:paraId="44DE4765" w14:textId="77777777" w:rsidR="00C6668A" w:rsidRPr="00C6668A" w:rsidRDefault="00C6668A" w:rsidP="00C6668A">
            <w:r w:rsidRPr="00C6668A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E65B76C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F3A79E2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4162B02A" w14:textId="77777777" w:rsidR="00C6668A" w:rsidRPr="00C6668A" w:rsidRDefault="00C6668A" w:rsidP="00C6668A">
            <w:r w:rsidRPr="00C6668A">
              <w:t>Falta responsive y animación de botones</w:t>
            </w:r>
          </w:p>
        </w:tc>
      </w:tr>
    </w:tbl>
    <w:p w14:paraId="5B72B9C0" w14:textId="77777777" w:rsidR="00C6668A" w:rsidRDefault="00C6668A"/>
    <w:sectPr w:rsidR="00C66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CA4E2" w14:textId="77777777" w:rsidR="00EC2CA7" w:rsidRDefault="00EC2CA7" w:rsidP="00202DB1">
      <w:pPr>
        <w:spacing w:after="0" w:line="240" w:lineRule="auto"/>
      </w:pPr>
      <w:r>
        <w:separator/>
      </w:r>
    </w:p>
  </w:endnote>
  <w:endnote w:type="continuationSeparator" w:id="0">
    <w:p w14:paraId="5B4CE8CA" w14:textId="77777777" w:rsidR="00EC2CA7" w:rsidRDefault="00EC2CA7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CD4D6" w14:textId="77777777" w:rsidR="00EC2CA7" w:rsidRDefault="00EC2CA7" w:rsidP="00202DB1">
      <w:pPr>
        <w:spacing w:after="0" w:line="240" w:lineRule="auto"/>
      </w:pPr>
      <w:r>
        <w:separator/>
      </w:r>
    </w:p>
  </w:footnote>
  <w:footnote w:type="continuationSeparator" w:id="0">
    <w:p w14:paraId="12917F79" w14:textId="77777777" w:rsidR="00EC2CA7" w:rsidRDefault="00EC2CA7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35CCF"/>
    <w:rsid w:val="00090E8D"/>
    <w:rsid w:val="000B22F1"/>
    <w:rsid w:val="000D12B7"/>
    <w:rsid w:val="0013267C"/>
    <w:rsid w:val="00134C26"/>
    <w:rsid w:val="001C52F7"/>
    <w:rsid w:val="001D4C9B"/>
    <w:rsid w:val="00202DB1"/>
    <w:rsid w:val="002313FA"/>
    <w:rsid w:val="00241409"/>
    <w:rsid w:val="0029397B"/>
    <w:rsid w:val="002F04F4"/>
    <w:rsid w:val="00304242"/>
    <w:rsid w:val="00330CA8"/>
    <w:rsid w:val="003442AB"/>
    <w:rsid w:val="00376B35"/>
    <w:rsid w:val="00427149"/>
    <w:rsid w:val="00441DFD"/>
    <w:rsid w:val="00494B36"/>
    <w:rsid w:val="004C525F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732FBE"/>
    <w:rsid w:val="00745AF0"/>
    <w:rsid w:val="00754104"/>
    <w:rsid w:val="007C62CD"/>
    <w:rsid w:val="007E7C99"/>
    <w:rsid w:val="008731E0"/>
    <w:rsid w:val="00917B14"/>
    <w:rsid w:val="009540A0"/>
    <w:rsid w:val="00972A57"/>
    <w:rsid w:val="00986A21"/>
    <w:rsid w:val="009A2B28"/>
    <w:rsid w:val="009D03BD"/>
    <w:rsid w:val="00AF763E"/>
    <w:rsid w:val="00B36D23"/>
    <w:rsid w:val="00BD04C4"/>
    <w:rsid w:val="00BE552F"/>
    <w:rsid w:val="00BF4C0C"/>
    <w:rsid w:val="00C12F9D"/>
    <w:rsid w:val="00C46C37"/>
    <w:rsid w:val="00C6668A"/>
    <w:rsid w:val="00C83871"/>
    <w:rsid w:val="00CC7A68"/>
    <w:rsid w:val="00D144B6"/>
    <w:rsid w:val="00D4443F"/>
    <w:rsid w:val="00E073C3"/>
    <w:rsid w:val="00E2538C"/>
    <w:rsid w:val="00E33298"/>
    <w:rsid w:val="00E41FE3"/>
    <w:rsid w:val="00EC2CA7"/>
    <w:rsid w:val="00EF362D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Fabian Didier Sanchez Gonzalez</cp:lastModifiedBy>
  <cp:revision>47</cp:revision>
  <dcterms:created xsi:type="dcterms:W3CDTF">2025-06-20T02:39:00Z</dcterms:created>
  <dcterms:modified xsi:type="dcterms:W3CDTF">2025-06-23T01:06:00Z</dcterms:modified>
</cp:coreProperties>
</file>