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Evaluación de Normalización (1FN, 2FN, 3FN)</w:t>
      </w:r>
    </w:p>
    <w:p>
      <w:r>
        <w:t>A continuación se presenta la evaluación de normalización para todas las tablas del modelo relacional. Cada tabla incluye tres registros de ejemplo y un análisis para cada una de las tres primeras formas normales.</w:t>
      </w:r>
    </w:p>
    <w:p>
      <w:pPr>
        <w:pStyle w:val="Heading2"/>
      </w:pPr>
      <w:r>
        <w:t>Tabla: usuario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usu_id</w:t>
            </w:r>
          </w:p>
        </w:tc>
        <w:tc>
          <w:tcPr>
            <w:tcW w:type="dxa" w:w="1728"/>
          </w:tcPr>
          <w:p>
            <w:r>
              <w:t>usu_nombre</w:t>
            </w:r>
          </w:p>
        </w:tc>
        <w:tc>
          <w:tcPr>
            <w:tcW w:type="dxa" w:w="1728"/>
          </w:tcPr>
          <w:p>
            <w:r>
              <w:t>usu_correo</w:t>
            </w:r>
          </w:p>
        </w:tc>
        <w:tc>
          <w:tcPr>
            <w:tcW w:type="dxa" w:w="1728"/>
          </w:tcPr>
          <w:p>
            <w:r>
              <w:t>usu_telefono</w:t>
            </w:r>
          </w:p>
        </w:tc>
        <w:tc>
          <w:tcPr>
            <w:tcW w:type="dxa" w:w="1728"/>
          </w:tcPr>
          <w:p>
            <w:r>
              <w:t>usu_rol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Laura Gómez</w:t>
            </w:r>
          </w:p>
        </w:tc>
        <w:tc>
          <w:tcPr>
            <w:tcW w:type="dxa" w:w="1728"/>
          </w:tcPr>
          <w:p>
            <w:r>
              <w:t>laura@gmail.com</w:t>
            </w:r>
          </w:p>
        </w:tc>
        <w:tc>
          <w:tcPr>
            <w:tcW w:type="dxa" w:w="1728"/>
          </w:tcPr>
          <w:p>
            <w:r>
              <w:t>3201112233</w:t>
            </w:r>
          </w:p>
        </w:tc>
        <w:tc>
          <w:tcPr>
            <w:tcW w:type="dxa" w:w="1728"/>
          </w:tcPr>
          <w:p>
            <w:r>
              <w:t>Cliente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Mario Rodríguez</w:t>
            </w:r>
          </w:p>
        </w:tc>
        <w:tc>
          <w:tcPr>
            <w:tcW w:type="dxa" w:w="1728"/>
          </w:tcPr>
          <w:p>
            <w:r>
              <w:t>mario@gmail.com</w:t>
            </w:r>
          </w:p>
        </w:tc>
        <w:tc>
          <w:tcPr>
            <w:tcW w:type="dxa" w:w="1728"/>
          </w:tcPr>
          <w:p>
            <w:r>
              <w:t>3104445566</w:t>
            </w:r>
          </w:p>
        </w:tc>
        <w:tc>
          <w:tcPr>
            <w:tcW w:type="dxa" w:w="1728"/>
          </w:tcPr>
          <w:p>
            <w:r>
              <w:t>Diseñador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Ana Martínez</w:t>
            </w:r>
          </w:p>
        </w:tc>
        <w:tc>
          <w:tcPr>
            <w:tcW w:type="dxa" w:w="1728"/>
          </w:tcPr>
          <w:p>
            <w:r>
              <w:t>ana.martinez@gmail.com</w:t>
            </w:r>
          </w:p>
        </w:tc>
        <w:tc>
          <w:tcPr>
            <w:tcW w:type="dxa" w:w="1728"/>
          </w:tcPr>
          <w:p>
            <w:r>
              <w:t>3137778899</w:t>
            </w:r>
          </w:p>
        </w:tc>
        <w:tc>
          <w:tcPr>
            <w:tcW w:type="dxa" w:w="1728"/>
          </w:tcPr>
          <w:p>
            <w:r>
              <w:t>Administrador</w:t>
            </w:r>
          </w:p>
        </w:tc>
      </w:tr>
    </w:tbl>
    <w:p/>
    <w:p>
      <w:pPr>
        <w:pStyle w:val="ListBullet"/>
      </w:pPr>
      <w:r>
        <w:t>1FN: Cumple. Todos los valores son atómicos (sin repeticiones ni listas).</w:t>
      </w:r>
    </w:p>
    <w:p>
      <w:pPr>
        <w:pStyle w:val="ListBullet"/>
      </w:pPr>
      <w:r>
        <w:t>2FN: Cumple. La clave primaria es simple (usu_id) y todos los atributos dependen totalmente de ella.</w:t>
      </w:r>
    </w:p>
    <w:p>
      <w:pPr>
        <w:pStyle w:val="ListBullet"/>
      </w:pPr>
      <w:r>
        <w:t>3FN: Cumple. No hay dependencias transitivas entre atributos no clave.</w:t>
      </w:r>
    </w:p>
    <w:p/>
    <w:p>
      <w:pPr>
        <w:pStyle w:val="Heading2"/>
      </w:pPr>
      <w:r>
        <w:t>Tabla: opcion_personalizacion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opc_id</w:t>
            </w:r>
          </w:p>
        </w:tc>
        <w:tc>
          <w:tcPr>
            <w:tcW w:type="dxa" w:w="4320"/>
          </w:tcPr>
          <w:p>
            <w:r>
              <w:t>opc_nombre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Tipo de gema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Tamaño de piedra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Diseño del engaste</w:t>
            </w:r>
          </w:p>
        </w:tc>
      </w:tr>
    </w:tbl>
    <w:p/>
    <w:p>
      <w:pPr>
        <w:pStyle w:val="ListBullet"/>
      </w:pPr>
      <w:r>
        <w:t>1FN: Cumple. Valores simples y únicos por celda.</w:t>
      </w:r>
    </w:p>
    <w:p>
      <w:pPr>
        <w:pStyle w:val="ListBullet"/>
      </w:pPr>
      <w:r>
        <w:t>2FN: Cumple. Clave primaria simple (opc_id) y opc_nombre depende directamente de ella.</w:t>
      </w:r>
    </w:p>
    <w:p>
      <w:pPr>
        <w:pStyle w:val="ListBullet"/>
      </w:pPr>
      <w:r>
        <w:t>3FN: Cumple. No existen dependencias transitivas.</w:t>
      </w:r>
    </w:p>
    <w:p/>
    <w:p>
      <w:pPr>
        <w:pStyle w:val="Heading2"/>
      </w:pPr>
      <w:r>
        <w:t>Tabla: valor_personalizacion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val_id</w:t>
            </w:r>
          </w:p>
        </w:tc>
        <w:tc>
          <w:tcPr>
            <w:tcW w:type="dxa" w:w="2880"/>
          </w:tcPr>
          <w:p>
            <w:r>
              <w:t>opc_id</w:t>
            </w:r>
          </w:p>
        </w:tc>
        <w:tc>
          <w:tcPr>
            <w:tcW w:type="dxa" w:w="2880"/>
          </w:tcPr>
          <w:p>
            <w:r>
              <w:t>val_nombre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Zafiro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Esmeralda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1.5 mm</w:t>
            </w:r>
          </w:p>
        </w:tc>
      </w:tr>
    </w:tbl>
    <w:p/>
    <w:p>
      <w:pPr>
        <w:pStyle w:val="ListBullet"/>
      </w:pPr>
      <w:r>
        <w:t>1FN: Cumple. Cada campo contiene un solo valor.</w:t>
      </w:r>
    </w:p>
    <w:p>
      <w:pPr>
        <w:pStyle w:val="ListBullet"/>
      </w:pPr>
      <w:r>
        <w:t>2FN: Cumple. val_nombre depende únicamente de val_id, y opc_id cumple como clave foránea.</w:t>
      </w:r>
    </w:p>
    <w:p>
      <w:pPr>
        <w:pStyle w:val="ListBullet"/>
      </w:pPr>
      <w:r>
        <w:t>3FN: Cumple. No hay datos derivados ni redundantes.</w:t>
      </w:r>
    </w:p>
    <w:p/>
    <w:p>
      <w:pPr>
        <w:pStyle w:val="Heading2"/>
      </w:pPr>
      <w:r>
        <w:t>Tabla: personalizacion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per_id</w:t>
            </w:r>
          </w:p>
        </w:tc>
        <w:tc>
          <w:tcPr>
            <w:tcW w:type="dxa" w:w="2160"/>
          </w:tcPr>
          <w:p>
            <w:r>
              <w:t>cli_id</w:t>
            </w:r>
          </w:p>
        </w:tc>
        <w:tc>
          <w:tcPr>
            <w:tcW w:type="dxa" w:w="2160"/>
          </w:tcPr>
          <w:p>
            <w:r>
              <w:t>opc_id</w:t>
            </w:r>
          </w:p>
        </w:tc>
        <w:tc>
          <w:tcPr>
            <w:tcW w:type="dxa" w:w="2160"/>
          </w:tcPr>
          <w:p>
            <w:r>
              <w:t>val_id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/>
    <w:p>
      <w:pPr>
        <w:pStyle w:val="ListBullet"/>
      </w:pPr>
      <w:r>
        <w:t>1FN: Cumple. Cada celda contiene un valor único y claro.</w:t>
      </w:r>
    </w:p>
    <w:p>
      <w:pPr>
        <w:pStyle w:val="ListBullet"/>
      </w:pPr>
      <w:r>
        <w:t>2FN: Cumple. La clave es per_id, y todas las dependencias son completas.</w:t>
      </w:r>
    </w:p>
    <w:p>
      <w:pPr>
        <w:pStyle w:val="ListBullet"/>
      </w:pPr>
      <w:r>
        <w:t>3FN: Cumple. No hay atributos derivados entre sí.</w:t>
      </w:r>
    </w:p>
    <w:p/>
    <w:p>
      <w:pPr>
        <w:pStyle w:val="Heading2"/>
      </w:pPr>
      <w:r>
        <w:t>Tabla: estado_pedido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est_id</w:t>
            </w:r>
          </w:p>
        </w:tc>
        <w:tc>
          <w:tcPr>
            <w:tcW w:type="dxa" w:w="4320"/>
          </w:tcPr>
          <w:p>
            <w:r>
              <w:t>est_nombre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En diseño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En producción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Enviado</w:t>
            </w:r>
          </w:p>
        </w:tc>
      </w:tr>
    </w:tbl>
    <w:p/>
    <w:p>
      <w:pPr>
        <w:pStyle w:val="ListBullet"/>
      </w:pPr>
      <w:r>
        <w:t>1FN: Cumple. Celdas simples y atómicas.</w:t>
      </w:r>
    </w:p>
    <w:p>
      <w:pPr>
        <w:pStyle w:val="ListBullet"/>
      </w:pPr>
      <w:r>
        <w:t>2FN: Cumple. est_nombre depende directamente de est_id.</w:t>
      </w:r>
    </w:p>
    <w:p>
      <w:pPr>
        <w:pStyle w:val="ListBullet"/>
      </w:pPr>
      <w:r>
        <w:t>3FN: Cumple. No hay atributos que dependan unos de otros.</w:t>
      </w:r>
    </w:p>
    <w:p/>
    <w:p>
      <w:pPr>
        <w:pStyle w:val="Heading2"/>
      </w:pPr>
      <w:r>
        <w:t>Tabla: pedido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ped_id</w:t>
            </w:r>
          </w:p>
        </w:tc>
        <w:tc>
          <w:tcPr>
            <w:tcW w:type="dxa" w:w="1080"/>
          </w:tcPr>
          <w:p>
            <w:r>
              <w:t>cli_id</w:t>
            </w:r>
          </w:p>
        </w:tc>
        <w:tc>
          <w:tcPr>
            <w:tcW w:type="dxa" w:w="1080"/>
          </w:tcPr>
          <w:p>
            <w:r>
              <w:t>dis_id</w:t>
            </w:r>
          </w:p>
        </w:tc>
        <w:tc>
          <w:tcPr>
            <w:tcW w:type="dxa" w:w="1080"/>
          </w:tcPr>
          <w:p>
            <w:r>
              <w:t>est_id</w:t>
            </w:r>
          </w:p>
        </w:tc>
        <w:tc>
          <w:tcPr>
            <w:tcW w:type="dxa" w:w="1080"/>
          </w:tcPr>
          <w:p>
            <w:r>
              <w:t>per_id</w:t>
            </w:r>
          </w:p>
        </w:tc>
        <w:tc>
          <w:tcPr>
            <w:tcW w:type="dxa" w:w="1080"/>
          </w:tcPr>
          <w:p>
            <w:r>
              <w:t>ped_codigo</w:t>
            </w:r>
          </w:p>
        </w:tc>
        <w:tc>
          <w:tcPr>
            <w:tcW w:type="dxa" w:w="1080"/>
          </w:tcPr>
          <w:p>
            <w:r>
              <w:t>ped_fecha_creacion</w:t>
            </w:r>
          </w:p>
        </w:tc>
        <w:tc>
          <w:tcPr>
            <w:tcW w:type="dxa" w:w="1080"/>
          </w:tcPr>
          <w:p>
            <w:r>
              <w:t>ped_comentarios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PED-0001</w:t>
            </w:r>
          </w:p>
        </w:tc>
        <w:tc>
          <w:tcPr>
            <w:tcW w:type="dxa" w:w="1080"/>
          </w:tcPr>
          <w:p>
            <w:r>
              <w:t>2025-01-12 10:00:00</w:t>
            </w:r>
          </w:p>
        </w:tc>
        <w:tc>
          <w:tcPr>
            <w:tcW w:type="dxa" w:w="1080"/>
          </w:tcPr>
          <w:p>
            <w:r>
              <w:t>Prefiere piedra azul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PED-0002</w:t>
            </w:r>
          </w:p>
        </w:tc>
        <w:tc>
          <w:tcPr>
            <w:tcW w:type="dxa" w:w="1080"/>
          </w:tcPr>
          <w:p>
            <w:r>
              <w:t>2025-01-20 12:15:00</w:t>
            </w:r>
          </w:p>
        </w:tc>
        <w:tc>
          <w:tcPr>
            <w:tcW w:type="dxa" w:w="1080"/>
          </w:tcPr>
          <w:p>
            <w:r>
              <w:t>Montura en oro blanco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PED-0003</w:t>
            </w:r>
          </w:p>
        </w:tc>
        <w:tc>
          <w:tcPr>
            <w:tcW w:type="dxa" w:w="1080"/>
          </w:tcPr>
          <w:p>
            <w:r>
              <w:t>2025-02-01 09:30:00</w:t>
            </w:r>
          </w:p>
        </w:tc>
        <w:tc>
          <w:tcPr>
            <w:tcW w:type="dxa" w:w="1080"/>
          </w:tcPr>
          <w:p>
            <w:r>
              <w:t>Sin comentarios</w:t>
            </w:r>
          </w:p>
        </w:tc>
      </w:tr>
    </w:tbl>
    <w:p/>
    <w:p>
      <w:pPr>
        <w:pStyle w:val="ListBullet"/>
      </w:pPr>
      <w:r>
        <w:t>1FN: Cumple. Todos los campos son simples y sin repeticiones.</w:t>
      </w:r>
    </w:p>
    <w:p>
      <w:pPr>
        <w:pStyle w:val="ListBullet"/>
      </w:pPr>
      <w:r>
        <w:t>2FN: Cumple. La clave es ped_id y los demás campos dependen de ella.</w:t>
      </w:r>
    </w:p>
    <w:p>
      <w:pPr>
        <w:pStyle w:val="ListBullet"/>
      </w:pPr>
      <w:r>
        <w:t>3FN: Cumple. No hay campos que dependan entre sí. La clave alternativa ped_codigo es válida pero no genera redundancia.</w:t>
      </w:r>
    </w:p>
    <w:p/>
    <w:p>
      <w:pPr>
        <w:pStyle w:val="Heading2"/>
      </w:pPr>
      <w:r>
        <w:t>Tabla: render_3d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ren_id</w:t>
            </w:r>
          </w:p>
        </w:tc>
        <w:tc>
          <w:tcPr>
            <w:tcW w:type="dxa" w:w="1728"/>
          </w:tcPr>
          <w:p>
            <w:r>
              <w:t>ped_id</w:t>
            </w:r>
          </w:p>
        </w:tc>
        <w:tc>
          <w:tcPr>
            <w:tcW w:type="dxa" w:w="1728"/>
          </w:tcPr>
          <w:p>
            <w:r>
              <w:t>dis_id</w:t>
            </w:r>
          </w:p>
        </w:tc>
        <w:tc>
          <w:tcPr>
            <w:tcW w:type="dxa" w:w="1728"/>
          </w:tcPr>
          <w:p>
            <w:r>
              <w:t>ren_imagen</w:t>
            </w:r>
          </w:p>
        </w:tc>
        <w:tc>
          <w:tcPr>
            <w:tcW w:type="dxa" w:w="1728"/>
          </w:tcPr>
          <w:p>
            <w:r>
              <w:t>ren_fecha_aprobacion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render1.png</w:t>
            </w:r>
          </w:p>
        </w:tc>
        <w:tc>
          <w:tcPr>
            <w:tcW w:type="dxa" w:w="1728"/>
          </w:tcPr>
          <w:p>
            <w:r>
              <w:t>2025-01-14 14:00:00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render2.png</w:t>
            </w:r>
          </w:p>
        </w:tc>
        <w:tc>
          <w:tcPr>
            <w:tcW w:type="dxa" w:w="1728"/>
          </w:tcPr>
          <w:p>
            <w:r>
              <w:t>2025-01-22 09:00:00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render3.png</w:t>
            </w:r>
          </w:p>
        </w:tc>
        <w:tc>
          <w:tcPr>
            <w:tcW w:type="dxa" w:w="1728"/>
          </w:tcPr>
          <w:p>
            <w:r>
              <w:t>2025-02-03 11:30:00</w:t>
            </w:r>
          </w:p>
        </w:tc>
      </w:tr>
    </w:tbl>
    <w:p/>
    <w:p>
      <w:pPr>
        <w:pStyle w:val="ListBullet"/>
      </w:pPr>
      <w:r>
        <w:t>1FN: Cumple. Los campos tienen valores atómicos.</w:t>
      </w:r>
    </w:p>
    <w:p>
      <w:pPr>
        <w:pStyle w:val="ListBullet"/>
      </w:pPr>
      <w:r>
        <w:t>2FN: Cumple. La clave es ren_id y todas las columnas dependen de ella.</w:t>
      </w:r>
    </w:p>
    <w:p>
      <w:pPr>
        <w:pStyle w:val="ListBullet"/>
      </w:pPr>
      <w:r>
        <w:t>3FN: Cumple. No hay atributos redundantes ni transitivos.</w:t>
      </w:r>
    </w:p>
    <w:p/>
    <w:p>
      <w:pPr>
        <w:pStyle w:val="Heading2"/>
      </w:pPr>
      <w:r>
        <w:t>Tabla: foto_producto_final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fot_id</w:t>
            </w:r>
          </w:p>
        </w:tc>
        <w:tc>
          <w:tcPr>
            <w:tcW w:type="dxa" w:w="1728"/>
          </w:tcPr>
          <w:p>
            <w:r>
              <w:t>ped_id</w:t>
            </w:r>
          </w:p>
        </w:tc>
        <w:tc>
          <w:tcPr>
            <w:tcW w:type="dxa" w:w="1728"/>
          </w:tcPr>
          <w:p>
            <w:r>
              <w:t>dis_id</w:t>
            </w:r>
          </w:p>
        </w:tc>
        <w:tc>
          <w:tcPr>
            <w:tcW w:type="dxa" w:w="1728"/>
          </w:tcPr>
          <w:p>
            <w:r>
              <w:t>fot_imagen_final</w:t>
            </w:r>
          </w:p>
        </w:tc>
        <w:tc>
          <w:tcPr>
            <w:tcW w:type="dxa" w:w="1728"/>
          </w:tcPr>
          <w:p>
            <w:r>
              <w:t>fot_fecha_subida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final1.jpg</w:t>
            </w:r>
          </w:p>
        </w:tc>
        <w:tc>
          <w:tcPr>
            <w:tcW w:type="dxa" w:w="1728"/>
          </w:tcPr>
          <w:p>
            <w:r>
              <w:t>2025-01-25 15:00:00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final2.jpg</w:t>
            </w:r>
          </w:p>
        </w:tc>
        <w:tc>
          <w:tcPr>
            <w:tcW w:type="dxa" w:w="1728"/>
          </w:tcPr>
          <w:p>
            <w:r>
              <w:t>2025-02-03 13:00:00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final3.jpg</w:t>
            </w:r>
          </w:p>
        </w:tc>
        <w:tc>
          <w:tcPr>
            <w:tcW w:type="dxa" w:w="1728"/>
          </w:tcPr>
          <w:p>
            <w:r>
              <w:t>2025-02-12 08:45:00</w:t>
            </w:r>
          </w:p>
        </w:tc>
      </w:tr>
    </w:tbl>
    <w:p/>
    <w:p>
      <w:pPr>
        <w:pStyle w:val="ListBullet"/>
      </w:pPr>
      <w:r>
        <w:t>1FN: Cumple. Todos los campos contienen un único valor.</w:t>
      </w:r>
    </w:p>
    <w:p>
      <w:pPr>
        <w:pStyle w:val="ListBullet"/>
      </w:pPr>
      <w:r>
        <w:t>2FN: Cumple. fot_id es clave primaria y los datos se relacionan directamente con ella.</w:t>
      </w:r>
    </w:p>
    <w:p>
      <w:pPr>
        <w:pStyle w:val="ListBullet"/>
      </w:pPr>
      <w:r>
        <w:t>3FN: Cumple. No hay atributos que dependan entre sí o causen redundancia.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