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sz w:val="96"/>
          <w:szCs w:val="96"/>
        </w:rPr>
        <w:t xml:space="preserve">🐱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07030"/>
          <w:sz w:val="80"/>
          <w:szCs w:val="80"/>
        </w:rPr>
        <w:t xml:space="preserve">NutriFlow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Spring Boot 後端架構設計文件</w:t>
      </w:r>
    </w:p>
    <w:p>
      <w:pPr>
        <w:spacing w:after="5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技術設計文件 v1.0</w:t>
      </w:r>
    </w:p>
    <w:p>
      <w:pPr>
        <w:spacing w:after="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7EB3E8" w:sz="6"/>
              <w:left w:val="single" w:color="7EB3E8" w:sz="6"/>
              <w:bottom w:val="single" w:color="7EB3E8" w:sz="6"/>
              <w:right w:val="single" w:color="7EB3E8" w:sz="6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框架</w:t>
            </w:r>
          </w:p>
        </w:tc>
        <w:tc>
          <w:tcPr>
            <w:tcW w:type="dxa" w:w="3200"/>
            <w:tcBorders>
              <w:top w:val="single" w:color="7EB3E8" w:sz="6"/>
              <w:left w:val="single" w:color="7EB3E8" w:sz="6"/>
              <w:bottom w:val="single" w:color="7EB3E8" w:sz="6"/>
              <w:right w:val="single" w:color="7EB3E8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Spring Boot 3.x + Java 21</w:t>
            </w:r>
          </w:p>
        </w:tc>
      </w:tr>
      <w:tr>
        <w:tc>
          <w:tcPr>
            <w:tcW w:type="dxa" w:w="2200"/>
            <w:tcBorders>
              <w:top w:val="single" w:color="7EB3E8" w:sz="6"/>
              <w:left w:val="single" w:color="7EB3E8" w:sz="6"/>
              <w:bottom w:val="single" w:color="7EB3E8" w:sz="6"/>
              <w:right w:val="single" w:color="7EB3E8" w:sz="6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資料庫</w:t>
            </w:r>
          </w:p>
        </w:tc>
        <w:tc>
          <w:tcPr>
            <w:tcW w:type="dxa" w:w="3200"/>
            <w:tcBorders>
              <w:top w:val="single" w:color="7EB3E8" w:sz="6"/>
              <w:left w:val="single" w:color="7EB3E8" w:sz="6"/>
              <w:bottom w:val="single" w:color="7EB3E8" w:sz="6"/>
              <w:right w:val="single" w:color="7EB3E8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MySQL 8.0 + Redis 7</w:t>
            </w:r>
          </w:p>
        </w:tc>
      </w:tr>
      <w:tr>
        <w:tc>
          <w:tcPr>
            <w:tcW w:type="dxa" w:w="2200"/>
            <w:tcBorders>
              <w:top w:val="single" w:color="7EB3E8" w:sz="6"/>
              <w:left w:val="single" w:color="7EB3E8" w:sz="6"/>
              <w:bottom w:val="single" w:color="7EB3E8" w:sz="6"/>
              <w:right w:val="single" w:color="7EB3E8" w:sz="6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7EB3E8" w:sz="6"/>
              <w:left w:val="single" w:color="7EB3E8" w:sz="6"/>
              <w:bottom w:val="single" w:color="7EB3E8" w:sz="6"/>
              <w:right w:val="single" w:color="7EB3E8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Spring Data JPA + Hibernate</w:t>
            </w:r>
          </w:p>
        </w:tc>
      </w:tr>
      <w:tr>
        <w:tc>
          <w:tcPr>
            <w:tcW w:type="dxa" w:w="2200"/>
            <w:tcBorders>
              <w:top w:val="single" w:color="7EB3E8" w:sz="6"/>
              <w:left w:val="single" w:color="7EB3E8" w:sz="6"/>
              <w:bottom w:val="single" w:color="7EB3E8" w:sz="6"/>
              <w:right w:val="single" w:color="7EB3E8" w:sz="6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安全</w:t>
            </w:r>
          </w:p>
        </w:tc>
        <w:tc>
          <w:tcPr>
            <w:tcW w:type="dxa" w:w="3200"/>
            <w:tcBorders>
              <w:top w:val="single" w:color="7EB3E8" w:sz="6"/>
              <w:left w:val="single" w:color="7EB3E8" w:sz="6"/>
              <w:bottom w:val="single" w:color="7EB3E8" w:sz="6"/>
              <w:right w:val="single" w:color="7EB3E8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Spring Security + JWT</w:t>
            </w:r>
          </w:p>
        </w:tc>
      </w:tr>
      <w:tr>
        <w:tc>
          <w:tcPr>
            <w:tcW w:type="dxa" w:w="2200"/>
            <w:tcBorders>
              <w:top w:val="single" w:color="7EB3E8" w:sz="6"/>
              <w:left w:val="single" w:color="7EB3E8" w:sz="6"/>
              <w:bottom w:val="single" w:color="7EB3E8" w:sz="6"/>
              <w:right w:val="single" w:color="7EB3E8" w:sz="6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AI 整合</w:t>
            </w:r>
          </w:p>
        </w:tc>
        <w:tc>
          <w:tcPr>
            <w:tcW w:type="dxa" w:w="3200"/>
            <w:tcBorders>
              <w:top w:val="single" w:color="7EB3E8" w:sz="6"/>
              <w:left w:val="single" w:color="7EB3E8" w:sz="6"/>
              <w:bottom w:val="single" w:color="7EB3E8" w:sz="6"/>
              <w:right w:val="single" w:color="7EB3E8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Anthropic Claude API（後端代理）</w:t>
            </w:r>
          </w:p>
        </w:tc>
      </w:tr>
      <w:tr>
        <w:tc>
          <w:tcPr>
            <w:tcW w:type="dxa" w:w="2200"/>
            <w:tcBorders>
              <w:top w:val="single" w:color="7EB3E8" w:sz="6"/>
              <w:left w:val="single" w:color="7EB3E8" w:sz="6"/>
              <w:bottom w:val="single" w:color="7EB3E8" w:sz="6"/>
              <w:right w:val="single" w:color="7EB3E8" w:sz="6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文件日期</w:t>
            </w:r>
          </w:p>
        </w:tc>
        <w:tc>
          <w:tcPr>
            <w:tcW w:type="dxa" w:w="3200"/>
            <w:tcBorders>
              <w:top w:val="single" w:color="7EB3E8" w:sz="6"/>
              <w:left w:val="single" w:color="7EB3E8" w:sz="6"/>
              <w:bottom w:val="single" w:color="7EB3E8" w:sz="6"/>
              <w:right w:val="single" w:color="7EB3E8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2026 年 4 月</w:t>
            </w:r>
          </w:p>
        </w:tc>
      </w:tr>
    </w:tbl>
    <w:p>
      <w:r>
        <w:br/>
      </w:r>
    </w:p>
    <w:p>
      <w:pPr>
        <w:pStyle w:val="Heading1"/>
        <w:pBdr>
          <w:bottom w:val="single" w:color="E07030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1. 系統架構總覽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1.1 整體分層架構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8"/>
              <w:left w:val="single" w:color="1E4D8C" w:sz="8"/>
              <w:bottom w:val="single" w:color="1E4D8C" w:sz="8"/>
              <w:right w:val="single" w:color="1E4D8C" w:sz="8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架構分層（由上到下）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Vue 3 前端 (Port 5173)                         │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↕ HTTPS / REST + JSON                          │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Spring Boot API Server (Port 8080)              │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├── Controller Layer  (路由、請求/回應處理)      │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├── Service Layer     (業務邏輯)                │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├── Repository Layer  (資料存取 JPA)            │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└── Integration Layer (Claude AI / 外部 API)   │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MySQL 8.0         Redis 7 (快取 / Session)      │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1.2 專案目錄結構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8"/>
              <w:left w:val="single" w:color="1E4D8C" w:sz="8"/>
              <w:bottom w:val="single" w:color="1E4D8C" w:sz="8"/>
              <w:right w:val="single" w:color="1E4D8C" w:sz="8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src/main/java/com/nutriflow/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nutriflow/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├── config/              # Spring 設定（Security、CORS、Redis…）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├── controller/          # REST Controllers（@RestController）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AuthController.java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UserController.java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MenuController.java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MealController.java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FoodController.java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AiController.java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└── WeightController.java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├── service/             # 業務邏輯層（@Service）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AuthService.java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UserService.java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MenuService.java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MealService.java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FoodService.java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AiProxyService.java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NutritionService.java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└── WeightService.java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├── repository/          # JPA Repositories（@Repository）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├── entity/              # JPA Entities（@Entity）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├── dto/                 # 請求/回應資料傳輸物件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├── request/         # 前端送來的 Request DTO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│   └── response/        # 回傳給前端的 Response DTO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├── exception/           # 自訂例外與全域處理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├── security/            # JWT 相關（Filter、Provider）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├── integration/         # 外部 API 整合（Claude、OpenFoodFacts）</w:t>
            </w:r>
          </w:p>
        </w:tc>
      </w:tr>
      <w:tr>
        <w:tc>
          <w:tcPr>
            <w:tcW w:type="dxa" w:w="9360"/>
            <w:tcBorders>
              <w:top w:val="single" w:color="1E4D8C" w:sz="5"/>
              <w:left w:val="single" w:color="1E4D8C" w:sz="5"/>
              <w:bottom w:val="single" w:color="1E4D8C" w:sz="5"/>
              <w:right w:val="single" w:color="1E4D8C" w:sz="5"/>
            </w:tcBorders>
            <w:shd w:fill="EBF2FF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└── util/                # 工具類（TDEECalculator、NutritionUtils）</w:t>
            </w:r>
          </w:p>
        </w:tc>
      </w:tr>
    </w:tbl>
    <w:p>
      <w:r>
        <w:br/>
      </w:r>
    </w:p>
    <w:p>
      <w:pPr>
        <w:pStyle w:val="Heading1"/>
        <w:pBdr>
          <w:bottom w:val="single" w:color="E07030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2. 依賴設定（pom.xml）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2.1 核心依賴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依賴</w:t>
            </w:r>
          </w:p>
        </w:tc>
        <w:tc>
          <w:tcPr>
            <w:tcW w:type="dxa" w:w="32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 / Artifact</w:t>
            </w:r>
          </w:p>
        </w:tc>
        <w:tc>
          <w:tcPr>
            <w:tcW w:type="dxa" w:w="33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 Boot Starter Web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spring-boot-starter-web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REST API、內嵌 Tomcat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 Boot Starter Security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spring-boot-starter-security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JWT 驗證、授權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 Boot Starter Data JPA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spring-boot-starter-data-jpa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ORM、資料庫操作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 Boot Starter Validation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spring-boot-starter-validation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請求參數驗證（@Valid）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 Boot Starter Data Redis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spring-boot-starter-data-redis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Redis 快取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MySQL Connector/J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com.mysql:mysql-connector-j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MySQL JDBC 驅動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JJWT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io.jsonwebtoken:jjwt-api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JWT 生成與驗證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MapStruct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org.mapstruct:mapstruct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Entity ↔ DTO 自動轉換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Lombok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org.projectlombok:lombok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減少樣板程式碼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WebClient（WebFlux）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spring-boot-starter-webflux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呼叫外部 API（Claude、OpenFoodFacts）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SpringDoc OpenAPI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org.springdoc:springdoc-openapi-starter-webmvc-ui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Swagger UI 自動文件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 Boot Starter Test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spring-boot-starter-test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JUnit 5 + Mockito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2.2 application.yml 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80"/>
              <w:bottom w:type="dxa" w:w="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application.yml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datasource: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url: jdbc:mysql://localhost:3306/nutriflow?useSSL=false&amp;serverTimezone=Asia/Taipei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username: ${DB_USERNAME}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password: ${DB_PASSWORD}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hikari: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maximum-pool-size: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connection-timeout: 30000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jpa: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hibernate: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ddl-auto: validate          # 正式環境用 validate，開發用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show-sql: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open-in-view: false           # 避免 N+1 問題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data: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redis: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host: ${REDIS_HOST:localhost}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port: 6379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password: ${REDIS_PASSWORD:}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jwt: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secret: ${JWT_SECRET}           # 至少 256 bits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expiration: 86400000            # 24 小時（ms）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refresh-expiration: 604800000   # 7 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anthropic: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api-key: ${ANTHROPIC_API_KEY}   # 後端代理，前端不持有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base-url: https://api.anthropic.com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model: claude-sonnet-4-20250514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max-tokens: 4000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open-food-facts: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base-url: https://world.openfoodfacts.org/api/v2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cache-ttl: 86400                # 快取 24 小時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r>
        <w:br/>
      </w:r>
    </w:p>
    <w:p>
      <w:pPr>
        <w:pStyle w:val="Heading1"/>
        <w:pBdr>
          <w:bottom w:val="single" w:color="E07030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3. 安全設計（Spring Security + JWT）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3.1 JWT 認證流程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認證流程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 前端 POST /api/auth/login  →  { email, password }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2. AuthService 驗證帳號密碼（BCrypt）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3. 產生 accessToken（24h）+ refreshToken（7d）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4. 前端儲存 accessToken（記憶體）+ refreshToken（HttpOnly Cookie）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5. 後續請求帶 Authorization: Bearer {accessToken}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6. JwtAuthFilter 攔截 → 驗證 Token → 設定 SecurityContext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7. AccessToken 過期 → 自動呼叫 POST /api/auth/refresh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3.2 SecurityConfig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80"/>
              <w:bottom w:type="dxa" w:w="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SecurityConfig.java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@EnableWebSecurity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public class SecurityConfig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SecurityFilterChain filterChain(HttpSecurity http)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.csrf(csrf -&gt; csrf.disable())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.sessionManagement(sm 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sm.sessionCreationPolicy(SessionCreationPolicy.STATELESS))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.authorizeHttpRequests(auth -&gt; 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    .requestMatchers("/api/auth/**").permitAll()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    .requestMatchers("/actuator/health").permitAll()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    .requestMatchers("/v3/api-docs/**", "/swagger-ui/**").permitAll()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.anyRequest().authenticated()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.addFilterBefore(jwtAuthFilter, UsernamePasswordAuthenticationFilter.class)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.exceptionHandling(ex -&gt; 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.authenticationEntryPoint(customAuthEntryPoint)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PasswordEncoder passwordEncoder()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new BCryptPasswordEncoder(12);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r>
        <w:br/>
      </w:r>
    </w:p>
    <w:p>
      <w:pPr>
        <w:pStyle w:val="Heading1"/>
        <w:pBdr>
          <w:bottom w:val="single" w:color="E07030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4. REST API 設計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4.1 API 端點總覽</w:t>
      </w:r>
    </w:p>
    <w:tbl>
      <w:tblPr>
        <w:tblW w:type="dxa" w:w="7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000"/>
        <w:gridCol w:w="720"/>
      </w:tblGrid>
      <w:tr>
        <w:trPr>
          <w:tblHeader/>
        </w:trPr>
        <w:tc>
          <w:tcPr>
            <w:tcW w:type="dxa" w:w="8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路徑</w:t>
            </w:r>
          </w:p>
        </w:tc>
        <w:tc>
          <w:tcPr>
            <w:tcW w:type="dxa" w:w="30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72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註冊帳號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登入，回傳 tokens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刷新 Access Token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登出（清除 refresh cookie）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取得當前使用者資料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更新基本資料 / 目標設定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/api/users/me/cat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取得貓咪設定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/api/users/me/cat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更新貓咪品種與校正資料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/api/menus/week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取得本週菜單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/api/menus/generate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生成週菜單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/api/menus/week/{day}/{meal}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更新單格餐點（多食物）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/api/meals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記錄餐點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/api/meals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查詢餐點（?date=&amp;page=）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/api/meals/{id}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更新餐點記錄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/api/meals/{id}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刪除餐點記錄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/api/foods/search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食物搜尋（?q=&amp;store=）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/api/foods/official/{store}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官方連鎖店營養資料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/api/ai/analyze-photo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拍照估算熱量（Claude Vision）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/api/ai/suggest-meals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推薦替換餐點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/api/ai/menu-comment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小橘的飲食評語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/api/weight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記錄體重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/api/weight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取得體重歷史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/api/nutrition/daily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取得今日營養統計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/api/nutrition/weekly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取得本週營養趨勢</w:t>
            </w:r>
          </w:p>
        </w:tc>
        <w:tc>
          <w:tcPr>
            <w:tcW w:type="dxa" w:w="72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4.2 統一回應格式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80"/>
              <w:bottom w:type="dxa" w:w="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ApiResponse 格式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成功回應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"data": { ...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"message": "操作成功",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"timestamp": "2026-04-26T10:30:00+08:00"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錯誤回應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"success":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"error":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"code": "FOOD_NOT_FOUND",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"message": "找不到該食物資料",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"details":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"timestamp": "2026-04-26T10:30:00+08:00"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分頁回應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"content": [...],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"page":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"size": 20,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"totalElements": 150,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"totalPages":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r>
        <w:br/>
      </w:r>
    </w:p>
    <w:p>
      <w:pPr>
        <w:pStyle w:val="Heading1"/>
        <w:pBdr>
          <w:bottom w:val="single" w:color="E07030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5. JPA Entity 設計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5.1 Entity 關聯圖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A5A" w:sz="8"/>
              <w:left w:val="single" w:color="2A7A5A" w:sz="8"/>
              <w:bottom w:val="single" w:color="2A7A5A" w:sz="8"/>
              <w:right w:val="single" w:color="2A7A5A" w:sz="8"/>
            </w:tcBorders>
            <w:shd w:fill="2A7A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Entity 關聯（簡化）</w:t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 (1) ──────────── (1) CatProfile</w:t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│</w:t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├── (1:N) WeekMenu  ──── (1:N) MealCell ──── (1:N) MealItem</w:t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│</w:t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├── (1:N) MealLog   ──── (1:N) MealLogItem</w:t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│</w:t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├── (1:N) WeightRecord</w:t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│</w:t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└── (1:N) FoodPreference</w:t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FoodDatabase (獨立主資料表)</w:t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├── OfficialNutrition (連鎖店官方資料)</w:t>
            </w:r>
          </w:p>
        </w:tc>
      </w:tr>
      <w:tr>
        <w:tc>
          <w:tcPr>
            <w:tcW w:type="dxa" w:w="9360"/>
            <w:tcBorders>
              <w:top w:val="single" w:color="2A7A5A" w:sz="5"/>
              <w:left w:val="single" w:color="2A7A5A" w:sz="5"/>
              <w:bottom w:val="single" w:color="2A7A5A" w:sz="5"/>
              <w:right w:val="single" w:color="2A7A5A" w:sz="5"/>
            </w:tcBorders>
            <w:shd w:fill="E8F9F2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└── UserCustomFood   (使用者自訂食物)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5.2 User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80"/>
              <w:bottom w:type="dxa" w:w="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User.java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@Table(name = "users")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@Data @Builder @NoArgsConstructor @AllArgsConstructor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public class User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@Id @GeneratedValue(strategy = GenerationType.IDENTITY)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Long 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@Column(nullable = false, unique =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String email;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@Column(nullable = 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String passwordHash;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// 基本資料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private String gender;       // "male" | "female"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Integer age;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Double weight;       // kg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Double height;       // cm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String activityLevel;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// 目標設定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Boolean hasWeightGoal;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Double targetWeight;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Integer goalWeeks;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// 系統欄位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Boolean isSetupComplete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@CreationTimestamp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LocalDateTime createdAt;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@UpdateTimestamp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LocalDateTime updatedAt;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// Relations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@OneToOne(mappedBy = "user", cascade = CascadeType.ALL)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CatProfile catProfile;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5.3 MealCell + MealItem Entity（多食物支援）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80"/>
              <w:bottom w:type="dxa" w:w="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MealCell.java + MealItem.java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@Entity @Table(name = "meal_cells")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@Data @Builder @NoArgsConstructor @AllArgsConstructor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public class MealCell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@Id @GeneratedValue(strategy = GenerationType.IDENTITY)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Long 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@ManyToOne(fetch = FetchType.LAZY)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@JoinColumn(name = "week_menu_id")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WeekMenu weekMenu;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Integer dayIndex;    // 0=週一 ... 6=週日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Integer mealIndex;   // 0=早餐 1=午餐 2=晚餐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@Enumerated(EnumType.STRING)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MealType mealType;   // EATING_OUT | HOME_COOK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Boolean logged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String note;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LocalTime logTime;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@Enumerated(EnumType.STRING)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DataSource source;   // AI | MANUAL | PHOTO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// 一格餐點包含多個食物項目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@OneToMany(mappedBy = "mealCell", cascade = CascadeType.ALL, orphanRemoval =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@OrderBy("sortOrder ASC")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List&lt;MealItem&gt; items = new ArrayList&lt;&gt;();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@Entity @Table(name = "meal_items")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@Data @Builder @NoArgsConstructor @AllArgsConstructor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public class MealItem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@Id @GeneratedValue(strategy = GenerationType.IDENTITY)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Long 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@ManyToOne(fetch = FetchType.LAZY)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@JoinColumn(name = "meal_cell_id")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MealCell mealCell;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String foodName;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Integer kcal;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Double protein;   // 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Double carbs;     // 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Double fat;       // 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Double sodium;    // 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Integer sortOrder;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r>
        <w:br/>
      </w:r>
    </w:p>
    <w:p>
      <w:pPr>
        <w:pStyle w:val="Heading1"/>
        <w:pBdr>
          <w:bottom w:val="single" w:color="E07030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6. Service 層設計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6.1 MenuService — AI 菜單生成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80"/>
              <w:bottom w:type="dxa" w:w="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MenuService.java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@RequiredArgsConstructor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public class MenuService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final AiProxyService aiProxyService;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final WeekMenuRepository weekMenuRepo;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final MealCellRepository mealCellRepo;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final UserService userService;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WeekMenuResponse generateMenu(Long userId, MenuGenerateRequest 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User user = userService.findById(userId);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// 計算 TDEE 與目標熱量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int tdee       = TDEECalculator.calculate(user);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int targetKcal = req.getKcalTarget() != null ? req.getKcalTarget() : tdee;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int targetProt = req.getProteinTarget() !=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? req.getProteinTarget()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: (int)(user.getWeight() * 1.2);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// 呼叫 AI 生成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String prompt = buildMenuPrompt(user, targetKcal, targetProt, req);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String aiJson = aiProxyService.callClaude(prompt);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// 解析並儲存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WeekMenuDto dto = parseMenuJson(aiJson);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WeekMenu menu   = saveWeekMenu(userId, dto);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WeekMenuMapper.toResponse(menu);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void updateMealCell(Long userId, int dayIdx, int mealIdx,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               UpdateMealCellRequest 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MealCell cell = mealCellRepo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.findByWeekMenuUserIdAndDayIndexAndMealIndex(userId, dayIdx, mealIdx)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.orElseThrow(() -&gt; new ResourceNotFoundException("MealCell"));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// 清除舊的 MealItem，重建新的（支援多食物）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cell.getItems().clear();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req.getFoods().forEach((food, idx)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cell.getItems().add(MealItem.builder()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.foodName(food.getName())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.kcal(food.getKcal())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.sortOrder(idx)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.mealCell(cell)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.build());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cell.setLogged(!req.getFoods().isEmpty());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cell.setMealType(req.getMealType());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cell.setNote(req.getNote());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mealCellRepo.save(cell);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6.2 AiProxyService — Claude API 代理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80"/>
              <w:bottom w:type="dxa" w:w="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AiProxyService.java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@RequiredArgsConstructor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public class AiProxyService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final WebClient webClient;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final AiProperties aiProps;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// 文字 prompt → Claude → 回傳字串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String callClaude(String prompt)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ClaudeRequest request = ClaudeRequest.builder()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.model(aiProps.getModel())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.maxTokens(aiProps.getMaxTokens())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.messages(List.of(new ClaudeMessage("user", prompt)))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webClient.post()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.uri(aiProps.getBaseUrl() + "/v1/messages")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.header("x-api-key", aiProps.getApiKey())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.header("anthropic-version", "2023-06-01")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.bodyValue(request)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.retrieve()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.bodyToMono(ClaudeResponse.class)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.map(r -&gt; r.getContent().get(0).getText())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.block();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// 圖片（base64）+ prompt → Claude Vision → 分析結果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PhotoAnalysisResult analyzePhoto(String base64Image,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                             String mediaType,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                             double knuckleWidthMm)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String prompt = buildPhotoPrompt(knuckleWidthMm);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// 組裝多模態 message（image block + text block）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ClaudeRequest req = buildVisionRequest(base64Image, mediaType, prompt);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String json = callClaudeRaw(req);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parsePhotoResult(json);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6.3 FoodService — 三層查詢邏輯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80"/>
              <w:bottom w:type="dxa" w:w="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FoodService.java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@RequiredArgsConstructor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public class FoodService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final OfficialNutritionRepository officialRepo;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final OpenFoodFactsClient offClient;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final AiProxyService aiService;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final RedisTemplate&lt;String, Object&gt; redis;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FoodSearchResponse search(String query, String storeName)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// 1. 檢查 Redis 快取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String cacheKey = "food:" + query + ":" + storeName;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Object cached = redis.opsForValue().get(cacheKey);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if (cached != null) return (FoodSearchResponse) cached;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FoodSearchResponse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DataSourceType source;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// 2. 官方資料庫（連鎖店）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if (storeName != null &amp;&amp; isKnownChain(storeName))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var official = officialRepo.findByStoreAndItem(storeName, query);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if (official.isPresent())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result = mapToResponse(official.get(), DataSourceType.OFFICIAL);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cacheResult(cacheKey, result, Duration.ofDays(7));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return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// 3. Open Food Facts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var offResult = offClient.search(query);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if (offResult.isPresent())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result = mapToResponse(offResult.get(), DataSourceType.OPEN_FOOD_FACTS);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cacheResult(cacheKey, result, Duration.ofDays(1));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return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// 4. Claude AI 估算（fallback）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result = aiService.estimateNutrition(query, storeName);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result.setSource(DataSourceType.AI_ESTIMATE);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r>
        <w:br/>
      </w:r>
    </w:p>
    <w:p>
      <w:pPr>
        <w:pStyle w:val="Heading1"/>
        <w:pBdr>
          <w:bottom w:val="single" w:color="E07030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7. 例外處理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7.1 全域例外處理器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80"/>
              <w:bottom w:type="dxa" w:w="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GlobalExceptionHandler.java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@RestControllerAdvice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public class GlobalExceptionHandler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// 資源找不到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@ExceptionHandler(ResourceNotFoundException.class)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ResponseEntity&lt;ApiResponse&lt;?&gt;&gt; handleNotFound(ResourceNotFoundException ex)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ResponseEntity.status(404)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.body(ApiResponse.error("NOT_FOUND", ex.getMessage()));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// 請求驗證失敗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@ExceptionHandler(MethodArgumentNotValidException.class)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ResponseEntity&lt;ApiResponse&lt;?&gt;&gt; handleValidation(...)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List&lt;String&gt; errors = ex.getBindingResult().getFieldErrors()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.stream().map(e -&gt; e.getField() + ": " + e.getDefaultMessage())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.toList();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ResponseEntity.status(400)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.body(ApiResponse.error("VALIDATION_FAILED", errors.toString()));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// AI 服務不可用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@ExceptionHandler(AiServiceException.class)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ResponseEntity&lt;ApiResponse&lt;?&gt;&gt; handleAiError(AiServiceException ex)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ResponseEntity.status(503)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.body(ApiResponse.error("AI_SERVICE_UNAVAILABLE", ex.getMessage()));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// 其他未預期例外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@ExceptionHandler(Exception.class)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ResponseEntity&lt;ApiResponse&lt;?&gt;&gt; handleGeneral(Exception ex)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log.error("Unexpected error", ex);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ResponseEntity.status(500)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.body(ApiResponse.error("INTERNAL_ERROR", "伺服器發生錯誤"));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7.2 自訂例外類別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例外類別</w:t>
            </w:r>
          </w:p>
        </w:tc>
        <w:tc>
          <w:tcPr>
            <w:tcW w:type="dxa" w:w="16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45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使用情境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1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404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找不到 User、MealCell 等資源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DuplicateEmailException</w:t>
            </w:r>
          </w:p>
        </w:tc>
        <w:tc>
          <w:tcPr>
            <w:tcW w:type="dxa" w:w="1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409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註冊時 email 已存在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InvalidCredentialsException</w:t>
            </w:r>
          </w:p>
        </w:tc>
        <w:tc>
          <w:tcPr>
            <w:tcW w:type="dxa" w:w="1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401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帳號密碼錯誤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TokenExpiredException</w:t>
            </w:r>
          </w:p>
        </w:tc>
        <w:tc>
          <w:tcPr>
            <w:tcW w:type="dxa" w:w="1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401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JWT Token 過期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AiServiceException</w:t>
            </w:r>
          </w:p>
        </w:tc>
        <w:tc>
          <w:tcPr>
            <w:tcW w:type="dxa" w:w="1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503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Claude API 呼叫失敗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PhotoAnalysisException</w:t>
            </w:r>
          </w:p>
        </w:tc>
        <w:tc>
          <w:tcPr>
            <w:tcW w:type="dxa" w:w="1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422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圖片分析失敗（格式不支援等）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CalorieTargetException</w:t>
            </w:r>
          </w:p>
        </w:tc>
        <w:tc>
          <w:tcPr>
            <w:tcW w:type="dxa" w:w="1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400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設定的熱量目標低於安全下限</w:t>
            </w:r>
          </w:p>
        </w:tc>
      </w:tr>
    </w:tbl>
    <w:p>
      <w:r>
        <w:br/>
      </w:r>
    </w:p>
    <w:p>
      <w:pPr>
        <w:pStyle w:val="Heading1"/>
        <w:pBdr>
          <w:bottom w:val="single" w:color="E07030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8. Redis 快取策略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快取 Key 格式</w:t>
            </w:r>
          </w:p>
        </w:tc>
        <w:tc>
          <w:tcPr>
            <w:tcW w:type="dxa" w:w="14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43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food:{query}:{store}</w:t>
            </w:r>
          </w:p>
        </w:tc>
        <w:tc>
          <w:tcPr>
            <w:tcW w:type="dxa" w:w="1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24 小時</w:t>
            </w:r>
          </w:p>
        </w:tc>
        <w:tc>
          <w:tcPr>
            <w:tcW w:type="dxa" w:w="4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食物搜尋結果（官方 / Open Food Facts）</w:t>
            </w:r>
          </w:p>
        </w:tc>
      </w:tr>
      <w:tr>
        <w:tc>
          <w:tcPr>
            <w:tcW w:type="dxa" w:w="3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official:{store}:{item}</w:t>
            </w:r>
          </w:p>
        </w:tc>
        <w:tc>
          <w:tcPr>
            <w:tcW w:type="dxa" w:w="1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7 天</w:t>
            </w:r>
          </w:p>
        </w:tc>
        <w:tc>
          <w:tcPr>
            <w:tcW w:type="dxa" w:w="4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連鎖店官方營養資料</w:t>
            </w:r>
          </w:p>
        </w:tc>
      </w:tr>
      <w:tr>
        <w:tc>
          <w:tcPr>
            <w:tcW w:type="dxa" w:w="3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menu:week:{userId}:{weekStart}</w:t>
            </w:r>
          </w:p>
        </w:tc>
        <w:tc>
          <w:tcPr>
            <w:tcW w:type="dxa" w:w="1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 小時</w:t>
            </w:r>
          </w:p>
        </w:tc>
        <w:tc>
          <w:tcPr>
            <w:tcW w:type="dxa" w:w="4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週菜單快取（編輯後失效）</w:t>
            </w:r>
          </w:p>
        </w:tc>
      </w:tr>
      <w:tr>
        <w:tc>
          <w:tcPr>
            <w:tcW w:type="dxa" w:w="3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nutrition:daily:{userId}:{date}</w:t>
            </w:r>
          </w:p>
        </w:tc>
        <w:tc>
          <w:tcPr>
            <w:tcW w:type="dxa" w:w="1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10 分鐘</w:t>
            </w:r>
          </w:p>
        </w:tc>
        <w:tc>
          <w:tcPr>
            <w:tcW w:type="dxa" w:w="4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每日營養統計</w:t>
            </w:r>
          </w:p>
        </w:tc>
      </w:tr>
      <w:tr>
        <w:tc>
          <w:tcPr>
            <w:tcW w:type="dxa" w:w="3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user:profile:{userId}</w:t>
            </w:r>
          </w:p>
        </w:tc>
        <w:tc>
          <w:tcPr>
            <w:tcW w:type="dxa" w:w="1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5 分鐘</w:t>
            </w:r>
          </w:p>
        </w:tc>
        <w:tc>
          <w:tcPr>
            <w:tcW w:type="dxa" w:w="4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使用者資料快取</w:t>
            </w:r>
          </w:p>
        </w:tc>
      </w:tr>
      <w:tr>
        <w:tc>
          <w:tcPr>
            <w:tcW w:type="dxa" w:w="3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refresh:token:{userId}</w:t>
            </w:r>
          </w:p>
        </w:tc>
        <w:tc>
          <w:tcPr>
            <w:tcW w:type="dxa" w:w="1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7 天</w:t>
            </w:r>
          </w:p>
        </w:tc>
        <w:tc>
          <w:tcPr>
            <w:tcW w:type="dxa" w:w="4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Refresh Token 黑名單管理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8.1 快取注解使用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80"/>
              <w:bottom w:type="dxa" w:w="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Cache 注解範例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讀取時自動快取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@Cacheable(value = "userProfile", key = "#userId")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public UserProfileResponse getProfile(Long userId)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更新後清除快取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@CacheEvict(value = "userProfile", key = "#userId")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public void updateProfile(Long userId, UpdateProfileRequest req)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更新後同步更新快取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94D"/>
                <w:sz w:val="17"/>
                <w:szCs w:val="17"/>
              </w:rPr>
              <w:t xml:space="preserve">@CachePut(value = "userProfile", key = "#userId")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public UserProfileResponse updateAndCache(Long userId, ...)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r>
        <w:br/>
      </w:r>
    </w:p>
    <w:p>
      <w:pPr>
        <w:pStyle w:val="Heading1"/>
        <w:pBdr>
          <w:bottom w:val="single" w:color="E07030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9. 營養計算工具（Utils）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9.1 TDEECalculator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80"/>
              <w:bottom w:type="dxa" w:w="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TDEECalculator.java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public class TDEECalculator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private static final Map&lt;String, Double&gt; ACTIVITY_FACTORS = Map.of(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"sedentary",   1.20,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"light",       1.375,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"moderate",    1.55,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"active",      1.725,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"very_active", 1.90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// Mifflin-St Jeor 公式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static int calculate(User user)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double bmr;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if ("female".equals(user.getGender()))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bmr = 10 * user.getWeight() + 6.25 * user.getHeight()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- 5 * user.getAge() - 161;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bmr = 10 * user.getWeight() + 6.25 * user.getHeight()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- 5 * user.getAge() + 5;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double factor = ACTIVITY_FACTORS.getOrDefault(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user.getActivityLevel(), 1.55);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(int) Math.round(bmr * factor);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static int calcDailyDeficit(double currentKg,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                        double targetKg, int weeks)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if (currentKg &lt;= targetKg || weeks &lt;= 0) return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int deficit = (int) Math.round((currentKg - targetKg) * 7700 / (weeks * 7));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Math.min(deficit, 500);   // 上限 500 kcal/天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static int safeTargetCals(int tdee, int deficit,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                      String gender)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int min = "female".equals(gender) ? 1200 : 1500;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Math.max(min, tdee - deficit);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9.2 NutritionAdviceEngine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80"/>
              <w:bottom w:type="dxa" w:w="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D4B2"/>
                <w:sz w:val="17"/>
                <w:szCs w:val="17"/>
              </w:rPr>
              <w:t xml:space="preserve">// NutritionAdviceEngine.java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public class NutritionAdviceEngine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public List&lt;NutritionTip&gt; analyze(DailyNutrition actual,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                       UserProfile profile)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List&lt;NutritionTip&gt; tips = new ArrayList&lt;&gt;();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int meals = profile.getMealCount();    // 2 or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// 脂肪佔比 &gt; 35%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double fatPct = actual.getFatKcal() / actual.getTotalKcal();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if (fatPct &gt; 0.35)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tips.add(new NutritionTip(TipType.HIGH_FAT,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    "油脂攝取偏高，建議選清蒸、水煮或減少油炸"));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// 蛋白質 &lt; 體重 × 0.8g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double minProtein = profile.getWeight() * 0.8;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if (actual.getProtein() &lt; minProtein)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tips.add(new NutritionTip(TipType.LOW_PROTEIN,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    "蛋白質不足，建議增加雞肉、蛋、豆腐等"));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// 鈉 &gt; 2000mg/天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if (actual.getSodium() &gt; 2000)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tips.add(new NutritionTip(TipType.HIGH_SODIUM,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    "鈉含量偏高，注意醬料與加工食品的攝取"));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if (tips.isEmpty())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4D03F"/>
                <w:sz w:val="17"/>
                <w:szCs w:val="17"/>
              </w:rPr>
              <w:t xml:space="preserve">            tips.add(new NutritionTip(TipType.BALANCED, "營養均衡，繼續保持！"));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tips;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20"/>
              <w:left w:type="dxa" w:w="200"/>
              <w:bottom w:type="dxa" w:w="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8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r>
        <w:br/>
      </w:r>
    </w:p>
    <w:p>
      <w:pPr>
        <w:pStyle w:val="Heading1"/>
        <w:pBdr>
          <w:bottom w:val="single" w:color="E07030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10. 開發環境建置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10.1 快速啟動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確認 Java 21 + Maven 3.9 已安裝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建立 MySQL 資料庫：CREATE DATABASE nutriflow CHARACTER SET utf8mb4;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複製 .env.example → .env，填入 DB / JWT / Anthropic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mvn spring-boot:run  或  執行 NutriflowApplication.java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Swagger UI：http://localhost:8080/swagger-ui.html</w:t>
      </w:r>
    </w:p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10.2 環境變數清單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變數名稱</w:t>
            </w:r>
          </w:p>
        </w:tc>
        <w:tc>
          <w:tcPr>
            <w:tcW w:type="dxa" w:w="28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35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範例值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DB_HOST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MySQL 主機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localhost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DB_PORT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MySQL 埠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3306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DB_NAME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資料庫名稱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nutriflow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DB_USERNAME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資料庫帳號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nutriflow_user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DB_PASSWORD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資料庫密碼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（自行設定）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REDIS_HOST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Redis 主機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localhost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REDIS_PASSWORD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Redis 密碼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（開發可留空）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JWT_SECRET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JWT 簽名密鑰（256 bits+）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3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（隨機產生）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Claude API Key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sk-ant-xxxxx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10.3 Flyway 資料庫版本管理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使用 Flyway 管理 Schema 變更，不使用 ddl-auto: update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Migration 腳本放於 src/main/resources/db/migration/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命名規則：V{版本}__{描述}.sql，例：V1__init_schema.sql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開發環境可執行 mvn flyway:repair 修復 checksum 不一致</w:t>
      </w:r>
    </w:p>
    <w:p>
      <w:pPr>
        <w:spacing w:after="0" w:before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📌 後端開發注意事項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 Claude API 呼叫統一透過 AiProxyService，禁止在 Controller 層直接呼叫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2. 所有外部 API 呼叫需加 @Retryable（最多重試 3 次，指數退避）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3. 圖片 base64 不寫入資料庫，分析完成後立即丟棄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4. 敏感欄位（passwordHash、token）不得出現在 Response DTO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5. 所有 Controller 方法需加 @PreAuthorize 或透過 SecurityConfig 管控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6. 使用 @Transactional 時注意 ReadOnly = true 可提升查詢效能</w:t>
            </w:r>
          </w:p>
        </w:tc>
      </w:tr>
      <w:tr>
        <w:tc>
          <w:tcPr>
            <w:tcW w:type="dxa" w:w="9360"/>
            <w:tcBorders>
              <w:top w:val="single" w:color="E07030" w:sz="5"/>
              <w:left w:val="single" w:color="E07030" w:sz="5"/>
              <w:bottom w:val="single" w:color="E07030" w:sz="5"/>
              <w:right w:val="single" w:color="E07030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7. 單元測試覆蓋率目標：Service 層 &gt; 80%，Utils 100%</w:t>
            </w:r>
          </w:p>
        </w:tc>
      </w:tr>
    </w:tbl>
    <w:sectPr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6D4B2" w:sz="6" w:space="4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NutriFlow Spring Boot 架構文件  |  機密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color w:val="E070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2D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A7A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2026-04-26T11:27:09.513Z</dcterms:created>
  <dcterms:modified xsi:type="dcterms:W3CDTF">2026-04-26T11:27:09.516Z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