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TURNOW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0.000000000001" w:type="dxa"/>
        <w:jc w:val="left"/>
        <w:tblInd w:w="989.9999999999998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580.000000000001"/>
        <w:tblGridChange w:id="0">
          <w:tblGrid>
            <w:gridCol w:w="7580.0000000000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Especificación de Requisitos según el estándar 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IEEE 830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IEEE Std. 830-1998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 de Septiembre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3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32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Proyecto: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270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270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TURNOW- aplicación móvil para reserva de turnos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578.9999999999999" w:tblpY="21.37011718749818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32"/>
              <w:szCs w:val="32"/>
              <w:rtl w:val="0"/>
            </w:rPr>
            <w:t xml:space="preserve"> ÍNDICE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8"/>
              <w:szCs w:val="28"/>
              <w:rtl w:val="0"/>
            </w:rPr>
            <w:tab/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1.6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20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Perspectiva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Restricciones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20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30"/>
              <w:szCs w:val="3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Product Backlog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Product Backlog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Sprints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Sprint 1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  <w:t xml:space="preserve">19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3.3.2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ab/>
            <w:t xml:space="preserve">Sprint</w:t>
          </w:r>
          <w:r w:rsidDel="00000000" w:rsidR="00000000" w:rsidRPr="00000000">
            <w:rPr>
              <w:rFonts w:ascii="Times New Roman" w:cs="Times New Roman" w:eastAsia="Times New Roman" w:hAnsi="Times New Roman"/>
              <w:sz w:val="30"/>
              <w:szCs w:val="30"/>
              <w:rtl w:val="0"/>
            </w:rPr>
            <w:t xml:space="preserve"> 2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ab/>
            <w:t xml:space="preserve">20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4 Historial de cambios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widowControl w:val="0"/>
        <w:spacing w:after="40" w:before="40" w:lineRule="auto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documento es una Especificación de Requisitos Software (ERS) para el Sistema de información para la gestión de procesos y control de turnos. Esta especificación se ha estructurado basándose en las directrices dadas por el estándar IEEE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ANSI/IEEE 830, 1998.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presente documento tiene como propósito definir las especificaciones funcionales, para el desarrollo de una aplicación de gestión web que permitirá solicitar, cancelar o reagendar turnos para diversos tipos de negocios y/o profesionales.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5"/>
    <w:bookmarkEnd w:id="5"/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365f9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especificación de requisitos está dirigida a profesionales o comerciantes que quieran brindar a sus clientes una experiencia de comodidad, rapidez y sencillez a la hora de tener que solicitar turnos para su 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Natalia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talia24n@gmail.com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Brian Leonel Goldy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motakid1@hotmail.com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Tomas Agustin Duro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durotomaas@gmail.com</w:t>
            </w:r>
          </w:p>
        </w:tc>
      </w:tr>
    </w:tbl>
    <w:p w:rsidR="00000000" w:rsidDel="00000000" w:rsidP="00000000" w:rsidRDefault="00000000" w:rsidRPr="00000000" w14:paraId="0000006B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Natalia Noemi Ruiz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u w:val="single"/>
                <w:rtl w:val="0"/>
              </w:rPr>
              <w:t xml:space="preserve">natyruiz2017@gmail.com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Guillermo A Peveri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gpeveri@gmail.com</w:t>
            </w:r>
          </w:p>
        </w:tc>
      </w:tr>
    </w:tbl>
    <w:p w:rsidR="00000000" w:rsidDel="00000000" w:rsidP="00000000" w:rsidRDefault="00000000" w:rsidRPr="00000000" w14:paraId="00000081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Uriel Agustin Rochetti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urielrochetti@gmail.com</w:t>
            </w:r>
          </w:p>
        </w:tc>
      </w:tr>
    </w:tbl>
    <w:p w:rsidR="00000000" w:rsidDel="00000000" w:rsidP="00000000" w:rsidRDefault="00000000" w:rsidRPr="00000000" w14:paraId="0000008C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Maximiliano Fernández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lanusroots@gmail.com</w:t>
            </w:r>
          </w:p>
        </w:tc>
      </w:tr>
    </w:tbl>
    <w:p w:rsidR="00000000" w:rsidDel="00000000" w:rsidP="00000000" w:rsidRDefault="00000000" w:rsidRPr="00000000" w14:paraId="00000097">
      <w:pPr>
        <w:ind w:lef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15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65"/>
        <w:gridCol w:w="5250"/>
        <w:tblGridChange w:id="0">
          <w:tblGrid>
            <w:gridCol w:w="2665"/>
            <w:gridCol w:w="5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Joaquin Gambone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joa17901@gmail.com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left="708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28" w:before="28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color w:val="365f91"/>
          <w:sz w:val="22"/>
          <w:szCs w:val="22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Este documento presenta, en castellano, el formato de Especificación de Requisitos Software (ERS) según la última versión del estándar IEEE 830. Según IEEE, un buen Documento de Requisitos, pese a no ser obligatorio que siga estrictamente la organización y el formato dados en el estándar 830, deberá incluir, de una forma o de otra, toda la información presentada en dicho estándar.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3">
      <w:pPr>
        <w:ind w:left="600" w:firstLine="107.99999999999997"/>
        <w:jc w:val="both"/>
        <w:rPr>
          <w:rFonts w:ascii="Times New Roman" w:cs="Times New Roman" w:eastAsia="Times New Roman" w:hAnsi="Times New Roman"/>
          <w:color w:val="365f9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3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Interfaz para ser usada con internet (solamente).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Lenguajes y tecnologías en uso: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365f9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001 Solicitar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buscar y seleccionar un negocio o profesional en la aplicación, y solicitar un turno o cita disponible en una fecha y hora específica para poder programar mis compromisos con facilidad.</w:t>
      </w:r>
    </w:p>
    <w:p w:rsidR="00000000" w:rsidDel="00000000" w:rsidP="00000000" w:rsidRDefault="00000000" w:rsidRPr="00000000" w14:paraId="000000E4">
      <w:pPr>
        <w:spacing w:before="180" w:lineRule="auto"/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002 Cancelar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ver mis turnos y citas programados en la aplicación, y tener la opción de cancelar un turno o cita si ya no lo necesito o si tengo un conflicto de horario.</w:t>
      </w:r>
    </w:p>
    <w:p w:rsidR="00000000" w:rsidDel="00000000" w:rsidP="00000000" w:rsidRDefault="00000000" w:rsidRPr="00000000" w14:paraId="000000E5">
      <w:pPr>
        <w:spacing w:before="180" w:lineRule="auto"/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003 Reagendar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ver mis turnos y citas programados en la aplicación, y tener la opción de reagendar un turno o cita para una fecha y hora diferente si ya no puedo asistir en el horario originalmente programado.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004 Confirmación de turno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 quiero poder recibir notificaciones de confirmación del turno solicitado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005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Ver detalles de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ver los detalles de un turno o cita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programado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en la aplicación, incluyendo la fecha, hora, ubicación y cualquier otra información relevante para poder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prepararme adecuadamente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para el compromiso.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006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Recibir recordatorios de turnos: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recibir recordatorios automáticos de mis turnos y citas programados en la aplicación, para asegurarme de no olvidar ningún compromiso importante.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007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Dejar comentarios sobre un turno: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Como usuario, quiero poder dejar comentarios sobre mi experiencia con un negocio o profesional después de asistir a un turno o cita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programado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a través de la aplicación, para ayudar a otros usuarios a tomar decisiones informadas al elegir un proveedor de servicios.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365f9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Historial de cambios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25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60"/>
        <w:gridCol w:w="1200"/>
        <w:gridCol w:w="2175"/>
        <w:gridCol w:w="1860"/>
        <w:gridCol w:w="2430"/>
        <w:tblGridChange w:id="0">
          <w:tblGrid>
            <w:gridCol w:w="960"/>
            <w:gridCol w:w="1200"/>
            <w:gridCol w:w="2175"/>
            <w:gridCol w:w="186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01/09/2023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Versión Original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Natalia González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tabs>
        <w:tab w:val="center" w:leader="none" w:pos="4252"/>
        <w:tab w:val="right" w:leader="none" w:pos="8504"/>
      </w:tabs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689398" cy="50349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398" cy="5034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veat" w:cs="Caveat" w:eastAsia="Caveat" w:hAnsi="Caveat"/>
              <w:i w:val="0"/>
              <w:smallCaps w:val="0"/>
              <w:strike w:val="0"/>
              <w:color w:val="674ea7"/>
              <w:sz w:val="38"/>
              <w:szCs w:val="3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veat" w:cs="Caveat" w:eastAsia="Caveat" w:hAnsi="Caveat"/>
              <w:b w:val="1"/>
              <w:color w:val="674ea7"/>
              <w:sz w:val="38"/>
              <w:szCs w:val="38"/>
              <w:rtl w:val="0"/>
            </w:rPr>
            <w:t xml:space="preserve">TURNOW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74ea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74ea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992.1259842519686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196849" cy="115125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849" cy="11512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tabs>
        <w:tab w:val="center" w:leader="none" w:pos="4252"/>
        <w:tab w:val="right" w:leader="none" w:pos="8504"/>
      </w:tabs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789940" cy="763609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9940" cy="7636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