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aps/>
          <w:color w:val="16C79A"/>
          <w:sz w:val="22"/>
          <w:szCs w:val="22"/>
        </w:rPr>
        <w:t xml:space="preserve">CASE STUDY</w:t>
      </w:r>
    </w:p>
    <w:p>
      <w:pPr>
        <w:spacing w:after="200" w:before="0"/>
      </w:pPr>
      <w:r>
        <w:rPr>
          <w:rFonts w:ascii="Arial" w:cs="Arial" w:eastAsia="Arial" w:hAnsi="Arial"/>
          <w:b/>
          <w:bCs/>
          <w:color w:val="1A1A2E"/>
          <w:sz w:val="72"/>
          <w:szCs w:val="72"/>
        </w:rPr>
        <w:t xml:space="preserve">Wemerang</w:t>
      </w:r>
    </w:p>
    <w:p>
      <w:pPr>
        <w:spacing w:after="100" w:before="0"/>
      </w:pPr>
      <w:r>
        <w:rPr>
          <w:rFonts w:ascii="Arial" w:cs="Arial" w:eastAsia="Arial" w:hAnsi="Arial"/>
          <w:b/>
          <w:bCs/>
          <w:color w:val="0A7C7C"/>
          <w:sz w:val="30"/>
          <w:szCs w:val="30"/>
        </w:rPr>
        <w:t xml:space="preserve">Launching an MVP in a volunteer marketplace</w:t>
      </w:r>
    </w:p>
    <w:p>
      <w:pPr>
        <w:spacing w:after="400" w:before="0"/>
      </w:pPr>
      <w:r>
        <w:rPr>
          <w:rFonts w:ascii="Arial" w:cs="Arial" w:eastAsia="Arial" w:hAnsi="Arial"/>
          <w:b/>
          <w:bCs/>
          <w:color w:val="0A7C7C"/>
          <w:sz w:val="30"/>
          <w:szCs w:val="30"/>
        </w:rPr>
        <w:t xml:space="preserve">for everyday heroes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1A1A2E" w:val="clear"/>
            <w:tcMar>
              <w:top w:type="dxa" w:w="140"/>
              <w:left w:type="dxa" w:w="180"/>
              <w:bottom w:type="dxa" w:w="140"/>
              <w:right w:type="dxa" w:w="180"/>
            </w:tcMar>
          </w:tcPr>
          <w:p>
            <w:pPr>
              <w:spacing w:after="40" w:before="0"/>
              <w:jc w:val="center"/>
            </w:pPr>
            <w:r>
              <w:rPr>
                <w:rFonts w:ascii="Arial" w:cs="Arial" w:eastAsia="Arial" w:hAnsi="Arial"/>
                <w:b/>
                <w:bCs/>
                <w:color w:val="16C79A"/>
                <w:sz w:val="16"/>
                <w:szCs w:val="16"/>
              </w:rPr>
              <w:t xml:space="preserve">ROLE</w:t>
            </w:r>
          </w:p>
          <w:p>
            <w:pPr>
              <w:jc w:val="center"/>
            </w:pPr>
            <w:r>
              <w:rPr>
                <w:rFonts w:ascii="Arial" w:cs="Arial" w:eastAsia="Arial" w:hAnsi="Arial"/>
                <w:color w:val="FFFFFF"/>
                <w:sz w:val="20"/>
                <w:szCs w:val="20"/>
              </w:rPr>
              <w:t xml:space="preserve">Product &amp; UX Designer</w:t>
            </w:r>
          </w:p>
        </w:tc>
        <w:tc>
          <w:tcPr>
            <w:tcBorders>
              <w:top w:val="none" w:color="FFFFFF" w:sz="0"/>
              <w:left w:val="none" w:color="FFFFFF" w:sz="0"/>
              <w:bottom w:val="none" w:color="FFFFFF" w:sz="0"/>
              <w:right w:val="none" w:color="FFFFFF" w:sz="0"/>
            </w:tcBorders>
            <w:shd w:fill="0A7C7C" w:val="clear"/>
            <w:tcMar>
              <w:top w:type="dxa" w:w="140"/>
              <w:left w:type="dxa" w:w="180"/>
              <w:bottom w:type="dxa" w:w="140"/>
              <w:right w:type="dxa" w:w="180"/>
            </w:tcMar>
          </w:tcPr>
          <w:p>
            <w:pPr>
              <w:spacing w:after="40" w:before="0"/>
              <w:jc w:val="center"/>
            </w:pPr>
            <w:r>
              <w:rPr>
                <w:rFonts w:ascii="Arial" w:cs="Arial" w:eastAsia="Arial" w:hAnsi="Arial"/>
                <w:b/>
                <w:bCs/>
                <w:color w:val="D6F0EB"/>
                <w:sz w:val="16"/>
                <w:szCs w:val="16"/>
              </w:rPr>
              <w:t xml:space="preserve">TYPE</w:t>
            </w:r>
          </w:p>
          <w:p>
            <w:pPr>
              <w:jc w:val="center"/>
            </w:pPr>
            <w:r>
              <w:rPr>
                <w:rFonts w:ascii="Arial" w:cs="Arial" w:eastAsia="Arial" w:hAnsi="Arial"/>
                <w:color w:val="FFFFFF"/>
                <w:sz w:val="20"/>
                <w:szCs w:val="20"/>
              </w:rPr>
              <w:t xml:space="preserve">Mobile App MVP</w:t>
            </w:r>
          </w:p>
        </w:tc>
        <w:tc>
          <w:tcPr>
            <w:tcBorders>
              <w:top w:val="none" w:color="FFFFFF" w:sz="0"/>
              <w:left w:val="none" w:color="FFFFFF" w:sz="0"/>
              <w:bottom w:val="none" w:color="FFFFFF" w:sz="0"/>
              <w:right w:val="none" w:color="FFFFFF" w:sz="0"/>
            </w:tcBorders>
            <w:shd w:fill="1A1A2E" w:val="clear"/>
            <w:tcMar>
              <w:top w:type="dxa" w:w="140"/>
              <w:left w:type="dxa" w:w="180"/>
              <w:bottom w:type="dxa" w:w="140"/>
              <w:right w:type="dxa" w:w="180"/>
            </w:tcMar>
          </w:tcPr>
          <w:p>
            <w:pPr>
              <w:spacing w:after="40" w:before="0"/>
              <w:jc w:val="center"/>
            </w:pPr>
            <w:r>
              <w:rPr>
                <w:rFonts w:ascii="Arial" w:cs="Arial" w:eastAsia="Arial" w:hAnsi="Arial"/>
                <w:b/>
                <w:bCs/>
                <w:color w:val="16C79A"/>
                <w:sz w:val="16"/>
                <w:szCs w:val="16"/>
              </w:rPr>
              <w:t xml:space="preserve">PLATFORM</w:t>
            </w:r>
          </w:p>
          <w:p>
            <w:pPr>
              <w:jc w:val="center"/>
            </w:pPr>
            <w:r>
              <w:rPr>
                <w:rFonts w:ascii="Arial" w:cs="Arial" w:eastAsia="Arial" w:hAnsi="Arial"/>
                <w:color w:val="FFFFFF"/>
                <w:sz w:val="20"/>
                <w:szCs w:val="20"/>
              </w:rPr>
              <w:t xml:space="preserve">iOS &amp; Android</w:t>
            </w:r>
          </w:p>
        </w:tc>
      </w:tr>
    </w:tbl>
    <w:p>
      <w:pPr>
        <w:pBdr>
          <w:bottom w:val="single" w:color="16C79A" w:sz="4" w:space="1"/>
        </w:pBdr>
        <w:spacing w:after="160" w:before="160"/>
      </w:pPr>
    </w:p>
    <w:p>
      <w:pPr>
        <w:spacing w:after="160" w:before="400"/>
      </w:pPr>
      <w:r>
        <w:rPr>
          <w:rFonts w:ascii="Arial" w:cs="Arial" w:eastAsia="Arial" w:hAnsi="Arial"/>
          <w:b/>
          <w:bCs/>
          <w:color w:val="1A1A2E"/>
          <w:sz w:val="36"/>
          <w:szCs w:val="36"/>
        </w:rPr>
        <w:t xml:space="preserve">01  Context</w:t>
      </w:r>
    </w:p>
    <w:p>
      <w:pPr>
        <w:spacing w:after="100" w:before="80"/>
      </w:pPr>
      <w:r>
        <w:rPr>
          <w:rFonts w:ascii="Arial" w:cs="Arial" w:eastAsia="Arial" w:hAnsi="Arial"/>
          <w:b w:val="false"/>
          <w:bCs w:val="false"/>
          <w:i w:val="false"/>
          <w:iCs w:val="false"/>
          <w:color w:val="555555"/>
          <w:sz w:val="22"/>
          <w:szCs w:val="22"/>
        </w:rPr>
        <w:t xml:space="preserve">Did you know there are over 700 million informal volunteers collaborating on environmental and social projects related to animals and communities worldwide?</w:t>
      </w:r>
    </w:p>
    <w:p>
      <w:pPr>
        <w:spacing w:after="0" w:before="80"/>
      </w:pPr>
    </w:p>
    <w:p>
      <w:pPr>
        <w:spacing w:after="100" w:before="80"/>
      </w:pPr>
      <w:r>
        <w:rPr>
          <w:rFonts w:ascii="Arial" w:cs="Arial" w:eastAsia="Arial" w:hAnsi="Arial"/>
          <w:b w:val="false"/>
          <w:bCs w:val="false"/>
          <w:i w:val="false"/>
          <w:iCs w:val="false"/>
          <w:color w:val="555555"/>
          <w:sz w:val="22"/>
          <w:szCs w:val="22"/>
        </w:rPr>
        <w:t xml:space="preserve">That insight sparked the creation of Wemerang — a platform that empowers anyone to create their own challenges and mobilize their tribe. Creators can launch, manage, and monetize challenges, while volunteers (Joiners) can discover causes they care about, take action, earn rewards, and exchange tokens for real money.</w:t>
      </w:r>
    </w:p>
    <w:p>
      <w:pPr>
        <w:spacing w:after="0" w:before="80"/>
      </w:pPr>
    </w:p>
    <w:p>
      <w:pPr>
        <w:spacing w:after="100" w:before="80"/>
      </w:pPr>
      <w:r>
        <w:rPr>
          <w:rFonts w:ascii="Arial" w:cs="Arial" w:eastAsia="Arial" w:hAnsi="Arial"/>
          <w:b w:val="false"/>
          <w:bCs w:val="false"/>
          <w:i w:val="false"/>
          <w:iCs w:val="false"/>
          <w:color w:val="555555"/>
          <w:sz w:val="22"/>
          <w:szCs w:val="22"/>
        </w:rPr>
        <w:t xml:space="preserve">The app is available on Google Play and the Apple App Store.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Problem Statement</w:t>
            </w:r>
          </w:p>
          <w:p>
            <w:pPr>
              <w:spacing w:after="0" w:before="0"/>
            </w:pPr>
            <w:r>
              <w:rPr>
                <w:rFonts w:ascii="Arial" w:cs="Arial" w:eastAsia="Arial" w:hAnsi="Arial"/>
                <w:color w:val="555555"/>
                <w:sz w:val="21"/>
                <w:szCs w:val="21"/>
              </w:rPr>
              <w:t xml:space="preserve">How might we generate engagement in the Wemerang app so it becomes the preferred platform for creating and managing social and environmental challenges?</w:t>
            </w:r>
          </w:p>
        </w:tc>
      </w:tr>
    </w:tbl>
    <w:p>
      <w:pPr>
        <w:spacing w:after="0" w:before="200"/>
      </w:pPr>
    </w:p>
    <w:p>
      <w:pPr>
        <w:spacing w:after="120" w:before="320"/>
      </w:pPr>
      <w:r>
        <w:rPr>
          <w:rFonts w:ascii="Arial" w:cs="Arial" w:eastAsia="Arial" w:hAnsi="Arial"/>
          <w:b/>
          <w:bCs/>
          <w:color w:val="0A7C7C"/>
          <w:sz w:val="26"/>
          <w:szCs w:val="26"/>
        </w:rPr>
        <w:t xml:space="preserve">My Role</w:t>
      </w:r>
    </w:p>
    <w:p>
      <w:pPr>
        <w:spacing w:after="100" w:before="80"/>
      </w:pPr>
      <w:r>
        <w:rPr>
          <w:rFonts w:ascii="Arial" w:cs="Arial" w:eastAsia="Arial" w:hAnsi="Arial"/>
          <w:b w:val="false"/>
          <w:bCs w:val="false"/>
          <w:i w:val="false"/>
          <w:iCs w:val="false"/>
          <w:color w:val="555555"/>
          <w:sz w:val="22"/>
          <w:szCs w:val="22"/>
        </w:rPr>
        <w:t xml:space="preserve">I had the privilege of working directly with Wemerang's founders, which gave me an immersive and fully horizontal view of the business model. This proximity allowed me to be 100% involved in the process — from pitching to engaging with strategic investors.</w:t>
      </w:r>
    </w:p>
    <w:p>
      <w:pPr>
        <w:spacing w:after="0" w:before="80"/>
      </w:pPr>
    </w:p>
    <w:p>
      <w:pPr>
        <w:spacing w:after="100" w:before="80"/>
      </w:pPr>
      <w:r>
        <w:rPr>
          <w:rFonts w:ascii="Arial" w:cs="Arial" w:eastAsia="Arial" w:hAnsi="Arial"/>
          <w:b w:val="false"/>
          <w:bCs w:val="false"/>
          <w:i w:val="false"/>
          <w:iCs w:val="false"/>
          <w:color w:val="555555"/>
          <w:sz w:val="22"/>
          <w:szCs w:val="22"/>
        </w:rPr>
        <w:t xml:space="preserve">I co-created product strategies with a passionate team, turning ideas into tangible product features. My responsibilities included:</w:t>
      </w:r>
    </w:p>
    <w:p>
      <w:pPr>
        <w:spacing w:after="0" w:before="60"/>
      </w:pPr>
    </w:p>
    <w:p>
      <w:pPr>
        <w:pStyle w:val="ListParagraph"/>
        <w:numPr>
          <w:ilvl w:val="0"/>
          <w:numId w:val="2"/>
        </w:numPr>
        <w:spacing w:after="60" w:before="60"/>
      </w:pPr>
      <w:r>
        <w:rPr>
          <w:rFonts w:ascii="Arial" w:cs="Arial" w:eastAsia="Arial" w:hAnsi="Arial"/>
          <w:color w:val="555555"/>
          <w:sz w:val="22"/>
          <w:szCs w:val="22"/>
        </w:rPr>
        <w:t xml:space="preserve">Collaborating with developers to define working guidelines and proposal scope</w:t>
      </w:r>
    </w:p>
    <w:p>
      <w:pPr>
        <w:pStyle w:val="ListParagraph"/>
        <w:numPr>
          <w:ilvl w:val="0"/>
          <w:numId w:val="2"/>
        </w:numPr>
        <w:spacing w:after="60" w:before="60"/>
      </w:pPr>
      <w:r>
        <w:rPr>
          <w:rFonts w:ascii="Arial" w:cs="Arial" w:eastAsia="Arial" w:hAnsi="Arial"/>
          <w:color w:val="555555"/>
          <w:sz w:val="22"/>
          <w:szCs w:val="22"/>
        </w:rPr>
        <w:t xml:space="preserve">Designing user journeys, wireframes, prototypes, and the design system</w:t>
      </w:r>
    </w:p>
    <w:p>
      <w:pPr>
        <w:pStyle w:val="ListParagraph"/>
        <w:numPr>
          <w:ilvl w:val="0"/>
          <w:numId w:val="2"/>
        </w:numPr>
        <w:spacing w:after="60" w:before="60"/>
      </w:pPr>
      <w:r>
        <w:rPr>
          <w:rFonts w:ascii="Arial" w:cs="Arial" w:eastAsia="Arial" w:hAnsi="Arial"/>
          <w:color w:val="555555"/>
          <w:sz w:val="22"/>
          <w:szCs w:val="22"/>
        </w:rPr>
        <w:t xml:space="preserve">Acting as Quality Assurance (QA) tester to improve the frontend user experience</w:t>
      </w:r>
    </w:p>
    <w:p>
      <w:pPr>
        <w:pBdr>
          <w:bottom w:val="single" w:color="16C79A" w:sz="4" w:space="1"/>
        </w:pBdr>
        <w:spacing w:after="160" w:before="160"/>
      </w:pPr>
    </w:p>
    <w:p>
      <w:r>
        <w:br w:type="page"/>
      </w:r>
    </w:p>
    <w:p>
      <w:pPr>
        <w:spacing w:after="160" w:before="400"/>
      </w:pPr>
      <w:r>
        <w:rPr>
          <w:rFonts w:ascii="Arial" w:cs="Arial" w:eastAsia="Arial" w:hAnsi="Arial"/>
          <w:b/>
          <w:bCs/>
          <w:color w:val="1A1A2E"/>
          <w:sz w:val="36"/>
          <w:szCs w:val="36"/>
        </w:rPr>
        <w:t xml:space="preserve">02  Goals to Achieve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0A7C7C" w:val="clear"/>
            <w:tcMar>
              <w:top w:type="dxa" w:w="140"/>
              <w:left w:type="dxa" w:w="200"/>
              <w:bottom w:type="dxa" w:w="140"/>
              <w:right w:type="dxa" w:w="200"/>
            </w:tcMar>
            <w:vAlign w:val="center"/>
          </w:tcPr>
          <w:p>
            <w:pPr>
              <w:jc w:val="center"/>
            </w:pPr>
            <w:r>
              <w:rPr>
                <w:rFonts w:ascii="Arial" w:cs="Arial" w:eastAsia="Arial" w:hAnsi="Arial"/>
                <w:b/>
                <w:bCs/>
                <w:color w:val="FFFFFF"/>
                <w:sz w:val="36"/>
                <w:szCs w:val="36"/>
              </w:rPr>
              <w:t xml:space="preserve">01</w:t>
            </w:r>
          </w:p>
        </w:tc>
        <w:tc>
          <w:tcPr>
            <w:tcBorders>
              <w:top w:val="none" w:color="FFFFFF" w:sz="0"/>
              <w:left w:val="none" w:color="FFFFFF" w:sz="0"/>
              <w:bottom w:val="none" w:color="FFFFFF" w:sz="0"/>
              <w:right w:val="none" w:color="FFFFFF" w:sz="0"/>
            </w:tcBorders>
            <w:shd w:fill="F0FAF8"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Grow Transaction Volume (GMV)</w:t>
            </w:r>
          </w:p>
          <w:p>
            <w:pPr>
              <w:spacing w:after="0" w:before="0"/>
            </w:pPr>
            <w:r>
              <w:rPr>
                <w:rFonts w:ascii="Arial" w:cs="Arial" w:eastAsia="Arial" w:hAnsi="Arial"/>
                <w:color w:val="555555"/>
                <w:sz w:val="20"/>
                <w:szCs w:val="20"/>
              </w:rPr>
              <w:t xml:space="preserve">Increase the number of transactions within the app to drive the company's Gross Merchandise Value and support the consolidation of the Series A funding round.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0A7C7C" w:val="clear"/>
            <w:tcMar>
              <w:top w:type="dxa" w:w="140"/>
              <w:left w:type="dxa" w:w="200"/>
              <w:bottom w:type="dxa" w:w="140"/>
              <w:right w:type="dxa" w:w="200"/>
            </w:tcMar>
            <w:vAlign w:val="center"/>
          </w:tcPr>
          <w:p>
            <w:pPr>
              <w:jc w:val="center"/>
            </w:pPr>
            <w:r>
              <w:rPr>
                <w:rFonts w:ascii="Arial" w:cs="Arial" w:eastAsia="Arial" w:hAnsi="Arial"/>
                <w:b/>
                <w:bCs/>
                <w:color w:val="FFFFFF"/>
                <w:sz w:val="36"/>
                <w:szCs w:val="36"/>
              </w:rPr>
              <w:t xml:space="preserve">02</w:t>
            </w:r>
          </w:p>
        </w:tc>
        <w:tc>
          <w:tcPr>
            <w:tcBorders>
              <w:top w:val="none" w:color="FFFFFF" w:sz="0"/>
              <w:left w:val="none" w:color="FFFFFF" w:sz="0"/>
              <w:bottom w:val="none" w:color="FFFFFF" w:sz="0"/>
              <w:right w:val="none" w:color="FFFFFF" w:sz="0"/>
            </w:tcBorders>
            <w:shd w:fill="F0FAF8"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Operational Efficiency at Scale</w:t>
            </w:r>
          </w:p>
          <w:p>
            <w:pPr>
              <w:spacing w:after="0" w:before="0"/>
            </w:pPr>
            <w:r>
              <w:rPr>
                <w:rFonts w:ascii="Arial" w:cs="Arial" w:eastAsia="Arial" w:hAnsi="Arial"/>
                <w:color w:val="555555"/>
                <w:sz w:val="20"/>
                <w:szCs w:val="20"/>
              </w:rPr>
              <w:t xml:space="preserve">Build scalable design components that support responsible redesign as the product grows from a mobile app into a web platform — reducing future design and development debt.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0A7C7C" w:val="clear"/>
            <w:tcMar>
              <w:top w:type="dxa" w:w="140"/>
              <w:left w:type="dxa" w:w="200"/>
              <w:bottom w:type="dxa" w:w="140"/>
              <w:right w:type="dxa" w:w="200"/>
            </w:tcMar>
            <w:vAlign w:val="center"/>
          </w:tcPr>
          <w:p>
            <w:pPr>
              <w:jc w:val="center"/>
            </w:pPr>
            <w:r>
              <w:rPr>
                <w:rFonts w:ascii="Arial" w:cs="Arial" w:eastAsia="Arial" w:hAnsi="Arial"/>
                <w:b/>
                <w:bCs/>
                <w:color w:val="FFFFFF"/>
                <w:sz w:val="36"/>
                <w:szCs w:val="36"/>
              </w:rPr>
              <w:t xml:space="preserve">03</w:t>
            </w:r>
          </w:p>
        </w:tc>
        <w:tc>
          <w:tcPr>
            <w:tcBorders>
              <w:top w:val="none" w:color="FFFFFF" w:sz="0"/>
              <w:left w:val="none" w:color="FFFFFF" w:sz="0"/>
              <w:bottom w:val="none" w:color="FFFFFF" w:sz="0"/>
              <w:right w:val="none" w:color="FFFFFF" w:sz="0"/>
            </w:tcBorders>
            <w:shd w:fill="F0FAF8" w:val="clear"/>
            <w:tcMar>
              <w:top w:type="dxa" w:w="140"/>
              <w:left w:type="dxa" w:w="200"/>
              <w:bottom w:type="dxa" w:w="140"/>
              <w:right w:type="dxa" w:w="200"/>
            </w:tcMar>
          </w:tcPr>
          <w:p>
            <w:pPr>
              <w:spacing w:after="60" w:before="0"/>
            </w:pPr>
            <w:r>
              <w:rPr>
                <w:rFonts w:ascii="Arial" w:cs="Arial" w:eastAsia="Arial" w:hAnsi="Arial"/>
                <w:b/>
                <w:bCs/>
                <w:color w:val="1A1A2E"/>
                <w:sz w:val="22"/>
                <w:szCs w:val="22"/>
              </w:rPr>
              <w:t xml:space="preserve">Increase User Retention</w:t>
            </w:r>
          </w:p>
          <w:p>
            <w:pPr>
              <w:spacing w:after="0" w:before="0"/>
            </w:pPr>
            <w:r>
              <w:rPr>
                <w:rFonts w:ascii="Arial" w:cs="Arial" w:eastAsia="Arial" w:hAnsi="Arial"/>
                <w:color w:val="555555"/>
                <w:sz w:val="20"/>
                <w:szCs w:val="20"/>
              </w:rPr>
              <w:t xml:space="preserve">Incentivize ongoing participation in challenges and simplify the challenge creation experience to keep both Creators and Joiners coming back.</w:t>
            </w:r>
          </w:p>
        </w:tc>
      </w:tr>
    </w:tbl>
    <w:p>
      <w:pPr>
        <w:pBdr>
          <w:bottom w:val="single" w:color="16C79A" w:sz="4" w:space="1"/>
        </w:pBdr>
        <w:spacing w:after="160" w:before="160"/>
      </w:pPr>
    </w:p>
    <w:p>
      <w:pPr>
        <w:spacing w:after="160" w:before="400"/>
      </w:pPr>
      <w:r>
        <w:rPr>
          <w:rFonts w:ascii="Arial" w:cs="Arial" w:eastAsia="Arial" w:hAnsi="Arial"/>
          <w:b/>
          <w:bCs/>
          <w:color w:val="1A1A2E"/>
          <w:sz w:val="36"/>
          <w:szCs w:val="36"/>
        </w:rPr>
        <w:t xml:space="preserve">03  Research Insights</w:t>
      </w:r>
    </w:p>
    <w:p>
      <w:pPr>
        <w:spacing w:after="100" w:before="80"/>
      </w:pPr>
      <w:r>
        <w:rPr>
          <w:rFonts w:ascii="Arial" w:cs="Arial" w:eastAsia="Arial" w:hAnsi="Arial"/>
          <w:b w:val="false"/>
          <w:bCs w:val="false"/>
          <w:i w:val="false"/>
          <w:iCs w:val="false"/>
          <w:color w:val="555555"/>
          <w:sz w:val="22"/>
          <w:szCs w:val="22"/>
        </w:rPr>
        <w:t xml:space="preserve">Before designing, we dove deep into user behavioral data and ran a series of user interviews. Our focus was to identify the "job" for which our users were hiring the product — the real motivation driving them to act.</w:t>
      </w:r>
    </w:p>
    <w:p>
      <w:pPr>
        <w:spacing w:after="0" w:before="100"/>
      </w:pPr>
    </w:p>
    <w:p>
      <w:pPr>
        <w:spacing w:after="100" w:before="80"/>
      </w:pPr>
      <w:r>
        <w:rPr>
          <w:rFonts w:ascii="Arial" w:cs="Arial" w:eastAsia="Arial" w:hAnsi="Arial"/>
          <w:b w:val="false"/>
          <w:bCs w:val="false"/>
          <w:i w:val="false"/>
          <w:iCs w:val="false"/>
          <w:color w:val="555555"/>
          <w:sz w:val="22"/>
          <w:szCs w:val="22"/>
        </w:rPr>
        <w:t xml:space="preserve">We defined two primary user archetypes: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none" w:color="FFFFFF" w:sz="0"/>
              <w:left w:val="none" w:color="FFFFFF" w:sz="0"/>
              <w:bottom w:val="none" w:color="FFFFFF" w:sz="0"/>
              <w:right w:val="none" w:color="FFFFFF" w:sz="0"/>
            </w:tcBorders>
            <w:shd w:fill="F0FAF8" w:val="clear"/>
            <w:tcMar>
              <w:top w:type="dxa" w:w="180"/>
              <w:left w:type="dxa" w:w="200"/>
              <w:bottom w:type="dxa" w:w="180"/>
              <w:right w:type="dxa" w:w="160"/>
            </w:tcMar>
          </w:tcPr>
          <w:p>
            <w:pPr>
              <w:spacing w:after="80" w:before="0"/>
            </w:pPr>
            <w:r>
              <w:rPr>
                <w:rFonts w:ascii="Arial" w:cs="Arial" w:eastAsia="Arial" w:hAnsi="Arial"/>
                <w:b/>
                <w:bCs/>
                <w:color w:val="0A7C7C"/>
                <w:sz w:val="22"/>
                <w:szCs w:val="22"/>
              </w:rPr>
              <w:t xml:space="preserve">The Habitual Creator</w:t>
            </w:r>
          </w:p>
          <w:p>
            <w:pPr>
              <w:spacing w:after="80" w:before="0"/>
            </w:pPr>
            <w:r>
              <w:rPr>
                <w:rFonts w:ascii="Arial" w:cs="Arial" w:eastAsia="Arial" w:hAnsi="Arial"/>
                <w:color w:val="555555"/>
                <w:sz w:val="20"/>
                <w:szCs w:val="20"/>
              </w:rPr>
              <w:t xml:space="preserve">An experienced creator who turned passion into a small initiative. Seeks to raise social awareness and make a bigger impact.</w:t>
            </w:r>
          </w:p>
          <w:p>
            <w:pPr>
              <w:spacing w:after="40" w:before="100"/>
            </w:pPr>
            <w:r>
              <w:rPr>
                <w:rFonts w:ascii="Arial" w:cs="Arial" w:eastAsia="Arial" w:hAnsi="Arial"/>
                <w:b/>
                <w:bCs/>
                <w:color w:val="16C79A"/>
                <w:sz w:val="16"/>
                <w:szCs w:val="16"/>
              </w:rPr>
              <w:t xml:space="preserve">JOB TO BE DONE</w:t>
            </w:r>
          </w:p>
          <w:p>
            <w:r>
              <w:rPr>
                <w:rFonts w:ascii="Arial" w:cs="Arial" w:eastAsia="Arial" w:hAnsi="Arial"/>
                <w:i/>
                <w:iCs/>
                <w:color w:val="1A1A2E"/>
                <w:sz w:val="20"/>
                <w:szCs w:val="20"/>
              </w:rPr>
              <w:t xml:space="preserve">"When I create a volunteer event, I want to share it on my social networks and invite my tribe — managing everything in one tool where people can join and contribute."</w:t>
            </w:r>
          </w:p>
        </w:tc>
        <w:tc>
          <w:tcPr>
            <w:tcBorders>
              <w:top w:val="none" w:color="FFFFFF" w:sz="0"/>
              <w:left w:val="none" w:color="FFFFFF" w:sz="0"/>
              <w:bottom w:val="none" w:color="FFFFFF" w:sz="0"/>
              <w:right w:val="none" w:color="FFFFFF" w:sz="0"/>
            </w:tcBorders>
            <w:shd w:fill="D6F0EB" w:val="clear"/>
            <w:tcMar>
              <w:top w:type="dxa" w:w="180"/>
              <w:left w:type="dxa" w:w="200"/>
              <w:bottom w:type="dxa" w:w="180"/>
              <w:right w:type="dxa" w:w="160"/>
            </w:tcMar>
          </w:tcPr>
          <w:p>
            <w:pPr>
              <w:spacing w:after="80" w:before="0"/>
            </w:pPr>
            <w:r>
              <w:rPr>
                <w:rFonts w:ascii="Arial" w:cs="Arial" w:eastAsia="Arial" w:hAnsi="Arial"/>
                <w:b/>
                <w:bCs/>
                <w:color w:val="0A7C7C"/>
                <w:sz w:val="22"/>
                <w:szCs w:val="22"/>
              </w:rPr>
              <w:t xml:space="preserve">The Active Joiner</w:t>
            </w:r>
          </w:p>
          <w:p>
            <w:pPr>
              <w:spacing w:after="80" w:before="0"/>
            </w:pPr>
            <w:r>
              <w:rPr>
                <w:rFonts w:ascii="Arial" w:cs="Arial" w:eastAsia="Arial" w:hAnsi="Arial"/>
                <w:color w:val="555555"/>
                <w:sz w:val="20"/>
                <w:szCs w:val="20"/>
              </w:rPr>
              <w:t xml:space="preserve">Committed to doing good and leaving the world better than they found it. Motivated by impact, community, and recognition.</w:t>
            </w:r>
          </w:p>
          <w:p>
            <w:pPr>
              <w:spacing w:after="40" w:before="100"/>
            </w:pPr>
            <w:r>
              <w:rPr>
                <w:rFonts w:ascii="Arial" w:cs="Arial" w:eastAsia="Arial" w:hAnsi="Arial"/>
                <w:b/>
                <w:bCs/>
                <w:color w:val="16C79A"/>
                <w:sz w:val="16"/>
                <w:szCs w:val="16"/>
              </w:rPr>
              <w:t xml:space="preserve">JOB TO BE DONE</w:t>
            </w:r>
          </w:p>
          <w:p>
            <w:r>
              <w:rPr>
                <w:rFonts w:ascii="Arial" w:cs="Arial" w:eastAsia="Arial" w:hAnsi="Arial"/>
                <w:i/>
                <w:iCs/>
                <w:color w:val="1A1A2E"/>
                <w:sz w:val="20"/>
                <w:szCs w:val="20"/>
              </w:rPr>
              <w:t xml:space="preserve">"I want to find causes I believe in, take action, and be recognized for my contribution in a way that feels real and rewarding."</w:t>
            </w:r>
          </w:p>
        </w:tc>
      </w:tr>
    </w:tbl>
    <w:p>
      <w:pPr>
        <w:spacing w:after="0" w:before="180"/>
      </w:pPr>
    </w:p>
    <w:p>
      <w:pPr>
        <w:spacing w:after="120" w:before="320"/>
      </w:pPr>
      <w:r>
        <w:rPr>
          <w:rFonts w:ascii="Arial" w:cs="Arial" w:eastAsia="Arial" w:hAnsi="Arial"/>
          <w:b/>
          <w:bCs/>
          <w:color w:val="0A7C7C"/>
          <w:sz w:val="26"/>
          <w:szCs w:val="26"/>
        </w:rPr>
        <w:t xml:space="preserve">Key Insights Found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none" w:color="FFFFFF" w:sz="0"/>
              <w:left w:val="none" w:color="FFFFFF" w:sz="0"/>
              <w:bottom w:val="none" w:color="FFFFFF" w:sz="0"/>
              <w:right w:val="none" w:color="FFFFFF" w:sz="0"/>
            </w:tcBorders>
            <w:shd w:fill="F0FAF8" w:val="clear"/>
            <w:tcMar>
              <w:top w:type="dxa" w:w="160"/>
              <w:left w:type="dxa" w:w="200"/>
              <w:bottom w:type="dxa" w:w="160"/>
              <w:right w:type="dxa" w:w="160"/>
            </w:tcMar>
          </w:tcPr>
          <w:p>
            <w:pPr>
              <w:spacing w:after="60" w:before="0"/>
            </w:pPr>
            <w:r>
              <w:rPr>
                <w:rFonts w:ascii="Arial" w:cs="Arial" w:eastAsia="Arial" w:hAnsi="Arial"/>
                <w:b/>
                <w:bCs/>
                <w:color w:val="1A1A2E"/>
                <w:sz w:val="21"/>
                <w:szCs w:val="21"/>
              </w:rPr>
              <w:t xml:space="preserve">💰  Monetization</w:t>
            </w:r>
          </w:p>
          <w:p>
            <w:r>
              <w:rPr>
                <w:rFonts w:ascii="Arial" w:cs="Arial" w:eastAsia="Arial" w:hAnsi="Arial"/>
                <w:color w:val="555555"/>
                <w:sz w:val="20"/>
                <w:szCs w:val="20"/>
              </w:rPr>
              <w:t xml:space="preserve">All creators need financial support to complete challenges and achieve a larger-scale impact.</w:t>
            </w:r>
          </w:p>
        </w:tc>
        <w:tc>
          <w:tcPr>
            <w:tcBorders>
              <w:top w:val="none" w:color="FFFFFF" w:sz="0"/>
              <w:left w:val="none" w:color="FFFFFF" w:sz="0"/>
              <w:bottom w:val="none" w:color="FFFFFF" w:sz="0"/>
              <w:right w:val="none" w:color="FFFFFF" w:sz="0"/>
            </w:tcBorders>
            <w:shd w:fill="D6F0EB" w:val="clear"/>
            <w:tcMar>
              <w:top w:type="dxa" w:w="160"/>
              <w:left w:type="dxa" w:w="200"/>
              <w:bottom w:type="dxa" w:w="160"/>
              <w:right w:type="dxa" w:w="160"/>
            </w:tcMar>
          </w:tcPr>
          <w:p>
            <w:pPr>
              <w:spacing w:after="60" w:before="0"/>
            </w:pPr>
            <w:r>
              <w:rPr>
                <w:rFonts w:ascii="Arial" w:cs="Arial" w:eastAsia="Arial" w:hAnsi="Arial"/>
                <w:b/>
                <w:bCs/>
                <w:color w:val="1A1A2E"/>
                <w:sz w:val="21"/>
                <w:szCs w:val="21"/>
              </w:rPr>
              <w:t xml:space="preserve">⚙️  Effective Management</w:t>
            </w:r>
          </w:p>
          <w:p>
            <w:r>
              <w:rPr>
                <w:rFonts w:ascii="Arial" w:cs="Arial" w:eastAsia="Arial" w:hAnsi="Arial"/>
                <w:color w:val="555555"/>
                <w:sz w:val="20"/>
                <w:szCs w:val="20"/>
              </w:rPr>
              <w:t xml:space="preserve">Both financial and non-financial resources are essential for generating sustainable impact before mobilization begins.</w:t>
            </w:r>
          </w:p>
        </w:tc>
      </w:tr>
      <w:tr>
        <w:tc>
          <w:tcPr>
            <w:tcBorders>
              <w:top w:val="none" w:color="FFFFFF" w:sz="0"/>
              <w:left w:val="none" w:color="FFFFFF" w:sz="0"/>
              <w:bottom w:val="none" w:color="FFFFFF" w:sz="0"/>
              <w:right w:val="none" w:color="FFFFFF" w:sz="0"/>
            </w:tcBorders>
            <w:shd w:fill="D6F0EB" w:val="clear"/>
            <w:tcMar>
              <w:top w:type="dxa" w:w="160"/>
              <w:left w:type="dxa" w:w="200"/>
              <w:bottom w:type="dxa" w:w="160"/>
              <w:right w:type="dxa" w:w="160"/>
            </w:tcMar>
          </w:tcPr>
          <w:p>
            <w:pPr>
              <w:spacing w:after="60" w:before="0"/>
            </w:pPr>
            <w:r>
              <w:rPr>
                <w:rFonts w:ascii="Arial" w:cs="Arial" w:eastAsia="Arial" w:hAnsi="Arial"/>
                <w:b/>
                <w:bCs/>
                <w:color w:val="1A1A2E"/>
                <w:sz w:val="21"/>
                <w:szCs w:val="21"/>
              </w:rPr>
              <w:t xml:space="preserve">🏆  Recognition</w:t>
            </w:r>
          </w:p>
          <w:p>
            <w:r>
              <w:rPr>
                <w:rFonts w:ascii="Arial" w:cs="Arial" w:eastAsia="Arial" w:hAnsi="Arial"/>
                <w:color w:val="555555"/>
                <w:sz w:val="20"/>
                <w:szCs w:val="20"/>
              </w:rPr>
              <w:t xml:space="preserve">Status and achievement badges are powerful behavioral incentives — for both individuals and organizations.</w:t>
            </w:r>
          </w:p>
        </w:tc>
        <w:tc>
          <w:tcPr>
            <w:tcBorders>
              <w:top w:val="none" w:color="FFFFFF" w:sz="0"/>
              <w:left w:val="none" w:color="FFFFFF" w:sz="0"/>
              <w:bottom w:val="none" w:color="FFFFFF" w:sz="0"/>
              <w:right w:val="none" w:color="FFFFFF" w:sz="0"/>
            </w:tcBorders>
            <w:shd w:fill="F0FAF8" w:val="clear"/>
            <w:tcMar>
              <w:top w:type="dxa" w:w="160"/>
              <w:left w:type="dxa" w:w="200"/>
              <w:bottom w:type="dxa" w:w="160"/>
              <w:right w:type="dxa" w:w="160"/>
            </w:tcMar>
          </w:tcPr>
          <w:p>
            <w:pPr>
              <w:spacing w:after="60" w:before="0"/>
            </w:pPr>
            <w:r>
              <w:rPr>
                <w:rFonts w:ascii="Arial" w:cs="Arial" w:eastAsia="Arial" w:hAnsi="Arial"/>
                <w:b/>
                <w:bCs/>
                <w:color w:val="1A1A2E"/>
                <w:sz w:val="21"/>
                <w:szCs w:val="21"/>
              </w:rPr>
              <w:t xml:space="preserve">📱  Gen Z Behavior</w:t>
            </w:r>
          </w:p>
          <w:p>
            <w:r>
              <w:rPr>
                <w:rFonts w:ascii="Arial" w:cs="Arial" w:eastAsia="Arial" w:hAnsi="Arial"/>
                <w:color w:val="555555"/>
                <w:sz w:val="20"/>
                <w:szCs w:val="20"/>
              </w:rPr>
              <w:t xml:space="preserve">Gen Z users prefer searching on TikTok from mobile to discover and join challenges. Short-form, visual, and mobile-first is key.</w:t>
            </w:r>
          </w:p>
        </w:tc>
      </w:tr>
    </w:tbl>
    <w:p>
      <w:pPr>
        <w:pBdr>
          <w:bottom w:val="single" w:color="16C79A" w:sz="4" w:space="1"/>
        </w:pBdr>
        <w:spacing w:after="160" w:before="160"/>
      </w:pPr>
    </w:p>
    <w:p>
      <w:r>
        <w:br w:type="page"/>
      </w:r>
    </w:p>
    <w:p>
      <w:pPr>
        <w:spacing w:after="160" w:before="400"/>
      </w:pPr>
      <w:r>
        <w:rPr>
          <w:rFonts w:ascii="Arial" w:cs="Arial" w:eastAsia="Arial" w:hAnsi="Arial"/>
          <w:b/>
          <w:bCs/>
          <w:color w:val="1A1A2E"/>
          <w:sz w:val="36"/>
          <w:szCs w:val="36"/>
        </w:rPr>
        <w:t xml:space="preserve">04  Challenges</w:t>
      </w:r>
    </w:p>
    <w:p>
      <w:pPr>
        <w:spacing w:after="100" w:before="80"/>
      </w:pPr>
      <w:r>
        <w:rPr>
          <w:rFonts w:ascii="Arial" w:cs="Arial" w:eastAsia="Arial" w:hAnsi="Arial"/>
          <w:b w:val="false"/>
          <w:bCs w:val="false"/>
          <w:i w:val="false"/>
          <w:iCs w:val="false"/>
          <w:color w:val="555555"/>
          <w:sz w:val="22"/>
          <w:szCs w:val="22"/>
        </w:rPr>
        <w:t xml:space="preserve">Working on an MVP at an early stage brought a unique set of design and strategic challenges: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Finding the Right Engagement Model</w:t>
            </w:r>
          </w:p>
          <w:p>
            <w:pPr>
              <w:spacing w:after="0" w:before="0"/>
            </w:pPr>
            <w:r>
              <w:rPr>
                <w:rFonts w:ascii="Arial" w:cs="Arial" w:eastAsia="Arial" w:hAnsi="Arial"/>
                <w:color w:val="555555"/>
                <w:sz w:val="21"/>
                <w:szCs w:val="21"/>
              </w:rPr>
              <w:t xml:space="preserve">Defining what would genuinely make users choose Wemerang over any other platform was the core challenge. We had to balance the needs of two very different user types — Creators and Joiners — and find what truly motivated each to keep coming back.</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Designing for Cognitive Ease</w:t>
            </w:r>
          </w:p>
          <w:p>
            <w:pPr>
              <w:spacing w:after="0" w:before="0"/>
            </w:pPr>
            <w:r>
              <w:rPr>
                <w:rFonts w:ascii="Arial" w:cs="Arial" w:eastAsia="Arial" w:hAnsi="Arial"/>
                <w:color w:val="555555"/>
                <w:sz w:val="21"/>
                <w:szCs w:val="21"/>
              </w:rPr>
              <w:t xml:space="preserve">The challenge creation flow had to be simple enough for anyone to complete quickly, while still capturing the richness of a challenge. Reducing friction and cognitive load was critical to adoption.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Speed vs. Polish</w:t>
            </w:r>
          </w:p>
          <w:p>
            <w:pPr>
              <w:spacing w:after="0" w:before="0"/>
            </w:pPr>
            <w:r>
              <w:rPr>
                <w:rFonts w:ascii="Arial" w:cs="Arial" w:eastAsia="Arial" w:hAnsi="Arial"/>
                <w:color w:val="555555"/>
                <w:sz w:val="21"/>
                <w:szCs w:val="21"/>
              </w:rPr>
              <w:t xml:space="preserve">We were operating under a tight timeline to present the MVP for a pre-seed investment round. Balancing development speed with design quality created constant tension — perfectionism was a real risk to timely delivery.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Scalability from Day One</w:t>
            </w:r>
          </w:p>
          <w:p>
            <w:pPr>
              <w:spacing w:after="0" w:before="0"/>
            </w:pPr>
            <w:r>
              <w:rPr>
                <w:rFonts w:ascii="Arial" w:cs="Arial" w:eastAsia="Arial" w:hAnsi="Arial"/>
                <w:color w:val="555555"/>
                <w:sz w:val="21"/>
                <w:szCs w:val="21"/>
              </w:rPr>
              <w:t xml:space="preserve">Even as an MVP, we had to build design components that could scale responsibly into a web experience — ensuring design decisions wouldn't become technical debt later.</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Limited Early-Stage Data</w:t>
            </w:r>
          </w:p>
          <w:p>
            <w:pPr>
              <w:spacing w:after="0" w:before="0"/>
            </w:pPr>
            <w:r>
              <w:rPr>
                <w:rFonts w:ascii="Arial" w:cs="Arial" w:eastAsia="Arial" w:hAnsi="Arial"/>
                <w:color w:val="555555"/>
                <w:sz w:val="21"/>
                <w:szCs w:val="21"/>
              </w:rPr>
              <w:t xml:space="preserve">Without a large user base yet, validating hypotheses was difficult. We relied on heuristic evaluations, qualitative interviews, and Gen Z behavioral research to make informed decisions.</w:t>
            </w:r>
          </w:p>
        </w:tc>
      </w:tr>
    </w:tbl>
    <w:p>
      <w:pPr>
        <w:pBdr>
          <w:bottom w:val="single" w:color="16C79A" w:sz="4" w:space="1"/>
        </w:pBdr>
        <w:spacing w:after="160" w:before="160"/>
      </w:pPr>
    </w:p>
    <w:p>
      <w:pPr>
        <w:spacing w:after="160" w:before="400"/>
      </w:pPr>
      <w:r>
        <w:rPr>
          <w:rFonts w:ascii="Arial" w:cs="Arial" w:eastAsia="Arial" w:hAnsi="Arial"/>
          <w:b/>
          <w:bCs/>
          <w:color w:val="1A1A2E"/>
          <w:sz w:val="36"/>
          <w:szCs w:val="36"/>
        </w:rPr>
        <w:t xml:space="preserve">05  Design Process</w:t>
      </w:r>
    </w:p>
    <w:p>
      <w:pPr>
        <w:spacing w:after="100" w:before="80"/>
      </w:pPr>
      <w:r>
        <w:rPr>
          <w:rFonts w:ascii="Arial" w:cs="Arial" w:eastAsia="Arial" w:hAnsi="Arial"/>
          <w:b w:val="false"/>
          <w:bCs w:val="false"/>
          <w:i w:val="false"/>
          <w:iCs w:val="false"/>
          <w:color w:val="555555"/>
          <w:sz w:val="22"/>
          <w:szCs w:val="22"/>
        </w:rPr>
        <w:t xml:space="preserve">We followed a human-centered design approach, adapted to the speed requirements of an MVP launch:</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6C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01</w:t>
            </w:r>
          </w:p>
        </w:tc>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tcPr>
          <w:p>
            <w:pPr>
              <w:spacing w:after="40" w:before="0"/>
            </w:pPr>
            <w:r>
              <w:rPr>
                <w:rFonts w:ascii="Arial" w:cs="Arial" w:eastAsia="Arial" w:hAnsi="Arial"/>
                <w:b/>
                <w:bCs/>
                <w:color w:val="1A1A2E"/>
                <w:sz w:val="21"/>
                <w:szCs w:val="21"/>
              </w:rPr>
              <w:t xml:space="preserve">User Research — Interviews &amp; Surveys</w:t>
            </w:r>
          </w:p>
          <w:p>
            <w:pPr>
              <w:spacing w:after="0" w:before="0"/>
            </w:pPr>
            <w:r>
              <w:rPr>
                <w:rFonts w:ascii="Arial" w:cs="Arial" w:eastAsia="Arial" w:hAnsi="Arial"/>
                <w:color w:val="555555"/>
                <w:sz w:val="20"/>
                <w:szCs w:val="20"/>
              </w:rPr>
              <w:t xml:space="preserve">We conducted interviews and surveys with potential users to understand their motivations, needs, expectations, and pain points around volunteer challenges and social impact.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6C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02</w:t>
            </w:r>
          </w:p>
        </w:tc>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tcPr>
          <w:p>
            <w:pPr>
              <w:spacing w:after="40" w:before="0"/>
            </w:pPr>
            <w:r>
              <w:rPr>
                <w:rFonts w:ascii="Arial" w:cs="Arial" w:eastAsia="Arial" w:hAnsi="Arial"/>
                <w:b/>
                <w:bCs/>
                <w:color w:val="1A1A2E"/>
                <w:sz w:val="21"/>
                <w:szCs w:val="21"/>
              </w:rPr>
              <w:t xml:space="preserve">Heuristic Evaluation &amp; Gen Z Study</w:t>
            </w:r>
          </w:p>
          <w:p>
            <w:pPr>
              <w:spacing w:after="0" w:before="0"/>
            </w:pPr>
            <w:r>
              <w:rPr>
                <w:rFonts w:ascii="Arial" w:cs="Arial" w:eastAsia="Arial" w:hAnsi="Arial"/>
                <w:color w:val="555555"/>
                <w:sz w:val="20"/>
                <w:szCs w:val="20"/>
              </w:rPr>
              <w:t xml:space="preserve">We ran a heuristic evaluation of similar platforms and layered in findings from Gen Z behavioral studies to understand how our target audience discovers and engages with causes online.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6C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03</w:t>
            </w:r>
          </w:p>
        </w:tc>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tcPr>
          <w:p>
            <w:pPr>
              <w:spacing w:after="40" w:before="0"/>
            </w:pPr>
            <w:r>
              <w:rPr>
                <w:rFonts w:ascii="Arial" w:cs="Arial" w:eastAsia="Arial" w:hAnsi="Arial"/>
                <w:b/>
                <w:bCs/>
                <w:color w:val="1A1A2E"/>
                <w:sz w:val="21"/>
                <w:szCs w:val="21"/>
              </w:rPr>
              <w:t xml:space="preserve">User Archetype &amp; JTBD Definition</w:t>
            </w:r>
          </w:p>
          <w:p>
            <w:pPr>
              <w:spacing w:after="0" w:before="0"/>
            </w:pPr>
            <w:r>
              <w:rPr>
                <w:rFonts w:ascii="Arial" w:cs="Arial" w:eastAsia="Arial" w:hAnsi="Arial"/>
                <w:color w:val="555555"/>
                <w:sz w:val="20"/>
                <w:szCs w:val="20"/>
              </w:rPr>
              <w:t xml:space="preserve">We synthesized research into two core archetypes — the Creator and the Joiner — and defined their Jobs-to-Be-Done to anchor every design decision in real user motivation.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6C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04</w:t>
            </w:r>
          </w:p>
        </w:tc>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tcPr>
          <w:p>
            <w:pPr>
              <w:spacing w:after="40" w:before="0"/>
            </w:pPr>
            <w:r>
              <w:rPr>
                <w:rFonts w:ascii="Arial" w:cs="Arial" w:eastAsia="Arial" w:hAnsi="Arial"/>
                <w:b/>
                <w:bCs/>
                <w:color w:val="1A1A2E"/>
                <w:sz w:val="21"/>
                <w:szCs w:val="21"/>
              </w:rPr>
              <w:t xml:space="preserve">User Journey Mapping</w:t>
            </w:r>
          </w:p>
          <w:p>
            <w:pPr>
              <w:spacing w:after="0" w:before="0"/>
            </w:pPr>
            <w:r>
              <w:rPr>
                <w:rFonts w:ascii="Arial" w:cs="Arial" w:eastAsia="Arial" w:hAnsi="Arial"/>
                <w:color w:val="555555"/>
                <w:sz w:val="20"/>
                <w:szCs w:val="20"/>
              </w:rPr>
              <w:t xml:space="preserve">We mapped end-to-end journeys for both archetypes, identifying key moments of friction and opportunity, and ensuring the experience was clear at every touchpoint.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6C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05</w:t>
            </w:r>
          </w:p>
        </w:tc>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tcPr>
          <w:p>
            <w:pPr>
              <w:spacing w:after="40" w:before="0"/>
            </w:pPr>
            <w:r>
              <w:rPr>
                <w:rFonts w:ascii="Arial" w:cs="Arial" w:eastAsia="Arial" w:hAnsi="Arial"/>
                <w:b/>
                <w:bCs/>
                <w:color w:val="1A1A2E"/>
                <w:sz w:val="21"/>
                <w:szCs w:val="21"/>
              </w:rPr>
              <w:t xml:space="preserve">Wireframes &amp; Prototyping</w:t>
            </w:r>
          </w:p>
          <w:p>
            <w:pPr>
              <w:spacing w:after="0" w:before="0"/>
            </w:pPr>
            <w:r>
              <w:rPr>
                <w:rFonts w:ascii="Arial" w:cs="Arial" w:eastAsia="Arial" w:hAnsi="Arial"/>
                <w:color w:val="555555"/>
                <w:sz w:val="20"/>
                <w:szCs w:val="20"/>
              </w:rPr>
              <w:t xml:space="preserve">We moved from low-fidelity wireframes to high-fidelity prototypes, testing and refining flows — especially the challenge creation flow, which we reduced to under 4 minutes.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6C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06</w:t>
            </w:r>
          </w:p>
        </w:tc>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tcPr>
          <w:p>
            <w:pPr>
              <w:spacing w:after="40" w:before="0"/>
            </w:pPr>
            <w:r>
              <w:rPr>
                <w:rFonts w:ascii="Arial" w:cs="Arial" w:eastAsia="Arial" w:hAnsi="Arial"/>
                <w:b/>
                <w:bCs/>
                <w:color w:val="1A1A2E"/>
                <w:sz w:val="21"/>
                <w:szCs w:val="21"/>
              </w:rPr>
              <w:t xml:space="preserve">Design System Definition</w:t>
            </w:r>
          </w:p>
          <w:p>
            <w:pPr>
              <w:spacing w:after="0" w:before="0"/>
            </w:pPr>
            <w:r>
              <w:rPr>
                <w:rFonts w:ascii="Arial" w:cs="Arial" w:eastAsia="Arial" w:hAnsi="Arial"/>
                <w:color w:val="555555"/>
                <w:sz w:val="20"/>
                <w:szCs w:val="20"/>
              </w:rPr>
              <w:t xml:space="preserve">We built a scalable component library to ensure visual consistency and speed up development, with the future web platform already in mind.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6C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07</w:t>
            </w:r>
          </w:p>
        </w:tc>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tcPr>
          <w:p>
            <w:pPr>
              <w:spacing w:after="40" w:before="0"/>
            </w:pPr>
            <w:r>
              <w:rPr>
                <w:rFonts w:ascii="Arial" w:cs="Arial" w:eastAsia="Arial" w:hAnsi="Arial"/>
                <w:b/>
                <w:bCs/>
                <w:color w:val="1A1A2E"/>
                <w:sz w:val="21"/>
                <w:szCs w:val="21"/>
              </w:rPr>
              <w:t xml:space="preserve">Developer Collaboration &amp; QA</w:t>
            </w:r>
          </w:p>
          <w:p>
            <w:pPr>
              <w:spacing w:after="0" w:before="0"/>
            </w:pPr>
            <w:r>
              <w:rPr>
                <w:rFonts w:ascii="Arial" w:cs="Arial" w:eastAsia="Arial" w:hAnsi="Arial"/>
                <w:color w:val="555555"/>
                <w:sz w:val="20"/>
                <w:szCs w:val="20"/>
              </w:rPr>
              <w:t xml:space="preserve">Working hand-in-hand with the dev team, I defined guidelines, reviewed implementations, and performed QA testing on the frontend to close the gap between design intent and built reality.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Borders>
              <w:top w:val="none" w:color="FFFFFF" w:sz="0"/>
              <w:left w:val="none" w:color="FFFFFF" w:sz="0"/>
              <w:bottom w:val="none" w:color="FFFFFF" w:sz="0"/>
              <w:right w:val="none" w:color="FFFFFF" w:sz="0"/>
            </w:tcBorders>
            <w:shd w:fill="16C79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08</w:t>
            </w:r>
          </w:p>
        </w:tc>
        <w:tc>
          <w:tcPr>
            <w:tcBorders>
              <w:top w:val="none" w:color="FFFFFF" w:sz="0"/>
              <w:left w:val="none" w:color="FFFFFF" w:sz="0"/>
              <w:bottom w:val="none" w:color="FFFFFF" w:sz="0"/>
              <w:right w:val="none" w:color="FFFFFF" w:sz="0"/>
            </w:tcBorders>
            <w:shd w:fill="FFFFFF" w:val="clear"/>
            <w:tcMar>
              <w:top w:type="dxa" w:w="80"/>
              <w:left w:type="dxa" w:w="200"/>
              <w:bottom w:type="dxa" w:w="80"/>
              <w:right w:type="dxa" w:w="120"/>
            </w:tcMar>
          </w:tcPr>
          <w:p>
            <w:pPr>
              <w:spacing w:after="40" w:before="0"/>
            </w:pPr>
            <w:r>
              <w:rPr>
                <w:rFonts w:ascii="Arial" w:cs="Arial" w:eastAsia="Arial" w:hAnsi="Arial"/>
                <w:b/>
                <w:bCs/>
                <w:color w:val="1A1A2E"/>
                <w:sz w:val="21"/>
                <w:szCs w:val="21"/>
              </w:rPr>
              <w:t xml:space="preserve">MVP Launch &amp; HEART Metrics</w:t>
            </w:r>
          </w:p>
          <w:p>
            <w:pPr>
              <w:spacing w:after="0" w:before="0"/>
            </w:pPr>
            <w:r>
              <w:rPr>
                <w:rFonts w:ascii="Arial" w:cs="Arial" w:eastAsia="Arial" w:hAnsi="Arial"/>
                <w:color w:val="555555"/>
                <w:sz w:val="20"/>
                <w:szCs w:val="20"/>
              </w:rPr>
              <w:t xml:space="preserve">After launching the native app on iOS and Android, we consolidated design KPIs using the HEART framework (Happiness, Engagement, Adoption, Retention, Task success) to measure real impact.</w:t>
            </w:r>
          </w:p>
        </w:tc>
      </w:tr>
    </w:tbl>
    <w:p>
      <w:pPr>
        <w:pBdr>
          <w:bottom w:val="single" w:color="16C79A" w:sz="4" w:space="1"/>
        </w:pBdr>
        <w:spacing w:after="160" w:before="160"/>
      </w:pPr>
    </w:p>
    <w:p>
      <w:r>
        <w:br w:type="page"/>
      </w:r>
    </w:p>
    <w:p>
      <w:pPr>
        <w:spacing w:after="160" w:before="400"/>
      </w:pPr>
      <w:r>
        <w:rPr>
          <w:rFonts w:ascii="Arial" w:cs="Arial" w:eastAsia="Arial" w:hAnsi="Arial"/>
          <w:b/>
          <w:bCs/>
          <w:color w:val="1A1A2E"/>
          <w:sz w:val="36"/>
          <w:szCs w:val="36"/>
        </w:rPr>
        <w:t xml:space="preserve">06  Solution Implemented</w:t>
      </w:r>
    </w:p>
    <w:p>
      <w:pPr>
        <w:spacing w:after="100" w:before="80"/>
      </w:pPr>
      <w:r>
        <w:rPr>
          <w:rFonts w:ascii="Arial" w:cs="Arial" w:eastAsia="Arial" w:hAnsi="Arial"/>
          <w:b w:val="false"/>
          <w:bCs w:val="false"/>
          <w:i w:val="false"/>
          <w:iCs w:val="false"/>
          <w:color w:val="555555"/>
          <w:sz w:val="22"/>
          <w:szCs w:val="22"/>
        </w:rPr>
        <w:t xml:space="preserve">The solution was a comprehensive mobile application designed around two core user flows: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Borders>
              <w:top w:val="none" w:color="FFFFFF" w:sz="0"/>
              <w:left w:val="none" w:color="FFFFFF" w:sz="0"/>
              <w:bottom w:val="none" w:color="FFFFFF" w:sz="0"/>
              <w:right w:val="none" w:color="FFFFFF" w:sz="0"/>
            </w:tcBorders>
            <w:shd w:fill="F0FAF8" w:val="clear"/>
            <w:tcMar>
              <w:top w:type="dxa" w:w="180"/>
              <w:left w:type="dxa" w:w="200"/>
              <w:bottom w:type="dxa" w:w="180"/>
              <w:right w:type="dxa" w:w="160"/>
            </w:tcMar>
          </w:tcPr>
          <w:p>
            <w:pPr>
              <w:spacing w:after="80" w:before="0"/>
            </w:pPr>
            <w:r>
              <w:rPr>
                <w:rFonts w:ascii="Arial" w:cs="Arial" w:eastAsia="Arial" w:hAnsi="Arial"/>
                <w:b/>
                <w:bCs/>
                <w:color w:val="0A7C7C"/>
                <w:sz w:val="22"/>
                <w:szCs w:val="22"/>
              </w:rPr>
              <w:t xml:space="preserve">For Creators</w:t>
            </w:r>
          </w:p>
          <w:p>
            <w:pPr>
              <w:spacing w:after="60" w:before="0"/>
            </w:pPr>
            <w:r>
              <w:rPr>
                <w:rFonts w:ascii="Arial" w:cs="Arial" w:eastAsia="Arial" w:hAnsi="Arial"/>
                <w:color w:val="555555"/>
                <w:sz w:val="20"/>
                <w:szCs w:val="20"/>
              </w:rPr>
              <w:t xml:space="preserve">A streamlined challenge creation flow — reduced to under 4 minutes — letting creators launch, manage volunteers, and monetize their challenges from a single dashboard.</w:t>
            </w:r>
          </w:p>
        </w:tc>
        <w:tc>
          <w:tcPr>
            <w:tcBorders>
              <w:top w:val="none" w:color="FFFFFF" w:sz="0"/>
              <w:left w:val="none" w:color="FFFFFF" w:sz="0"/>
              <w:bottom w:val="none" w:color="FFFFFF" w:sz="0"/>
              <w:right w:val="none" w:color="FFFFFF" w:sz="0"/>
            </w:tcBorders>
            <w:shd w:fill="D6F0EB" w:val="clear"/>
            <w:tcMar>
              <w:top w:type="dxa" w:w="180"/>
              <w:left w:type="dxa" w:w="200"/>
              <w:bottom w:type="dxa" w:w="180"/>
              <w:right w:type="dxa" w:w="160"/>
            </w:tcMar>
          </w:tcPr>
          <w:p>
            <w:pPr>
              <w:spacing w:after="80" w:before="0"/>
            </w:pPr>
            <w:r>
              <w:rPr>
                <w:rFonts w:ascii="Arial" w:cs="Arial" w:eastAsia="Arial" w:hAnsi="Arial"/>
                <w:b/>
                <w:bCs/>
                <w:color w:val="0A7C7C"/>
                <w:sz w:val="22"/>
                <w:szCs w:val="22"/>
              </w:rPr>
              <w:t xml:space="preserve">For Joiners</w:t>
            </w:r>
          </w:p>
          <w:p>
            <w:pPr>
              <w:spacing w:after="60" w:before="0"/>
            </w:pPr>
            <w:r>
              <w:rPr>
                <w:rFonts w:ascii="Arial" w:cs="Arial" w:eastAsia="Arial" w:hAnsi="Arial"/>
                <w:color w:val="555555"/>
                <w:sz w:val="20"/>
                <w:szCs w:val="20"/>
              </w:rPr>
              <w:t xml:space="preserve">A discovery and participation flow where Joiners browse challenges aligned with their values, contribute actions, earn rewards, and exchange tokens for real money.</w:t>
            </w:r>
          </w:p>
        </w:tc>
      </w:tr>
    </w:tbl>
    <w:p>
      <w:pPr>
        <w:spacing w:after="0" w:before="160"/>
      </w:pPr>
    </w:p>
    <w:p>
      <w:pPr>
        <w:spacing w:after="120" w:before="320"/>
      </w:pPr>
      <w:r>
        <w:rPr>
          <w:rFonts w:ascii="Arial" w:cs="Arial" w:eastAsia="Arial" w:hAnsi="Arial"/>
          <w:b/>
          <w:bCs/>
          <w:color w:val="0A7C7C"/>
          <w:sz w:val="26"/>
          <w:szCs w:val="26"/>
        </w:rPr>
        <w:t xml:space="preserve">Core Features Delivered</w:t>
      </w:r>
    </w:p>
    <w:p>
      <w:pPr>
        <w:pStyle w:val="ListParagraph"/>
        <w:numPr>
          <w:ilvl w:val="0"/>
          <w:numId w:val="2"/>
        </w:numPr>
        <w:spacing w:after="60" w:before="60"/>
      </w:pPr>
      <w:r>
        <w:rPr>
          <w:rFonts w:ascii="Arial" w:cs="Arial" w:eastAsia="Arial" w:hAnsi="Arial"/>
          <w:color w:val="555555"/>
          <w:sz w:val="22"/>
          <w:szCs w:val="22"/>
        </w:rPr>
        <w:t xml:space="preserve">Challenge Marketplace — a centralized space for discovering and joining causes</w:t>
      </w:r>
    </w:p>
    <w:p>
      <w:pPr>
        <w:pStyle w:val="ListParagraph"/>
        <w:numPr>
          <w:ilvl w:val="0"/>
          <w:numId w:val="2"/>
        </w:numPr>
        <w:spacing w:after="60" w:before="60"/>
      </w:pPr>
      <w:r>
        <w:rPr>
          <w:rFonts w:ascii="Arial" w:cs="Arial" w:eastAsia="Arial" w:hAnsi="Arial"/>
          <w:color w:val="555555"/>
          <w:sz w:val="22"/>
          <w:szCs w:val="22"/>
        </w:rPr>
        <w:t xml:space="preserve">Creator Dashboard — launch, manage, and track challenge participation</w:t>
      </w:r>
    </w:p>
    <w:p>
      <w:pPr>
        <w:pStyle w:val="ListParagraph"/>
        <w:numPr>
          <w:ilvl w:val="0"/>
          <w:numId w:val="2"/>
        </w:numPr>
        <w:spacing w:after="60" w:before="60"/>
      </w:pPr>
      <w:r>
        <w:rPr>
          <w:rFonts w:ascii="Arial" w:cs="Arial" w:eastAsia="Arial" w:hAnsi="Arial"/>
          <w:color w:val="555555"/>
          <w:sz w:val="22"/>
          <w:szCs w:val="22"/>
        </w:rPr>
        <w:t xml:space="preserve">Monetization Layer — payment processing and token-to-cash exchange system</w:t>
      </w:r>
    </w:p>
    <w:p>
      <w:pPr>
        <w:pStyle w:val="ListParagraph"/>
        <w:numPr>
          <w:ilvl w:val="0"/>
          <w:numId w:val="2"/>
        </w:numPr>
        <w:spacing w:after="60" w:before="60"/>
      </w:pPr>
      <w:r>
        <w:rPr>
          <w:rFonts w:ascii="Arial" w:cs="Arial" w:eastAsia="Arial" w:hAnsi="Arial"/>
          <w:color w:val="555555"/>
          <w:sz w:val="22"/>
          <w:szCs w:val="22"/>
        </w:rPr>
        <w:t xml:space="preserve">Reward &amp; Achievement System — status badges as behavioral engagement drivers</w:t>
      </w:r>
    </w:p>
    <w:p>
      <w:pPr>
        <w:pStyle w:val="ListParagraph"/>
        <w:numPr>
          <w:ilvl w:val="0"/>
          <w:numId w:val="2"/>
        </w:numPr>
        <w:spacing w:after="60" w:before="60"/>
      </w:pPr>
      <w:r>
        <w:rPr>
          <w:rFonts w:ascii="Arial" w:cs="Arial" w:eastAsia="Arial" w:hAnsi="Arial"/>
          <w:color w:val="555555"/>
          <w:sz w:val="22"/>
          <w:szCs w:val="22"/>
        </w:rPr>
        <w:t xml:space="preserve">Scalable Design System — component library ready for future web expansion</w:t>
      </w:r>
    </w:p>
    <w:p>
      <w:pPr>
        <w:pBdr>
          <w:bottom w:val="single" w:color="16C79A" w:sz="4" w:space="1"/>
        </w:pBdr>
        <w:spacing w:after="160" w:before="160"/>
      </w:pPr>
    </w:p>
    <w:p>
      <w:pPr>
        <w:spacing w:after="160" w:before="400"/>
      </w:pPr>
      <w:r>
        <w:rPr>
          <w:rFonts w:ascii="Arial" w:cs="Arial" w:eastAsia="Arial" w:hAnsi="Arial"/>
          <w:b/>
          <w:bCs/>
          <w:color w:val="1A1A2E"/>
          <w:sz w:val="36"/>
          <w:szCs w:val="36"/>
        </w:rPr>
        <w:t xml:space="preserve">07  User Feedback</w:t>
      </w:r>
    </w:p>
    <w:p>
      <w:pPr>
        <w:spacing w:after="100" w:before="80"/>
      </w:pPr>
      <w:r>
        <w:rPr>
          <w:rFonts w:ascii="Arial" w:cs="Arial" w:eastAsia="Arial" w:hAnsi="Arial"/>
          <w:b w:val="false"/>
          <w:bCs w:val="false"/>
          <w:i w:val="false"/>
          <w:iCs w:val="false"/>
          <w:color w:val="555555"/>
          <w:sz w:val="22"/>
          <w:szCs w:val="22"/>
        </w:rPr>
        <w:t xml:space="preserve">After launching the first native version, we gathered direct feedback from early users. The insights were consistent and clear: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color="FFFFFF" w:sz="0"/>
              <w:left w:val="none" w:color="FFFFFF" w:sz="0"/>
              <w:bottom w:val="none" w:color="FFFFFF" w:sz="0"/>
              <w:right w:val="none" w:color="FFFFFF" w:sz="0"/>
            </w:tcBorders>
            <w:shd w:fill="16C79A" w:val="clear"/>
            <w:tcMar>
              <w:top w:type="dxa" w:w="80"/>
              <w:left w:type="dxa" w:w="80"/>
              <w:bottom w:type="dxa" w:w="80"/>
              <w:right w:type="dxa" w:w="80"/>
            </w:tcMar>
          </w:tcPr>
          <w:p/>
        </w:tc>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60" w:before="0"/>
            </w:pPr>
            <w:r>
              <w:rPr>
                <w:rFonts w:ascii="Arial" w:cs="Arial" w:eastAsia="Arial" w:hAnsi="Arial"/>
                <w:i/>
                <w:iCs/>
                <w:color w:val="1A1A2E"/>
                <w:sz w:val="22"/>
                <w:szCs w:val="22"/>
              </w:rPr>
              <w:t xml:space="preserve">"It has to be simple and usable."</w:t>
            </w:r>
          </w:p>
          <w:p>
            <w:pPr>
              <w:spacing w:after="0" w:before="0"/>
            </w:pPr>
            <w:r>
              <w:rPr>
                <w:rFonts w:ascii="Arial" w:cs="Arial" w:eastAsia="Arial" w:hAnsi="Arial"/>
                <w:b/>
                <w:bCs/>
                <w:color w:val="0A7C7C"/>
                <w:sz w:val="20"/>
                <w:szCs w:val="20"/>
              </w:rPr>
              <w:t xml:space="preserve">— Early user — pointing to efficiency as the top priority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color="FFFFFF" w:sz="0"/>
              <w:left w:val="none" w:color="FFFFFF" w:sz="0"/>
              <w:bottom w:val="none" w:color="FFFFFF" w:sz="0"/>
              <w:right w:val="none" w:color="FFFFFF" w:sz="0"/>
            </w:tcBorders>
            <w:shd w:fill="16C79A" w:val="clear"/>
            <w:tcMar>
              <w:top w:type="dxa" w:w="80"/>
              <w:left w:type="dxa" w:w="80"/>
              <w:bottom w:type="dxa" w:w="80"/>
              <w:right w:type="dxa" w:w="80"/>
            </w:tcMar>
          </w:tcPr>
          <w:p/>
        </w:tc>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60" w:before="0"/>
            </w:pPr>
            <w:r>
              <w:rPr>
                <w:rFonts w:ascii="Arial" w:cs="Arial" w:eastAsia="Arial" w:hAnsi="Arial"/>
                <w:i/>
                <w:iCs/>
                <w:color w:val="1A1A2E"/>
                <w:sz w:val="22"/>
                <w:szCs w:val="22"/>
              </w:rPr>
              <w:t xml:space="preserve">"The customer experience is great."</w:t>
            </w:r>
          </w:p>
          <w:p>
            <w:pPr>
              <w:spacing w:after="0" w:before="0"/>
            </w:pPr>
            <w:r>
              <w:rPr>
                <w:rFonts w:ascii="Arial" w:cs="Arial" w:eastAsia="Arial" w:hAnsi="Arial"/>
                <w:b/>
                <w:bCs/>
                <w:color w:val="0A7C7C"/>
                <w:sz w:val="20"/>
                <w:szCs w:val="20"/>
              </w:rPr>
              <w:t xml:space="preserve">— Early user — validating the overall satisfaction with the platform</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Borders>
              <w:top w:val="none" w:color="FFFFFF" w:sz="0"/>
              <w:left w:val="none" w:color="FFFFFF" w:sz="0"/>
              <w:bottom w:val="none" w:color="FFFFFF" w:sz="0"/>
              <w:right w:val="none" w:color="FFFFFF" w:sz="0"/>
            </w:tcBorders>
            <w:shd w:fill="16C79A" w:val="clear"/>
            <w:tcMar>
              <w:top w:type="dxa" w:w="80"/>
              <w:left w:type="dxa" w:w="80"/>
              <w:bottom w:type="dxa" w:w="80"/>
              <w:right w:type="dxa" w:w="80"/>
            </w:tcMar>
          </w:tcPr>
          <w:p/>
        </w:tc>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60" w:before="0"/>
            </w:pPr>
            <w:r>
              <w:rPr>
                <w:rFonts w:ascii="Arial" w:cs="Arial" w:eastAsia="Arial" w:hAnsi="Arial"/>
                <w:i/>
                <w:iCs/>
                <w:color w:val="1A1A2E"/>
                <w:sz w:val="22"/>
                <w:szCs w:val="22"/>
              </w:rPr>
              <w:t xml:space="preserve">"It feels easy and intuitive."</w:t>
            </w:r>
          </w:p>
          <w:p>
            <w:pPr>
              <w:spacing w:after="0" w:before="0"/>
            </w:pPr>
            <w:r>
              <w:rPr>
                <w:rFonts w:ascii="Arial" w:cs="Arial" w:eastAsia="Arial" w:hAnsi="Arial"/>
                <w:b/>
                <w:bCs/>
                <w:color w:val="0A7C7C"/>
                <w:sz w:val="20"/>
                <w:szCs w:val="20"/>
              </w:rPr>
              <w:t xml:space="preserve">— Early user — confirming that the reduced cognitive load was working</w:t>
            </w:r>
          </w:p>
        </w:tc>
      </w:tr>
    </w:tbl>
    <w:p>
      <w:pPr>
        <w:spacing w:after="0" w:before="160"/>
      </w:pPr>
    </w:p>
    <w:p>
      <w:pPr>
        <w:spacing w:after="100" w:before="80"/>
      </w:pPr>
      <w:r>
        <w:rPr>
          <w:rFonts w:ascii="Arial" w:cs="Arial" w:eastAsia="Arial" w:hAnsi="Arial"/>
          <w:b w:val="false"/>
          <w:bCs w:val="false"/>
          <w:i w:val="false"/>
          <w:iCs w:val="false"/>
          <w:color w:val="555555"/>
          <w:sz w:val="22"/>
          <w:szCs w:val="22"/>
        </w:rPr>
        <w:t xml:space="preserve">We translated these signals into measurable design KPIs using the HEART framework:</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F0FAF8" w:val="clear"/>
            <w:tcMar>
              <w:top w:type="dxa" w:w="120"/>
              <w:left w:type="dxa" w:w="160"/>
              <w:bottom w:type="dxa" w:w="120"/>
              <w:right w:type="dxa" w:w="160"/>
            </w:tcMar>
          </w:tcPr>
          <w:p>
            <w:pPr>
              <w:spacing w:after="60" w:before="0"/>
              <w:jc w:val="center"/>
            </w:pPr>
            <w:r>
              <w:rPr>
                <w:rFonts w:ascii="Arial" w:cs="Arial" w:eastAsia="Arial" w:hAnsi="Arial"/>
                <w:i/>
                <w:iCs/>
                <w:color w:val="0A7C7C"/>
                <w:sz w:val="19"/>
                <w:szCs w:val="19"/>
              </w:rPr>
              <w:t xml:space="preserve">"Simple &amp; Usable"</w:t>
            </w:r>
          </w:p>
          <w:p>
            <w:pPr>
              <w:jc w:val="center"/>
            </w:pPr>
            <w:r>
              <w:rPr>
                <w:rFonts w:ascii="Arial" w:cs="Arial" w:eastAsia="Arial" w:hAnsi="Arial"/>
                <w:b/>
                <w:bCs/>
                <w:color w:val="1A1A2E"/>
                <w:sz w:val="19"/>
                <w:szCs w:val="19"/>
              </w:rPr>
              <w:t xml:space="preserve">→ Efficiency (Task Success)</w:t>
            </w:r>
          </w:p>
        </w:tc>
        <w:tc>
          <w:tcPr>
            <w:tcBorders>
              <w:top w:val="single" w:color="DDDDDD" w:sz="1"/>
              <w:left w:val="single" w:color="DDDDDD" w:sz="1"/>
              <w:bottom w:val="single" w:color="DDDDDD" w:sz="1"/>
              <w:right w:val="single" w:color="DDDDDD" w:sz="1"/>
            </w:tcBorders>
            <w:shd w:fill="D6F0EB" w:val="clear"/>
            <w:tcMar>
              <w:top w:type="dxa" w:w="120"/>
              <w:left w:type="dxa" w:w="160"/>
              <w:bottom w:type="dxa" w:w="120"/>
              <w:right w:type="dxa" w:w="160"/>
            </w:tcMar>
          </w:tcPr>
          <w:p>
            <w:pPr>
              <w:spacing w:after="60" w:before="0"/>
              <w:jc w:val="center"/>
            </w:pPr>
            <w:r>
              <w:rPr>
                <w:rFonts w:ascii="Arial" w:cs="Arial" w:eastAsia="Arial" w:hAnsi="Arial"/>
                <w:i/>
                <w:iCs/>
                <w:color w:val="0A7C7C"/>
                <w:sz w:val="19"/>
                <w:szCs w:val="19"/>
              </w:rPr>
              <w:t xml:space="preserve">"Great Experience"</w:t>
            </w:r>
          </w:p>
          <w:p>
            <w:pPr>
              <w:jc w:val="center"/>
            </w:pPr>
            <w:r>
              <w:rPr>
                <w:rFonts w:ascii="Arial" w:cs="Arial" w:eastAsia="Arial" w:hAnsi="Arial"/>
                <w:b/>
                <w:bCs/>
                <w:color w:val="1A1A2E"/>
                <w:sz w:val="19"/>
                <w:szCs w:val="19"/>
              </w:rPr>
              <w:t xml:space="preserve">→ Happiness (Satisfaction)</w:t>
            </w:r>
          </w:p>
        </w:tc>
        <w:tc>
          <w:tcPr>
            <w:tcBorders>
              <w:top w:val="single" w:color="DDDDDD" w:sz="1"/>
              <w:left w:val="single" w:color="DDDDDD" w:sz="1"/>
              <w:bottom w:val="single" w:color="DDDDDD" w:sz="1"/>
              <w:right w:val="single" w:color="DDDDDD" w:sz="1"/>
            </w:tcBorders>
            <w:shd w:fill="F0FAF8" w:val="clear"/>
            <w:tcMar>
              <w:top w:type="dxa" w:w="120"/>
              <w:left w:type="dxa" w:w="160"/>
              <w:bottom w:type="dxa" w:w="120"/>
              <w:right w:type="dxa" w:w="160"/>
            </w:tcMar>
          </w:tcPr>
          <w:p>
            <w:pPr>
              <w:spacing w:after="60" w:before="0"/>
              <w:jc w:val="center"/>
            </w:pPr>
            <w:r>
              <w:rPr>
                <w:rFonts w:ascii="Arial" w:cs="Arial" w:eastAsia="Arial" w:hAnsi="Arial"/>
                <w:i/>
                <w:iCs/>
                <w:color w:val="0A7C7C"/>
                <w:sz w:val="19"/>
                <w:szCs w:val="19"/>
              </w:rPr>
              <w:t xml:space="preserve">"Easy &amp; Intuitive"</w:t>
            </w:r>
          </w:p>
          <w:p>
            <w:pPr>
              <w:jc w:val="center"/>
            </w:pPr>
            <w:r>
              <w:rPr>
                <w:rFonts w:ascii="Arial" w:cs="Arial" w:eastAsia="Arial" w:hAnsi="Arial"/>
                <w:b/>
                <w:bCs/>
                <w:color w:val="1A1A2E"/>
                <w:sz w:val="19"/>
                <w:szCs w:val="19"/>
              </w:rPr>
              <w:t xml:space="preserve">→ Retention</w:t>
            </w:r>
          </w:p>
        </w:tc>
      </w:tr>
    </w:tbl>
    <w:p>
      <w:pPr>
        <w:pBdr>
          <w:bottom w:val="single" w:color="16C79A" w:sz="4" w:space="1"/>
        </w:pBdr>
        <w:spacing w:after="160" w:before="160"/>
      </w:pPr>
    </w:p>
    <w:p>
      <w:r>
        <w:br w:type="page"/>
      </w:r>
    </w:p>
    <w:p>
      <w:pPr>
        <w:spacing w:after="160" w:before="400"/>
      </w:pPr>
      <w:r>
        <w:rPr>
          <w:rFonts w:ascii="Arial" w:cs="Arial" w:eastAsia="Arial" w:hAnsi="Arial"/>
          <w:b/>
          <w:bCs/>
          <w:color w:val="1A1A2E"/>
          <w:sz w:val="36"/>
          <w:szCs w:val="36"/>
        </w:rPr>
        <w:t xml:space="preserve">08  Results &amp; Impact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shd w:fill="0A7C7C" w:val="clear"/>
            <w:tcMar>
              <w:top w:type="dxa" w:w="180"/>
              <w:left w:type="dxa" w:w="160"/>
              <w:bottom w:type="dxa" w:w="180"/>
              <w:right w:type="dxa" w:w="160"/>
            </w:tcMar>
          </w:tcPr>
          <w:p>
            <w:pPr>
              <w:spacing w:after="60" w:before="0"/>
              <w:jc w:val="center"/>
            </w:pPr>
            <w:r>
              <w:rPr>
                <w:rFonts w:ascii="Arial" w:cs="Arial" w:eastAsia="Arial" w:hAnsi="Arial"/>
                <w:b/>
                <w:bCs/>
                <w:color w:val="FFFFFF"/>
                <w:sz w:val="40"/>
                <w:szCs w:val="40"/>
              </w:rPr>
              <w:t xml:space="preserve">&lt; 4 min</w:t>
            </w:r>
          </w:p>
          <w:p>
            <w:pPr>
              <w:jc w:val="center"/>
            </w:pPr>
            <w:r>
              <w:rPr>
                <w:rFonts w:ascii="Arial" w:cs="Arial" w:eastAsia="Arial" w:hAnsi="Arial"/>
                <w:color w:val="D6F0EB"/>
                <w:sz w:val="18"/>
                <w:szCs w:val="18"/>
              </w:rPr>
              <w:t xml:space="preserve">Challenge created &amp; completed inside the app</w:t>
            </w:r>
          </w:p>
        </w:tc>
        <w:tc>
          <w:tcPr>
            <w:tcBorders>
              <w:top w:val="none" w:color="FFFFFF" w:sz="0"/>
              <w:left w:val="none" w:color="FFFFFF" w:sz="0"/>
              <w:bottom w:val="none" w:color="FFFFFF" w:sz="0"/>
              <w:right w:val="none" w:color="FFFFFF" w:sz="0"/>
            </w:tcBorders>
            <w:shd w:fill="0A7C7C" w:val="clear"/>
            <w:tcMar>
              <w:top w:type="dxa" w:w="180"/>
              <w:left w:type="dxa" w:w="160"/>
              <w:bottom w:type="dxa" w:w="180"/>
              <w:right w:type="dxa" w:w="160"/>
            </w:tcMar>
          </w:tcPr>
          <w:p>
            <w:pPr>
              <w:spacing w:after="60" w:before="0"/>
              <w:jc w:val="center"/>
            </w:pPr>
            <w:r>
              <w:rPr>
                <w:rFonts w:ascii="Arial" w:cs="Arial" w:eastAsia="Arial" w:hAnsi="Arial"/>
                <w:b/>
                <w:bCs/>
                <w:color w:val="FFFFFF"/>
                <w:sz w:val="40"/>
                <w:szCs w:val="40"/>
              </w:rPr>
              <w:t xml:space="preserve">2</w:t>
            </w:r>
          </w:p>
          <w:p>
            <w:pPr>
              <w:jc w:val="center"/>
            </w:pPr>
            <w:r>
              <w:rPr>
                <w:rFonts w:ascii="Arial" w:cs="Arial" w:eastAsia="Arial" w:hAnsi="Arial"/>
                <w:color w:val="D6F0EB"/>
                <w:sz w:val="18"/>
                <w:szCs w:val="18"/>
              </w:rPr>
              <w:t xml:space="preserve">Platforms launched
(iOS + Android)</w:t>
            </w:r>
          </w:p>
        </w:tc>
        <w:tc>
          <w:tcPr>
            <w:tcBorders>
              <w:top w:val="none" w:color="FFFFFF" w:sz="0"/>
              <w:left w:val="none" w:color="FFFFFF" w:sz="0"/>
              <w:bottom w:val="none" w:color="FFFFFF" w:sz="0"/>
              <w:right w:val="none" w:color="FFFFFF" w:sz="0"/>
            </w:tcBorders>
            <w:shd w:fill="0A7C7C" w:val="clear"/>
            <w:tcMar>
              <w:top w:type="dxa" w:w="180"/>
              <w:left w:type="dxa" w:w="160"/>
              <w:bottom w:type="dxa" w:w="180"/>
              <w:right w:type="dxa" w:w="160"/>
            </w:tcMar>
          </w:tcPr>
          <w:p>
            <w:pPr>
              <w:spacing w:after="60" w:before="0"/>
              <w:jc w:val="center"/>
            </w:pPr>
            <w:r>
              <w:rPr>
                <w:rFonts w:ascii="Arial" w:cs="Arial" w:eastAsia="Arial" w:hAnsi="Arial"/>
                <w:b/>
                <w:bCs/>
                <w:color w:val="FFFFFF"/>
                <w:sz w:val="40"/>
                <w:szCs w:val="40"/>
              </w:rPr>
              <w:t xml:space="preserve">HEART</w:t>
            </w:r>
          </w:p>
          <w:p>
            <w:pPr>
              <w:jc w:val="center"/>
            </w:pPr>
            <w:r>
              <w:rPr>
                <w:rFonts w:ascii="Arial" w:cs="Arial" w:eastAsia="Arial" w:hAnsi="Arial"/>
                <w:color w:val="D6F0EB"/>
                <w:sz w:val="18"/>
                <w:szCs w:val="18"/>
              </w:rPr>
              <w:t xml:space="preserve">Framework used to define and track design KPIs</w:t>
            </w:r>
          </w:p>
        </w:tc>
      </w:tr>
    </w:tbl>
    <w:p>
      <w:pPr>
        <w:spacing w:after="0" w:before="180"/>
      </w:pPr>
    </w:p>
    <w:p>
      <w:pPr>
        <w:spacing w:after="100" w:before="80"/>
      </w:pPr>
      <w:r>
        <w:rPr>
          <w:rFonts w:ascii="Arial" w:cs="Arial" w:eastAsia="Arial" w:hAnsi="Arial"/>
          <w:b w:val="false"/>
          <w:bCs w:val="false"/>
          <w:i w:val="false"/>
          <w:iCs w:val="false"/>
          <w:color w:val="555555"/>
          <w:sz w:val="22"/>
          <w:szCs w:val="22"/>
        </w:rPr>
        <w:t xml:space="preserve">After months of design and development, we launched our first native version — the minimum viable product our users were waiting to test. This launch provided a macro view of real user behavior and unlocked the feedback loop needed to iterate.</w:t>
      </w:r>
    </w:p>
    <w:p>
      <w:pPr>
        <w:spacing w:after="0" w:before="80"/>
      </w:pPr>
    </w:p>
    <w:p>
      <w:pPr>
        <w:spacing w:after="100" w:before="80"/>
      </w:pPr>
      <w:r>
        <w:rPr>
          <w:rFonts w:ascii="Arial" w:cs="Arial" w:eastAsia="Arial" w:hAnsi="Arial"/>
          <w:b w:val="false"/>
          <w:bCs w:val="false"/>
          <w:i w:val="false"/>
          <w:iCs w:val="false"/>
          <w:color w:val="555555"/>
          <w:sz w:val="22"/>
          <w:szCs w:val="22"/>
        </w:rPr>
        <w:t xml:space="preserve">Launching on both App Store and Google Play validated the core value proposition: that everyday people can create, manage, and monetize social impact challenges from their phones.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Next Steps Identified Post-Launch</w:t>
            </w:r>
          </w:p>
          <w:p>
            <w:pPr>
              <w:spacing w:after="0" w:before="0"/>
            </w:pPr>
            <w:r>
              <w:rPr>
                <w:rFonts w:ascii="Arial" w:cs="Arial" w:eastAsia="Arial" w:hAnsi="Arial"/>
                <w:color w:val="555555"/>
                <w:sz w:val="21"/>
                <w:szCs w:val="21"/>
              </w:rPr>
              <w:t xml:space="preserve">Direct payment transfer from the app to the creator's bank account. Improved Home experience to better engage both Creators and Joiners simultaneously. Usability testing to prioritize the backlog and validate future iterations.</w:t>
            </w:r>
          </w:p>
        </w:tc>
      </w:tr>
    </w:tbl>
    <w:p>
      <w:pPr>
        <w:pBdr>
          <w:bottom w:val="single" w:color="16C79A" w:sz="4" w:space="1"/>
        </w:pBdr>
        <w:spacing w:after="160" w:before="160"/>
      </w:pPr>
    </w:p>
    <w:p>
      <w:pPr>
        <w:spacing w:after="160" w:before="400"/>
      </w:pPr>
      <w:r>
        <w:rPr>
          <w:rFonts w:ascii="Arial" w:cs="Arial" w:eastAsia="Arial" w:hAnsi="Arial"/>
          <w:b/>
          <w:bCs/>
          <w:color w:val="1A1A2E"/>
          <w:sz w:val="36"/>
          <w:szCs w:val="36"/>
        </w:rPr>
        <w:t xml:space="preserve">09  Reflections</w:t>
      </w:r>
    </w:p>
    <w:p>
      <w:pPr>
        <w:spacing w:after="100" w:before="80"/>
      </w:pPr>
      <w:r>
        <w:rPr>
          <w:rFonts w:ascii="Arial" w:cs="Arial" w:eastAsia="Arial" w:hAnsi="Arial"/>
          <w:b w:val="false"/>
          <w:bCs w:val="false"/>
          <w:i w:val="false"/>
          <w:iCs w:val="false"/>
          <w:color w:val="555555"/>
          <w:sz w:val="22"/>
          <w:szCs w:val="22"/>
        </w:rPr>
        <w:t xml:space="preserve">Working on Wemerang's MVP was one of the most challenging and enriching experiences of my design career. Here's what I took away: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Data-driven hypotheses save time</w:t>
            </w:r>
          </w:p>
          <w:p>
            <w:pPr>
              <w:spacing w:after="0" w:before="0"/>
            </w:pPr>
            <w:r>
              <w:rPr>
                <w:rFonts w:ascii="Arial" w:cs="Arial" w:eastAsia="Arial" w:hAnsi="Arial"/>
                <w:color w:val="555555"/>
                <w:sz w:val="21"/>
                <w:szCs w:val="21"/>
              </w:rPr>
              <w:t xml:space="preserve">Relying on real data when forming product hypotheses prevents wasted cycles on assumptions. Every design decision should be anchored in user evidence or behavioral research.</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Agility is crucial — but perfectionism is a risk</w:t>
            </w:r>
          </w:p>
          <w:p>
            <w:pPr>
              <w:spacing w:after="0" w:before="0"/>
            </w:pPr>
            <w:r>
              <w:rPr>
                <w:rFonts w:ascii="Arial" w:cs="Arial" w:eastAsia="Arial" w:hAnsi="Arial"/>
                <w:color w:val="555555"/>
                <w:sz w:val="21"/>
                <w:szCs w:val="21"/>
              </w:rPr>
              <w:t xml:space="preserve">In early-stage startups, shipping matters more than polish. The pursuit of the perfect design can delay launches and block learning. Done and tested beats perfect and unshipped.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The MVP launch is the beginning, not the end</w:t>
            </w:r>
          </w:p>
          <w:p>
            <w:pPr>
              <w:spacing w:after="0" w:before="0"/>
            </w:pPr>
            <w:r>
              <w:rPr>
                <w:rFonts w:ascii="Arial" w:cs="Arial" w:eastAsia="Arial" w:hAnsi="Arial"/>
                <w:color w:val="555555"/>
                <w:sz w:val="21"/>
                <w:szCs w:val="21"/>
              </w:rPr>
              <w:t xml:space="preserve">Launching the MVP gave us a macro view of real user behavior we couldn't have gotten any other way. It opened the door to iteration with real insights — and that's where the real design work begins.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Validate early, validate often</w:t>
            </w:r>
          </w:p>
          <w:p>
            <w:pPr>
              <w:spacing w:after="0" w:before="0"/>
            </w:pPr>
            <w:r>
              <w:rPr>
                <w:rFonts w:ascii="Arial" w:cs="Arial" w:eastAsia="Arial" w:hAnsi="Arial"/>
                <w:color w:val="555555"/>
                <w:sz w:val="21"/>
                <w:szCs w:val="21"/>
              </w:rPr>
              <w:t xml:space="preserve">The ability to run usability testing would have allowed us to trace improvements for future iterations earlier. Building feedback loops into the process from the start is non-negotiable.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Gamification depth matters</w:t>
            </w:r>
          </w:p>
          <w:p>
            <w:pPr>
              <w:spacing w:after="0" w:before="0"/>
            </w:pPr>
            <w:r>
              <w:rPr>
                <w:rFonts w:ascii="Arial" w:cs="Arial" w:eastAsia="Arial" w:hAnsi="Arial"/>
                <w:color w:val="555555"/>
                <w:sz w:val="21"/>
                <w:szCs w:val="21"/>
              </w:rPr>
              <w:t xml:space="preserve">A deeper understanding of engagement mechanics and gamification would have strengthened both the product design and my negotiation power as a product owner — helping me prioritize the right features based on quantitative user data.</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AF8" w:val="clear"/>
            <w:tcMar>
              <w:top w:type="dxa" w:w="160"/>
              <w:left w:type="dxa" w:w="240"/>
              <w:bottom w:type="dxa" w:w="160"/>
              <w:right w:type="dxa" w:w="240"/>
            </w:tcMar>
          </w:tcPr>
          <w:p>
            <w:pPr>
              <w:spacing w:after="80" w:before="0"/>
            </w:pPr>
            <w:r>
              <w:rPr>
                <w:rFonts w:ascii="Arial" w:cs="Arial" w:eastAsia="Arial" w:hAnsi="Arial"/>
                <w:b/>
                <w:bCs/>
                <w:color w:val="0A7C7C"/>
                <w:sz w:val="22"/>
                <w:szCs w:val="22"/>
              </w:rPr>
              <w:t xml:space="preserve">Being close to founders is a superpower</w:t>
            </w:r>
          </w:p>
          <w:p>
            <w:pPr>
              <w:spacing w:after="0" w:before="0"/>
            </w:pPr>
            <w:r>
              <w:rPr>
                <w:rFonts w:ascii="Arial" w:cs="Arial" w:eastAsia="Arial" w:hAnsi="Arial"/>
                <w:color w:val="555555"/>
                <w:sz w:val="21"/>
                <w:szCs w:val="21"/>
              </w:rPr>
              <w:t xml:space="preserve">Working directly with the founders gave me full visibility into business strategy, investor expectations, and product decisions. It made me a better designer and a more strategic collaborator.</w:t>
            </w:r>
          </w:p>
        </w:tc>
      </w:tr>
    </w:tbl>
    <w:p>
      <w:pPr>
        <w:spacing w:after="0" w:before="200"/>
      </w:pPr>
    </w:p>
    <w:p>
      <w:pPr>
        <w:jc w:val="center"/>
      </w:pPr>
      <w:r>
        <w:rPr>
          <w:rFonts w:ascii="Arial" w:cs="Arial" w:eastAsia="Arial" w:hAnsi="Arial"/>
          <w:b/>
          <w:bCs/>
          <w:color w:val="0A7C7C"/>
          <w:sz w:val="20"/>
          <w:szCs w:val="20"/>
        </w:rPr>
        <w:t xml:space="preserve">Natalia Bustos  ·  UX / Product Designer</w:t>
      </w:r>
    </w:p>
    <w:p>
      <w:pPr>
        <w:spacing w:after="0" w:before="60"/>
        <w:jc w:val="center"/>
      </w:pPr>
      <w:r>
        <w:rPr>
          <w:rFonts w:ascii="Arial" w:cs="Arial" w:eastAsia="Arial" w:hAnsi="Arial"/>
          <w:color w:val="555555"/>
          <w:sz w:val="18"/>
          <w:szCs w:val="18"/>
        </w:rPr>
        <w:t xml:space="preserve">nataliabbesp.framer.website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2026-04-07T21:09:21.102Z</dcterms:created>
  <dcterms:modified xsi:type="dcterms:W3CDTF">2026-04-07T21:09:21.107Z</dcterms:modified>
</cp:coreProperties>
</file>

<file path=docProps/custom.xml><?xml version="1.0" encoding="utf-8"?>
<Properties xmlns="http://schemas.openxmlformats.org/officeDocument/2006/custom-properties" xmlns:vt="http://schemas.openxmlformats.org/officeDocument/2006/docPropsVTypes"/>
</file>