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46" w:rsidRDefault="00C04438" w:rsidP="002871D7">
      <w:pPr>
        <w:pStyle w:val="a6"/>
        <w:jc w:val="center"/>
      </w:pPr>
      <w:r w:rsidRPr="00C04438">
        <w:rPr>
          <w:lang w:val="en-US"/>
        </w:rPr>
        <w:t>Unity</w:t>
      </w:r>
      <w:r w:rsidRPr="002871D7">
        <w:t xml:space="preserve">: </w:t>
      </w:r>
      <w:r w:rsidRPr="00C04438">
        <w:t>стандарт кодирования</w:t>
      </w:r>
    </w:p>
    <w:p w:rsidR="00C04438" w:rsidRDefault="00C04438" w:rsidP="00C04438">
      <w:pPr>
        <w:jc w:val="center"/>
      </w:pPr>
      <w:r>
        <w:t>Иванова М., Бурков Э.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75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1D7" w:rsidRDefault="002871D7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182943" w:rsidRDefault="00287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7427" w:history="1">
            <w:r w:rsidR="00182943" w:rsidRPr="005048C4">
              <w:rPr>
                <w:rStyle w:val="a4"/>
                <w:b/>
                <w:noProof/>
              </w:rPr>
              <w:t>Общие правила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_Toc479187427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1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28" w:history="1">
            <w:r w:rsidRPr="005048C4">
              <w:rPr>
                <w:rStyle w:val="a4"/>
                <w:b/>
                <w:noProof/>
              </w:rPr>
              <w:t>Оформление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29" w:history="1">
            <w:r w:rsidRPr="005048C4">
              <w:rPr>
                <w:rStyle w:val="a4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Фигурные скобки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0" w:history="1">
            <w:r w:rsidRPr="005048C4">
              <w:rPr>
                <w:rStyle w:val="a4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Пробелы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1" w:history="1">
            <w:r w:rsidRPr="005048C4">
              <w:rPr>
                <w:rStyle w:val="a4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Именование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2" w:history="1">
            <w:r w:rsidRPr="005048C4">
              <w:rPr>
                <w:rStyle w:val="a4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Форматирование параметров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3" w:history="1">
            <w:r w:rsidRPr="005048C4">
              <w:rPr>
                <w:rStyle w:val="a4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Организация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4" w:history="1">
            <w:r w:rsidRPr="005048C4">
              <w:rPr>
                <w:rStyle w:val="a4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Длина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5" w:history="1">
            <w:r w:rsidRPr="005048C4">
              <w:rPr>
                <w:rStyle w:val="a4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Инициализация новых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6" w:history="1">
            <w:r w:rsidRPr="005048C4">
              <w:rPr>
                <w:rStyle w:val="a4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8C4">
              <w:rPr>
                <w:rStyle w:val="a4"/>
                <w:b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7" w:history="1">
            <w:r w:rsidRPr="005048C4">
              <w:rPr>
                <w:rStyle w:val="a4"/>
                <w:b/>
                <w:noProof/>
              </w:rPr>
              <w:t xml:space="preserve">Использование </w:t>
            </w:r>
            <w:r w:rsidRPr="005048C4">
              <w:rPr>
                <w:rStyle w:val="a4"/>
                <w:b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943" w:rsidRDefault="001829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8" w:history="1">
            <w:r w:rsidRPr="005048C4">
              <w:rPr>
                <w:rStyle w:val="a4"/>
                <w:b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1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r>
            <w:rPr>
              <w:b/>
              <w:bCs/>
            </w:rPr>
            <w:fldChar w:fldCharType="end"/>
          </w:r>
        </w:p>
      </w:sdtContent>
    </w:sdt>
    <w:p w:rsidR="0056505C" w:rsidRDefault="0056505C" w:rsidP="000E7B0B">
      <w:pPr>
        <w:pStyle w:val="1"/>
        <w:jc w:val="both"/>
        <w:rPr>
          <w:b/>
          <w:color w:val="auto"/>
        </w:rPr>
      </w:pPr>
    </w:p>
    <w:p w:rsidR="00AF1322" w:rsidRDefault="00AF1322" w:rsidP="000E7B0B">
      <w:pPr>
        <w:pStyle w:val="1"/>
        <w:jc w:val="both"/>
        <w:rPr>
          <w:b/>
          <w:color w:val="auto"/>
        </w:rPr>
      </w:pPr>
      <w:bookmarkStart w:id="1" w:name="_Toc479187427"/>
      <w:r>
        <w:rPr>
          <w:b/>
          <w:color w:val="auto"/>
        </w:rPr>
        <w:t>Общие правила</w:t>
      </w:r>
      <w:bookmarkEnd w:id="1"/>
    </w:p>
    <w:p w:rsidR="00AF1322" w:rsidRDefault="00AF1322" w:rsidP="000E7B0B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</w:t>
      </w:r>
      <w:r w:rsidR="002A2A10" w:rsidRPr="002A2A10">
        <w:t xml:space="preserve">медленнее, то более </w:t>
      </w:r>
      <w:r>
        <w:t>качественн</w:t>
      </w:r>
      <w:r w:rsidR="002A2A10">
        <w:t>о.</w:t>
      </w:r>
    </w:p>
    <w:p w:rsidR="002A2A10" w:rsidRDefault="00AF1322" w:rsidP="002D2182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медленнее, но </w:t>
      </w:r>
      <w:r w:rsidR="002A2A10">
        <w:t xml:space="preserve">сделать его более легким в </w:t>
      </w:r>
      <w:r>
        <w:t>поддерж</w:t>
      </w:r>
      <w:r w:rsidR="002A2A10">
        <w:t>ке</w:t>
      </w:r>
    </w:p>
    <w:p w:rsidR="00795824" w:rsidRDefault="00795824" w:rsidP="002D2182">
      <w:pPr>
        <w:pStyle w:val="a3"/>
        <w:numPr>
          <w:ilvl w:val="0"/>
          <w:numId w:val="4"/>
        </w:numPr>
        <w:jc w:val="both"/>
      </w:pPr>
      <w:r>
        <w:t>Старайтесь сократить объем кода там, где это возможно</w:t>
      </w:r>
      <w:r w:rsidR="002A2A10">
        <w:t>. Но важно, чтобы сокращения</w:t>
      </w:r>
      <w:r>
        <w:t xml:space="preserve"> не привод</w:t>
      </w:r>
      <w:r w:rsidR="002A2A10">
        <w:t>или</w:t>
      </w:r>
      <w:r>
        <w:t xml:space="preserve"> к усложнениям для понимания</w:t>
      </w:r>
      <w:r w:rsidR="002A2A10">
        <w:t xml:space="preserve"> другими разработчиками</w:t>
      </w:r>
      <w:r>
        <w:t>.</w:t>
      </w:r>
    </w:p>
    <w:p w:rsidR="00795824" w:rsidRPr="00AF1322" w:rsidRDefault="00795824" w:rsidP="000E7B0B">
      <w:pPr>
        <w:pStyle w:val="a3"/>
        <w:numPr>
          <w:ilvl w:val="0"/>
          <w:numId w:val="4"/>
        </w:numPr>
        <w:jc w:val="both"/>
      </w:pPr>
      <w:r>
        <w:t>При компиляции</w:t>
      </w:r>
      <w:r w:rsidR="002A2A10">
        <w:t xml:space="preserve"> готового</w:t>
      </w:r>
      <w:r>
        <w:t xml:space="preserve"> кода не должно быть </w:t>
      </w:r>
      <w:r>
        <w:rPr>
          <w:lang w:val="en-US"/>
        </w:rPr>
        <w:t>warning</w:t>
      </w:r>
      <w:r w:rsidRPr="00795824">
        <w:t>’</w:t>
      </w:r>
      <w:proofErr w:type="spellStart"/>
      <w:r>
        <w:t>ов</w:t>
      </w:r>
      <w:proofErr w:type="spellEnd"/>
      <w:r>
        <w:t>.</w:t>
      </w:r>
    </w:p>
    <w:p w:rsidR="00FB13D1" w:rsidRDefault="00FB13D1" w:rsidP="000E7B0B">
      <w:pPr>
        <w:pStyle w:val="1"/>
        <w:jc w:val="both"/>
        <w:rPr>
          <w:b/>
          <w:color w:val="auto"/>
        </w:rPr>
      </w:pPr>
    </w:p>
    <w:p w:rsidR="00C04438" w:rsidRPr="00804A71" w:rsidRDefault="00804A71" w:rsidP="000E7B0B">
      <w:pPr>
        <w:pStyle w:val="1"/>
        <w:jc w:val="both"/>
        <w:rPr>
          <w:b/>
          <w:color w:val="auto"/>
        </w:rPr>
      </w:pPr>
      <w:bookmarkStart w:id="2" w:name="_Toc479187428"/>
      <w:r w:rsidRPr="00804A71">
        <w:rPr>
          <w:b/>
          <w:color w:val="auto"/>
        </w:rPr>
        <w:t>Оформление кода</w:t>
      </w:r>
      <w:bookmarkEnd w:id="2"/>
    </w:p>
    <w:p w:rsidR="00C04438" w:rsidRPr="00804A71" w:rsidRDefault="00C04438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3" w:name="_Toc479187429"/>
      <w:r w:rsidRPr="00804A71">
        <w:rPr>
          <w:b/>
          <w:color w:val="auto"/>
        </w:rPr>
        <w:t>Фигурные скобки</w:t>
      </w:r>
      <w:bookmarkEnd w:id="3"/>
      <w:r w:rsidRPr="00804A71">
        <w:rPr>
          <w:b/>
          <w:color w:val="auto"/>
        </w:rPr>
        <w:t xml:space="preserve"> </w:t>
      </w: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Фигурные скобки обязательно должны располагаться каждая </w:t>
      </w:r>
      <w:r w:rsidRPr="002A2A10">
        <w:rPr>
          <w:i/>
        </w:rPr>
        <w:t>на отдельной строке</w:t>
      </w:r>
      <w:r>
        <w:t xml:space="preserve">. Открывающая скобка всегда находится в начале строки, следующей за той, которая открывает блок. Закрывающая </w:t>
      </w:r>
      <w:r w:rsidR="002A2A10">
        <w:t>должна быть</w:t>
      </w:r>
      <w:r>
        <w:t xml:space="preserve"> </w:t>
      </w:r>
      <w:r w:rsidR="002A2A10">
        <w:t xml:space="preserve">в конце блока визуально </w:t>
      </w:r>
      <w:proofErr w:type="gramStart"/>
      <w:r>
        <w:t>под</w:t>
      </w:r>
      <w:proofErr w:type="gramEnd"/>
      <w:r>
        <w:t xml:space="preserve"> </w:t>
      </w:r>
      <w:r w:rsidR="002A2A10">
        <w:t>открывающей</w:t>
      </w:r>
      <w:r>
        <w:t>.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if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spell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someExpression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else</w:t>
      </w:r>
      <w:proofErr w:type="gramEnd"/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DoSomethingElse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C04438" w:rsidRDefault="00C04438" w:rsidP="000E7B0B">
      <w:pPr>
        <w:pStyle w:val="a3"/>
        <w:jc w:val="both"/>
      </w:pPr>
    </w:p>
    <w:p w:rsidR="00225F1D" w:rsidRPr="00C04438" w:rsidRDefault="00225F1D" w:rsidP="000E7B0B">
      <w:pPr>
        <w:pStyle w:val="a3"/>
        <w:jc w:val="both"/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lastRenderedPageBreak/>
        <w:t xml:space="preserve"> </w:t>
      </w:r>
      <w:r w:rsidR="002A2A10">
        <w:t>Все с</w:t>
      </w:r>
      <w:r>
        <w:t xml:space="preserve">одержимое </w:t>
      </w:r>
      <w:r w:rsidR="002A2A10">
        <w:t>блока между фигурными скобками должно быть</w:t>
      </w:r>
      <w:r>
        <w:t xml:space="preserve"> выделено </w:t>
      </w:r>
      <w:r w:rsidRPr="002A2A10">
        <w:rPr>
          <w:i/>
        </w:rPr>
        <w:t>4 пробелами</w:t>
      </w:r>
      <w:r w:rsidR="002A2A10">
        <w:t xml:space="preserve"> (</w:t>
      </w:r>
      <w:proofErr w:type="spellStart"/>
      <w:r w:rsidR="002A2A10">
        <w:t>табы</w:t>
      </w:r>
      <w:proofErr w:type="spellEnd"/>
      <w:r w:rsidR="002A2A10">
        <w:t xml:space="preserve"> нельзя использовать)</w:t>
      </w:r>
    </w:p>
    <w:p w:rsidR="00C04438" w:rsidRPr="002A2A10" w:rsidRDefault="00C04438" w:rsidP="000E7B0B">
      <w:pPr>
        <w:pStyle w:val="a3"/>
        <w:numPr>
          <w:ilvl w:val="1"/>
          <w:numId w:val="1"/>
        </w:numPr>
        <w:jc w:val="both"/>
      </w:pPr>
      <w:r w:rsidRPr="00C04438">
        <w:t xml:space="preserve"> </w:t>
      </w:r>
      <w:r w:rsidR="002A2A10">
        <w:t xml:space="preserve">При использовании оператора </w:t>
      </w:r>
      <w:r w:rsidR="002A2A10" w:rsidRPr="00471D96">
        <w:rPr>
          <w:i/>
          <w:lang w:val="en-US"/>
        </w:rPr>
        <w:t>switch</w:t>
      </w:r>
      <w:r w:rsidR="002A2A10" w:rsidRPr="002A2A10">
        <w:t xml:space="preserve"> </w:t>
      </w:r>
      <w:r w:rsidR="002A2A10">
        <w:t>нужно использовать фигурные скобки. Выражения</w:t>
      </w:r>
      <w:r w:rsidR="002A2A10" w:rsidRPr="002A2A10">
        <w:t xml:space="preserve"> </w:t>
      </w:r>
      <w:r w:rsidR="002A2A10">
        <w:t>в</w:t>
      </w:r>
      <w:r w:rsidR="002A2A10" w:rsidRPr="002A2A10">
        <w:t xml:space="preserve"> </w:t>
      </w:r>
      <w:r w:rsidR="002A2A10" w:rsidRPr="00471D96">
        <w:rPr>
          <w:i/>
          <w:lang w:val="en-US"/>
        </w:rPr>
        <w:t>c</w:t>
      </w:r>
      <w:r w:rsidRPr="00471D96">
        <w:rPr>
          <w:i/>
          <w:lang w:val="en-US"/>
        </w:rPr>
        <w:t>ase</w:t>
      </w:r>
      <w:r w:rsidR="002A2A10" w:rsidRPr="002A2A10">
        <w:t xml:space="preserve">, </w:t>
      </w:r>
      <w:r w:rsidR="002A2A10">
        <w:t>содержащие несколько строк,</w:t>
      </w:r>
      <w:r w:rsidRPr="002A2A10">
        <w:t xml:space="preserve"> </w:t>
      </w:r>
      <w:r w:rsidRPr="00471D96">
        <w:rPr>
          <w:i/>
        </w:rPr>
        <w:t xml:space="preserve">должны быть </w:t>
      </w:r>
      <w:r w:rsidR="002A2A10" w:rsidRPr="00471D96">
        <w:rPr>
          <w:i/>
        </w:rPr>
        <w:t>также обрамлены фигурными скобками</w:t>
      </w:r>
      <w:r w:rsidR="002A2A10">
        <w:t>.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switch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04438">
        <w:rPr>
          <w:color w:val="000000"/>
          <w:sz w:val="19"/>
          <w:szCs w:val="19"/>
          <w:lang w:val="en-US"/>
        </w:rPr>
        <w:t>someExpression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0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DoSomethingElse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2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04438">
        <w:rPr>
          <w:color w:val="000000"/>
          <w:sz w:val="19"/>
          <w:szCs w:val="19"/>
          <w:lang w:val="en-US"/>
        </w:rPr>
        <w:t xml:space="preserve"> n </w:t>
      </w:r>
      <w:r w:rsidRPr="00C04438">
        <w:rPr>
          <w:rStyle w:val="sy0"/>
          <w:color w:val="008000"/>
          <w:sz w:val="19"/>
          <w:szCs w:val="19"/>
          <w:lang w:val="en-US"/>
        </w:rPr>
        <w:t>=</w:t>
      </w:r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DoAnotherThing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color w:val="000000"/>
          <w:sz w:val="19"/>
          <w:szCs w:val="19"/>
          <w:lang w:val="en-US"/>
        </w:rPr>
        <w:t>n</w:t>
      </w:r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}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Default="00C04438" w:rsidP="002A2A10">
      <w:pPr>
        <w:pStyle w:val="HTML"/>
        <w:ind w:left="720" w:firstLine="840"/>
        <w:jc w:val="both"/>
        <w:textAlignment w:val="top"/>
      </w:pPr>
      <w:r w:rsidRPr="00C04438">
        <w:rPr>
          <w:rStyle w:val="br0"/>
          <w:color w:val="008000"/>
          <w:sz w:val="19"/>
          <w:szCs w:val="19"/>
          <w:lang w:val="en-US"/>
        </w:rPr>
        <w:t>}</w:t>
      </w:r>
      <w:r>
        <w:t xml:space="preserve"> </w:t>
      </w:r>
    </w:p>
    <w:p w:rsidR="002A2A10" w:rsidRPr="002A2A10" w:rsidRDefault="002A2A10" w:rsidP="002A2A10">
      <w:pPr>
        <w:pStyle w:val="HTML"/>
        <w:ind w:left="720" w:firstLine="840"/>
        <w:jc w:val="both"/>
        <w:textAlignment w:val="top"/>
        <w:rPr>
          <w:color w:val="008000"/>
          <w:sz w:val="19"/>
          <w:szCs w:val="19"/>
          <w:lang w:val="en-US"/>
        </w:rPr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Фигурные с</w:t>
      </w:r>
      <w:r>
        <w:t xml:space="preserve">кобки </w:t>
      </w:r>
      <w:r w:rsidRPr="00471D96">
        <w:rPr>
          <w:i/>
        </w:rPr>
        <w:t xml:space="preserve">должны </w:t>
      </w:r>
      <w:proofErr w:type="gramStart"/>
      <w:r w:rsidRPr="00471D96">
        <w:rPr>
          <w:i/>
        </w:rPr>
        <w:t>быть</w:t>
      </w:r>
      <w:proofErr w:type="gramEnd"/>
      <w:r>
        <w:t xml:space="preserve"> </w:t>
      </w:r>
      <w:r w:rsidR="002A2A10">
        <w:t>д</w:t>
      </w:r>
      <w:r>
        <w:t xml:space="preserve">аже если </w:t>
      </w:r>
      <w:r w:rsidR="002A2A10" w:rsidRPr="00471D96">
        <w:rPr>
          <w:i/>
        </w:rPr>
        <w:t>блок содержит</w:t>
      </w:r>
      <w:r w:rsidRPr="00471D96">
        <w:rPr>
          <w:i/>
        </w:rPr>
        <w:t xml:space="preserve"> одн</w:t>
      </w:r>
      <w:r w:rsidR="002A2A10" w:rsidRPr="00471D96">
        <w:rPr>
          <w:i/>
        </w:rPr>
        <w:t>у</w:t>
      </w:r>
      <w:r w:rsidRPr="00471D96">
        <w:rPr>
          <w:i/>
        </w:rPr>
        <w:t xml:space="preserve"> строк</w:t>
      </w:r>
      <w:r w:rsidR="002A2A10" w:rsidRPr="00471D96">
        <w:rPr>
          <w:i/>
        </w:rPr>
        <w:t>у кода</w:t>
      </w:r>
      <w:r>
        <w:t xml:space="preserve">. Это </w:t>
      </w:r>
      <w:r w:rsidR="002A2A10">
        <w:t xml:space="preserve">позволяет сделать код </w:t>
      </w:r>
      <w:r>
        <w:t>более читабельным</w:t>
      </w:r>
      <w:r w:rsidR="002A2A10">
        <w:t>.</w:t>
      </w:r>
    </w:p>
    <w:p w:rsidR="00AF1322" w:rsidRPr="00805F05" w:rsidRDefault="00AF1322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 w:rsidRPr="00471D96">
        <w:rPr>
          <w:i/>
        </w:rPr>
        <w:t>Тело «п</w:t>
      </w:r>
      <w:r w:rsidRPr="00471D96">
        <w:rPr>
          <w:i/>
        </w:rPr>
        <w:t>усты</w:t>
      </w:r>
      <w:r w:rsidR="002A2A10" w:rsidRPr="00471D96">
        <w:rPr>
          <w:i/>
        </w:rPr>
        <w:t>х»</w:t>
      </w:r>
      <w:r w:rsidRPr="00471D96">
        <w:rPr>
          <w:i/>
        </w:rPr>
        <w:t xml:space="preserve"> метод</w:t>
      </w:r>
      <w:r w:rsidR="002A2A10" w:rsidRPr="00471D96">
        <w:rPr>
          <w:i/>
        </w:rPr>
        <w:t>ов</w:t>
      </w:r>
      <w:r>
        <w:t xml:space="preserve"> </w:t>
      </w:r>
      <w:r w:rsidR="002A2A10">
        <w:t xml:space="preserve">должно занимать </w:t>
      </w:r>
      <w:r w:rsidRPr="00471D96">
        <w:rPr>
          <w:i/>
        </w:rPr>
        <w:t>две строки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proofErr w:type="gramStart"/>
      <w:r w:rsidRPr="00471D9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void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EmptyMethod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805F05" w:rsidRPr="00805F05" w:rsidRDefault="00805F05" w:rsidP="00805F05">
      <w:pPr>
        <w:pStyle w:val="a3"/>
        <w:jc w:val="both"/>
      </w:pPr>
    </w:p>
    <w:p w:rsidR="00805F05" w:rsidRDefault="00805F05" w:rsidP="000E7B0B">
      <w:pPr>
        <w:pStyle w:val="a3"/>
        <w:numPr>
          <w:ilvl w:val="1"/>
          <w:numId w:val="1"/>
        </w:numPr>
        <w:jc w:val="both"/>
      </w:pPr>
      <w:r w:rsidRPr="00805F05">
        <w:t xml:space="preserve"> </w:t>
      </w:r>
      <w:r>
        <w:t>Возможно написание свойства (</w:t>
      </w:r>
      <w:r>
        <w:rPr>
          <w:lang w:val="en-US"/>
        </w:rPr>
        <w:t>get</w:t>
      </w:r>
      <w:r w:rsidRPr="00805F05">
        <w:t>/</w:t>
      </w:r>
      <w:r>
        <w:rPr>
          <w:lang w:val="en-US"/>
        </w:rPr>
        <w:t>set</w:t>
      </w:r>
      <w:r w:rsidRPr="00805F05">
        <w:t xml:space="preserve"> </w:t>
      </w:r>
      <w:r>
        <w:t>конструкции) в 1 строку</w:t>
      </w:r>
      <w:r w:rsidRPr="00805F05">
        <w:t xml:space="preserve">, </w:t>
      </w:r>
      <w:r>
        <w:t xml:space="preserve">если оно используется как автоматическое.  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F05">
        <w:rPr>
          <w:rFonts w:ascii="Courier New" w:hAnsi="Courier New" w:cs="Courier New"/>
          <w:color w:val="0B3ECF"/>
          <w:sz w:val="18"/>
          <w:szCs w:val="18"/>
          <w:lang w:val="en-US"/>
        </w:rPr>
        <w:t>public</w:t>
      </w:r>
      <w:proofErr w:type="gram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int</w:t>
      </w:r>
      <w:proofErr w:type="spell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 {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get</w:t>
      </w:r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set</w:t>
      </w:r>
      <w:r w:rsidRPr="00805F05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0368CC" w:rsidRPr="00805F05" w:rsidRDefault="000368CC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805F05" w:rsidRPr="00805F05" w:rsidRDefault="00805F05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</w:p>
    <w:p w:rsidR="00E12178" w:rsidRPr="004F0816" w:rsidRDefault="00E12178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 w:rsidRPr="004F0816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ab/>
      </w:r>
    </w:p>
    <w:p w:rsidR="00C04438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4" w:name="_Toc479187430"/>
      <w:r w:rsidRPr="00804A71">
        <w:rPr>
          <w:b/>
          <w:color w:val="auto"/>
        </w:rPr>
        <w:t>Пробелы</w:t>
      </w:r>
      <w:bookmarkEnd w:id="4"/>
    </w:p>
    <w:p w:rsidR="000368CC" w:rsidRPr="00471D96" w:rsidRDefault="00C90BA1" w:rsidP="000368CC">
      <w:pPr>
        <w:pStyle w:val="a3"/>
        <w:numPr>
          <w:ilvl w:val="1"/>
          <w:numId w:val="1"/>
        </w:numPr>
        <w:jc w:val="both"/>
        <w:rPr>
          <w:i/>
        </w:rPr>
      </w:pPr>
      <w:r>
        <w:t xml:space="preserve">Одинарные пробелы </w:t>
      </w:r>
      <w:r w:rsidR="00830647">
        <w:t>должны использоваться</w:t>
      </w:r>
      <w:r>
        <w:t xml:space="preserve"> </w:t>
      </w:r>
      <w:r w:rsidRPr="00471D96">
        <w:rPr>
          <w:i/>
        </w:rPr>
        <w:t>после запятой между аргументами функции</w:t>
      </w:r>
      <w:r w:rsidR="00830647" w:rsidRPr="00471D96">
        <w:rPr>
          <w:i/>
        </w:rPr>
        <w:t xml:space="preserve"> или метода</w:t>
      </w:r>
    </w:p>
    <w:p w:rsidR="000368CC" w:rsidRPr="000368CC" w:rsidRDefault="000368CC" w:rsidP="0003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1560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Console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eastAsia="ru-RU"/>
        </w:rPr>
        <w:t>In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Read</w:t>
      </w:r>
      <w:proofErr w:type="spellEnd"/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myChar</w:t>
      </w:r>
      <w:proofErr w:type="spellEnd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0</w:t>
      </w:r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1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);</w:t>
      </w:r>
    </w:p>
    <w:p w:rsidR="000368CC" w:rsidRDefault="000368CC" w:rsidP="000368CC">
      <w:pPr>
        <w:pStyle w:val="a3"/>
        <w:jc w:val="both"/>
      </w:pPr>
    </w:p>
    <w:p w:rsidR="00830647" w:rsidRDefault="00830647" w:rsidP="000E7B0B">
      <w:pPr>
        <w:pStyle w:val="a3"/>
        <w:numPr>
          <w:ilvl w:val="1"/>
          <w:numId w:val="1"/>
        </w:numPr>
        <w:jc w:val="both"/>
      </w:pPr>
      <w:r>
        <w:t xml:space="preserve"> Одинарный пробел используется </w:t>
      </w:r>
      <w:r w:rsidRPr="00471D96">
        <w:rPr>
          <w:i/>
        </w:rPr>
        <w:t>перед сторожев</w:t>
      </w:r>
      <w:r w:rsidR="000368CC" w:rsidRPr="00471D96">
        <w:rPr>
          <w:i/>
        </w:rPr>
        <w:t>ым</w:t>
      </w:r>
      <w:r w:rsidRPr="00471D96">
        <w:rPr>
          <w:i/>
        </w:rPr>
        <w:t xml:space="preserve"> услови</w:t>
      </w:r>
      <w:r w:rsidR="000368CC" w:rsidRPr="00471D96">
        <w:rPr>
          <w:i/>
        </w:rPr>
        <w:t>ем</w:t>
      </w:r>
      <w:r w:rsidRPr="00471D96">
        <w:rPr>
          <w:i/>
        </w:rPr>
        <w:t xml:space="preserve"> на исполнение блока кода</w:t>
      </w:r>
    </w:p>
    <w:p w:rsidR="00471D96" w:rsidRPr="00471D96" w:rsidRDefault="000368CC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spellStart"/>
      <w:r w:rsidRPr="000368CC">
        <w:rPr>
          <w:b/>
          <w:bCs/>
          <w:color w:val="0600FF"/>
          <w:sz w:val="19"/>
          <w:szCs w:val="19"/>
        </w:rPr>
        <w:t>while</w:t>
      </w:r>
      <w:proofErr w:type="spell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 w:rsidRPr="000368CC">
        <w:rPr>
          <w:color w:val="008000"/>
          <w:sz w:val="19"/>
          <w:szCs w:val="19"/>
        </w:rPr>
        <w:t>==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830647" w:rsidRDefault="00830647" w:rsidP="00830647">
      <w:pPr>
        <w:pStyle w:val="a3"/>
        <w:jc w:val="both"/>
      </w:pPr>
    </w:p>
    <w:p w:rsidR="00471D96" w:rsidRDefault="00471D96" w:rsidP="00471D96">
      <w:pPr>
        <w:pStyle w:val="a3"/>
        <w:numPr>
          <w:ilvl w:val="1"/>
          <w:numId w:val="1"/>
        </w:numPr>
        <w:jc w:val="both"/>
      </w:pPr>
      <w:r>
        <w:t xml:space="preserve"> Одинарный пробел </w:t>
      </w:r>
      <w:r w:rsidRPr="00471D96">
        <w:rPr>
          <w:i/>
        </w:rPr>
        <w:t>перед и после оператора сравнения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gramStart"/>
      <w:r>
        <w:rPr>
          <w:b/>
          <w:bCs/>
          <w:color w:val="0600FF"/>
          <w:sz w:val="19"/>
          <w:szCs w:val="19"/>
          <w:lang w:val="en-US"/>
        </w:rPr>
        <w:t>if</w:t>
      </w:r>
      <w:proofErr w:type="gram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>
        <w:rPr>
          <w:color w:val="008000"/>
          <w:sz w:val="19"/>
          <w:szCs w:val="19"/>
          <w:lang w:val="en-US"/>
        </w:rPr>
        <w:t>&gt;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471D96" w:rsidRPr="00471D96" w:rsidRDefault="00471D96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471D96">
        <w:t xml:space="preserve"> </w:t>
      </w:r>
      <w:r>
        <w:t xml:space="preserve">Одинарные пробелы используются для </w:t>
      </w:r>
      <w:r w:rsidRPr="00471D96">
        <w:rPr>
          <w:i/>
        </w:rPr>
        <w:t>разделения арифметических операций и операндов.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rStyle w:val="kw4"/>
          <w:b/>
          <w:bCs/>
          <w:color w:val="6666CC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value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lang w:val="en-US"/>
        </w:rPr>
        <w:t>(</w:t>
      </w:r>
      <w:proofErr w:type="spellStart"/>
      <w:r>
        <w:rPr>
          <w:color w:val="000000"/>
          <w:sz w:val="19"/>
          <w:szCs w:val="19"/>
        </w:rPr>
        <w:t>number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+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FF0000"/>
          <w:sz w:val="19"/>
          <w:szCs w:val="19"/>
        </w:rPr>
        <w:t>2</w:t>
      </w:r>
      <w:r>
        <w:rPr>
          <w:rStyle w:val="nu0"/>
          <w:color w:val="FF0000"/>
          <w:sz w:val="19"/>
          <w:szCs w:val="19"/>
          <w:lang w:val="en-US"/>
        </w:rPr>
        <w:t>) * 10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C90BA1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CF7851">
        <w:rPr>
          <w:i/>
          <w:color w:val="FF0000"/>
        </w:rPr>
        <w:lastRenderedPageBreak/>
        <w:t>Нельзя</w:t>
      </w:r>
      <w:r>
        <w:t xml:space="preserve"> использовать пробелы </w:t>
      </w:r>
      <w:r w:rsidRPr="00471D96">
        <w:rPr>
          <w:i/>
        </w:rPr>
        <w:t xml:space="preserve">после скобок или </w:t>
      </w:r>
      <w:r w:rsidR="00471D96" w:rsidRPr="00471D96">
        <w:rPr>
          <w:i/>
        </w:rPr>
        <w:t xml:space="preserve">между </w:t>
      </w:r>
      <w:r w:rsidRPr="00471D96">
        <w:rPr>
          <w:i/>
        </w:rPr>
        <w:t>аргумент</w:t>
      </w:r>
      <w:r w:rsidR="00471D96" w:rsidRPr="00471D96">
        <w:rPr>
          <w:i/>
        </w:rPr>
        <w:t>ами</w:t>
      </w:r>
      <w:r w:rsidRPr="00471D96">
        <w:rPr>
          <w:i/>
        </w:rPr>
        <w:t xml:space="preserve"> функции</w:t>
      </w:r>
      <w:r w:rsidR="00471D96" w:rsidRPr="00471D96">
        <w:rPr>
          <w:i/>
        </w:rPr>
        <w:t xml:space="preserve"> и запятыми после них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myChar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1</w:t>
      </w:r>
      <w:r>
        <w:rPr>
          <w:rStyle w:val="br0"/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Нельзя</w:t>
      </w:r>
      <w:r>
        <w:t xml:space="preserve"> использовать пробелы </w:t>
      </w:r>
      <w:r w:rsidRPr="00471D96">
        <w:rPr>
          <w:i/>
        </w:rPr>
        <w:t>между именем функции и скобками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пробелы </w:t>
      </w:r>
      <w:r w:rsidRPr="00471D96">
        <w:rPr>
          <w:i/>
        </w:rPr>
        <w:t>внутри квадратных скобок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dataArray</w:t>
      </w:r>
      <w:proofErr w:type="spellEnd"/>
      <w:r>
        <w:rPr>
          <w:rStyle w:val="br0"/>
          <w:color w:val="008000"/>
          <w:sz w:val="19"/>
          <w:szCs w:val="19"/>
        </w:rPr>
        <w:t>[</w:t>
      </w:r>
      <w:proofErr w:type="spellStart"/>
      <w:r>
        <w:rPr>
          <w:color w:val="000000"/>
          <w:sz w:val="19"/>
          <w:szCs w:val="19"/>
        </w:rPr>
        <w:t>index</w:t>
      </w:r>
      <w:proofErr w:type="spellEnd"/>
      <w:r>
        <w:rPr>
          <w:rStyle w:val="br0"/>
          <w:color w:val="008000"/>
          <w:sz w:val="19"/>
          <w:szCs w:val="19"/>
        </w:rPr>
        <w:t>]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AF1322" w:rsidP="00471D96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 </w:t>
      </w:r>
      <w:r w:rsidRPr="00471D96">
        <w:rPr>
          <w:i/>
        </w:rPr>
        <w:t>между производными типами</w:t>
      </w:r>
    </w:p>
    <w:p w:rsidR="00471D96" w:rsidRDefault="00471D96" w:rsidP="00471D96">
      <w:pPr>
        <w:ind w:left="360" w:firstLine="1200"/>
        <w:jc w:val="both"/>
        <w:rPr>
          <w:rStyle w:val="sy0"/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471D96">
        <w:rPr>
          <w:rStyle w:val="kw4"/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</w:t>
      </w:r>
      <w:r w:rsidRPr="00471D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71D96">
        <w:rPr>
          <w:rStyle w:val="sy0"/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71D96">
        <w:rPr>
          <w:rStyle w:val="br0"/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71D96">
        <w:rPr>
          <w:rStyle w:val="br0"/>
          <w:rFonts w:ascii="Courier New" w:hAnsi="Courier New" w:cs="Courier New"/>
          <w:b/>
          <w:sz w:val="19"/>
          <w:szCs w:val="19"/>
          <w:lang w:val="en-US"/>
        </w:rPr>
        <w:t>new</w:t>
      </w:r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 xml:space="preserve"> List&lt;</w:t>
      </w:r>
      <w:proofErr w:type="spellStart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&gt; ()</w:t>
      </w:r>
      <w:r w:rsidRPr="00471D96">
        <w:rPr>
          <w:rStyle w:val="sy0"/>
          <w:rFonts w:ascii="Courier New" w:hAnsi="Courier New" w:cs="Courier New"/>
          <w:sz w:val="19"/>
          <w:szCs w:val="19"/>
          <w:lang w:val="en-US"/>
        </w:rPr>
        <w:t>;</w:t>
      </w:r>
    </w:p>
    <w:p w:rsidR="000E5D5E" w:rsidRPr="00471D96" w:rsidRDefault="000E5D5E" w:rsidP="000E5D5E">
      <w:pPr>
        <w:jc w:val="both"/>
        <w:rPr>
          <w:rFonts w:ascii="Courier New" w:hAnsi="Courier New" w:cs="Courier New"/>
          <w:lang w:val="en-US"/>
        </w:rPr>
      </w:pPr>
    </w:p>
    <w:p w:rsidR="00C90BA1" w:rsidRPr="00804A71" w:rsidRDefault="00C90BA1" w:rsidP="00C90BA1">
      <w:pPr>
        <w:pStyle w:val="2"/>
        <w:numPr>
          <w:ilvl w:val="0"/>
          <w:numId w:val="1"/>
        </w:numPr>
        <w:rPr>
          <w:b/>
          <w:color w:val="auto"/>
        </w:rPr>
      </w:pPr>
      <w:bookmarkStart w:id="5" w:name="_Toc479187431"/>
      <w:r w:rsidRPr="00804A71">
        <w:rPr>
          <w:b/>
          <w:color w:val="auto"/>
        </w:rPr>
        <w:t>Именование</w:t>
      </w:r>
      <w:r w:rsidR="000A116E">
        <w:rPr>
          <w:b/>
          <w:color w:val="auto"/>
        </w:rPr>
        <w:t xml:space="preserve"> объектов</w:t>
      </w:r>
      <w:bookmarkEnd w:id="5"/>
    </w:p>
    <w:p w:rsidR="00795824" w:rsidRDefault="00795824" w:rsidP="000E7B0B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="000A116E">
        <w:t>объектов</w:t>
      </w:r>
      <w:r>
        <w:t xml:space="preserve"> должны </w:t>
      </w:r>
      <w:r w:rsidR="000A116E">
        <w:t xml:space="preserve">быть </w:t>
      </w:r>
      <w:r w:rsidR="000A116E" w:rsidRPr="000A116E">
        <w:rPr>
          <w:i/>
        </w:rPr>
        <w:t>легко читаемы</w:t>
      </w:r>
      <w:r w:rsidR="000A116E">
        <w:t xml:space="preserve"> и </w:t>
      </w:r>
      <w:r w:rsidR="004C36C5">
        <w:rPr>
          <w:i/>
        </w:rPr>
        <w:t>соответствовать назначению</w:t>
      </w:r>
      <w:r w:rsidRPr="000A116E">
        <w:rPr>
          <w:i/>
        </w:rPr>
        <w:t xml:space="preserve"> </w:t>
      </w:r>
      <w:r w:rsidR="000A116E">
        <w:rPr>
          <w:i/>
        </w:rPr>
        <w:t>объекта</w:t>
      </w:r>
      <w:r w:rsidR="000A116E">
        <w:t xml:space="preserve">. </w:t>
      </w:r>
      <w:r w:rsidR="004C36C5">
        <w:t xml:space="preserve">Нельзя использовать числа как имена параметров. Если непонятно, как назвать параметр </w:t>
      </w:r>
      <w:r w:rsidR="004C36C5" w:rsidRPr="004C36C5">
        <w:rPr>
          <w:i/>
        </w:rPr>
        <w:t>унарной функции</w:t>
      </w:r>
      <w:r w:rsidR="004C36C5">
        <w:t xml:space="preserve">, то можно использовать имя </w:t>
      </w:r>
      <w:r w:rsidR="004C36C5" w:rsidRPr="004C36C5">
        <w:rPr>
          <w:i/>
          <w:lang w:val="en-US"/>
        </w:rPr>
        <w:t>value</w:t>
      </w:r>
      <w:r w:rsidR="004C36C5" w:rsidRPr="004C36C5">
        <w:t xml:space="preserve">. </w:t>
      </w:r>
      <w:r w:rsidR="004C36C5">
        <w:t xml:space="preserve">Для параметров </w:t>
      </w:r>
      <w:r w:rsidR="004C36C5" w:rsidRPr="004C36C5">
        <w:rPr>
          <w:i/>
        </w:rPr>
        <w:t>бинарной функции</w:t>
      </w:r>
      <w:r w:rsidR="004C36C5">
        <w:t xml:space="preserve"> можно использовать </w:t>
      </w:r>
      <w:r w:rsidR="004C36C5" w:rsidRPr="004C36C5">
        <w:rPr>
          <w:i/>
          <w:lang w:val="en-US"/>
        </w:rPr>
        <w:t>left</w:t>
      </w:r>
      <w:r w:rsidR="004C36C5" w:rsidRPr="004C36C5">
        <w:rPr>
          <w:i/>
        </w:rPr>
        <w:t xml:space="preserve"> и </w:t>
      </w:r>
      <w:r w:rsidR="004C36C5" w:rsidRPr="004C36C5">
        <w:rPr>
          <w:i/>
          <w:lang w:val="en-US"/>
        </w:rPr>
        <w:t>right</w:t>
      </w:r>
      <w:r w:rsidR="004C36C5">
        <w:t>.</w:t>
      </w:r>
    </w:p>
    <w:p w:rsidR="000E7B0B" w:rsidRDefault="000A116E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C90BA1" w:rsidRPr="00B06979">
        <w:rPr>
          <w:i/>
          <w:color w:val="FF0000"/>
        </w:rPr>
        <w:t>Н</w:t>
      </w:r>
      <w:r w:rsidRPr="00B06979">
        <w:rPr>
          <w:i/>
          <w:color w:val="FF0000"/>
        </w:rPr>
        <w:t xml:space="preserve">ельзя </w:t>
      </w:r>
      <w:r w:rsidR="00C90BA1" w:rsidRPr="002D2182">
        <w:t>использовать</w:t>
      </w:r>
      <w:r w:rsidR="00C90BA1" w:rsidRPr="000A116E">
        <w:rPr>
          <w:i/>
        </w:rPr>
        <w:t xml:space="preserve"> венгерскую нотацию</w:t>
      </w:r>
      <w:r>
        <w:t xml:space="preserve"> при именовании объектов.</w:t>
      </w:r>
    </w:p>
    <w:p w:rsidR="002871D7" w:rsidRPr="000E7B0B" w:rsidRDefault="002871D7" w:rsidP="000E7B0B">
      <w:pPr>
        <w:pStyle w:val="a3"/>
        <w:numPr>
          <w:ilvl w:val="1"/>
          <w:numId w:val="1"/>
        </w:numPr>
        <w:jc w:val="both"/>
      </w:pPr>
      <w:r w:rsidRPr="000E7B0B">
        <w:t xml:space="preserve"> </w:t>
      </w:r>
      <w:r w:rsidRPr="00B06979">
        <w:rPr>
          <w:i/>
          <w:color w:val="FF0000"/>
        </w:rPr>
        <w:t>Не</w:t>
      </w:r>
      <w:r w:rsidR="000A116E"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использовать</w:t>
      </w:r>
      <w:r w:rsidRPr="000E7B0B">
        <w:t xml:space="preserve"> </w:t>
      </w:r>
      <w:r w:rsidRPr="002D2182">
        <w:rPr>
          <w:i/>
        </w:rPr>
        <w:t xml:space="preserve">префиксы перед </w:t>
      </w:r>
      <w:r w:rsidR="000A116E" w:rsidRPr="002D2182">
        <w:rPr>
          <w:i/>
        </w:rPr>
        <w:t xml:space="preserve">именами </w:t>
      </w:r>
      <w:r w:rsidRPr="002D2182">
        <w:rPr>
          <w:i/>
        </w:rPr>
        <w:t>переменны</w:t>
      </w:r>
      <w:r w:rsidR="002D2182" w:rsidRPr="002D2182">
        <w:rPr>
          <w:i/>
        </w:rPr>
        <w:t>х</w:t>
      </w:r>
      <w:r w:rsidR="002D2182">
        <w:t xml:space="preserve">, </w:t>
      </w:r>
      <w:r w:rsidR="002D2182" w:rsidRPr="002D2182">
        <w:rPr>
          <w:i/>
        </w:rPr>
        <w:t>перечислений и классов</w:t>
      </w:r>
      <w:r w:rsidR="002D2182">
        <w:t xml:space="preserve"> </w:t>
      </w:r>
      <w:r w:rsidRPr="000E7B0B">
        <w:t xml:space="preserve">(_, </w:t>
      </w:r>
      <w:r w:rsidRPr="000E7B0B">
        <w:rPr>
          <w:lang w:val="en-US"/>
        </w:rPr>
        <w:t>m</w:t>
      </w:r>
      <w:r w:rsidRPr="000E7B0B">
        <w:t xml:space="preserve">_, </w:t>
      </w:r>
      <w:r w:rsidRPr="000E7B0B">
        <w:rPr>
          <w:lang w:val="en-US"/>
        </w:rPr>
        <w:t>s</w:t>
      </w:r>
      <w:r w:rsidR="000A116E">
        <w:t xml:space="preserve">_ и </w:t>
      </w:r>
      <w:r>
        <w:t>т</w:t>
      </w:r>
      <w:r w:rsidRPr="000E7B0B">
        <w:t>.</w:t>
      </w:r>
      <w:r>
        <w:t>д</w:t>
      </w:r>
      <w:r w:rsidRPr="000E7B0B">
        <w:t xml:space="preserve">.). </w:t>
      </w:r>
      <w:r>
        <w:t xml:space="preserve">Если </w:t>
      </w:r>
      <w:r w:rsidR="000A116E">
        <w:t>требуется</w:t>
      </w:r>
      <w:r>
        <w:t xml:space="preserve"> </w:t>
      </w:r>
      <w:r w:rsidR="002D2182" w:rsidRPr="002D2182">
        <w:rPr>
          <w:i/>
        </w:rPr>
        <w:t xml:space="preserve">отделить </w:t>
      </w:r>
      <w:r w:rsidRPr="002D2182">
        <w:rPr>
          <w:i/>
        </w:rPr>
        <w:t xml:space="preserve">локальные переменные </w:t>
      </w:r>
      <w:r w:rsidR="002D2182" w:rsidRPr="002D2182">
        <w:rPr>
          <w:i/>
        </w:rPr>
        <w:t>от параметров методов</w:t>
      </w:r>
      <w:r>
        <w:t xml:space="preserve">, </w:t>
      </w:r>
      <w:r w:rsidRPr="002D2182">
        <w:rPr>
          <w:i/>
        </w:rPr>
        <w:t xml:space="preserve">используйте </w:t>
      </w:r>
      <w:r w:rsidRPr="002D2182">
        <w:rPr>
          <w:i/>
          <w:lang w:val="en-US"/>
        </w:rPr>
        <w:t>this</w:t>
      </w:r>
      <w:r w:rsidRPr="002871D7">
        <w:t>.</w:t>
      </w:r>
      <w:r w:rsidR="000E7B0B">
        <w:t xml:space="preserve"> Используйте </w:t>
      </w:r>
      <w:r w:rsidR="000E7B0B" w:rsidRPr="000E7B0B">
        <w:rPr>
          <w:lang w:val="en-US"/>
        </w:rPr>
        <w:t>this</w:t>
      </w:r>
      <w:r w:rsidR="000E7B0B" w:rsidRPr="000E7B0B">
        <w:t xml:space="preserve"> </w:t>
      </w:r>
      <w:r w:rsidR="000E7B0B">
        <w:t>только в случае крайней необходимости</w:t>
      </w:r>
      <w:r w:rsidR="002D2182">
        <w:t>.</w:t>
      </w:r>
    </w:p>
    <w:p w:rsidR="002871D7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имен </w:t>
      </w:r>
      <w:r w:rsidRPr="002D2182">
        <w:rPr>
          <w:i/>
        </w:rPr>
        <w:t>локальных переменных и параметров методов</w:t>
      </w:r>
      <w:r>
        <w:t xml:space="preserve"> используйте </w:t>
      </w:r>
      <w:proofErr w:type="spellStart"/>
      <w:r w:rsidR="002871D7" w:rsidRPr="002D2182">
        <w:rPr>
          <w:i/>
          <w:lang w:val="en-US"/>
        </w:rPr>
        <w:t>camel</w:t>
      </w:r>
      <w:r w:rsidRPr="002D2182">
        <w:rPr>
          <w:i/>
          <w:lang w:val="en-US"/>
        </w:rPr>
        <w:t>C</w:t>
      </w:r>
      <w:r w:rsidR="002871D7" w:rsidRPr="002D2182">
        <w:rPr>
          <w:i/>
          <w:lang w:val="en-US"/>
        </w:rPr>
        <w:t>ase</w:t>
      </w:r>
      <w:proofErr w:type="spellEnd"/>
      <w:r w:rsidRPr="002D2182">
        <w:t>.</w:t>
      </w:r>
    </w:p>
    <w:p w:rsidR="002D2182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</w:t>
      </w:r>
      <w:r w:rsidRPr="002D2182">
        <w:rPr>
          <w:i/>
        </w:rPr>
        <w:t>имен методов, свойств, событий, типов, пространств имен, перечислений и имен классов</w:t>
      </w:r>
      <w:r>
        <w:t xml:space="preserve"> используйте </w:t>
      </w:r>
      <w:proofErr w:type="spellStart"/>
      <w:r w:rsidRPr="002D2182">
        <w:rPr>
          <w:i/>
          <w:lang w:val="en-US"/>
        </w:rPr>
        <w:t>PascalCasing</w:t>
      </w:r>
      <w:proofErr w:type="spellEnd"/>
      <w:r w:rsidRPr="002D2182">
        <w:t>.</w:t>
      </w:r>
    </w:p>
    <w:p w:rsidR="002D2182" w:rsidRDefault="002D2182" w:rsidP="004C36C5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871D7">
        <w:t xml:space="preserve">Используйте </w:t>
      </w:r>
      <w:r w:rsidR="002871D7" w:rsidRPr="004C36C5">
        <w:rPr>
          <w:i/>
        </w:rPr>
        <w:t>префикс “</w:t>
      </w:r>
      <w:r w:rsidR="002871D7" w:rsidRPr="004C36C5">
        <w:rPr>
          <w:i/>
          <w:lang w:val="en-US"/>
        </w:rPr>
        <w:t>I</w:t>
      </w:r>
      <w:r w:rsidR="002871D7" w:rsidRPr="004C36C5">
        <w:rPr>
          <w:i/>
        </w:rPr>
        <w:t>”</w:t>
      </w:r>
      <w:r w:rsidR="00902F7A">
        <w:t xml:space="preserve"> перед </w:t>
      </w:r>
      <w:r w:rsidR="00902F7A" w:rsidRPr="004C36C5">
        <w:rPr>
          <w:i/>
        </w:rPr>
        <w:t>именами интерфейс</w:t>
      </w:r>
      <w:r w:rsidR="004C36C5" w:rsidRPr="004C36C5">
        <w:rPr>
          <w:i/>
        </w:rPr>
        <w:t>ов</w:t>
      </w:r>
      <w:r w:rsidR="004C36C5">
        <w:t>.</w:t>
      </w:r>
    </w:p>
    <w:p w:rsidR="00902F7A" w:rsidRDefault="002D2182" w:rsidP="002D2182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>
        <w:t>Им</w:t>
      </w:r>
      <w:r>
        <w:t>ена</w:t>
      </w:r>
      <w:r w:rsidR="00902F7A">
        <w:t xml:space="preserve"> </w:t>
      </w:r>
      <w:r w:rsidR="00902F7A" w:rsidRPr="002D2182">
        <w:rPr>
          <w:i/>
        </w:rPr>
        <w:t>класс</w:t>
      </w:r>
      <w:r w:rsidRPr="002D2182">
        <w:rPr>
          <w:i/>
        </w:rPr>
        <w:t>ов и структур</w:t>
      </w:r>
      <w:r w:rsidR="00902F7A">
        <w:t xml:space="preserve"> должны быть</w:t>
      </w:r>
      <w:r w:rsidR="00902F7A" w:rsidRPr="002D2182">
        <w:rPr>
          <w:i/>
        </w:rPr>
        <w:t xml:space="preserve"> существительными</w:t>
      </w:r>
      <w:r w:rsidR="00902F7A" w:rsidRPr="00902F7A">
        <w:t xml:space="preserve">. </w:t>
      </w:r>
      <w:r>
        <w:t xml:space="preserve">В именах </w:t>
      </w:r>
      <w:r w:rsidRPr="002D2182">
        <w:rPr>
          <w:i/>
        </w:rPr>
        <w:t>и</w:t>
      </w:r>
      <w:r w:rsidR="00902F7A" w:rsidRPr="002D2182">
        <w:rPr>
          <w:i/>
        </w:rPr>
        <w:t>нтерфейс</w:t>
      </w:r>
      <w:r w:rsidRPr="002D2182">
        <w:rPr>
          <w:i/>
        </w:rPr>
        <w:t>ов</w:t>
      </w:r>
      <w:r>
        <w:t xml:space="preserve"> могут </w:t>
      </w:r>
      <w:r w:rsidR="00902F7A">
        <w:t>использ</w:t>
      </w:r>
      <w:r>
        <w:t>оваться</w:t>
      </w:r>
      <w:r w:rsidR="00902F7A">
        <w:t xml:space="preserve"> </w:t>
      </w:r>
      <w:r w:rsidR="00902F7A" w:rsidRPr="002D2182">
        <w:rPr>
          <w:i/>
        </w:rPr>
        <w:t>прилагательные и существительные</w:t>
      </w:r>
      <w:r w:rsidR="00902F7A">
        <w:t xml:space="preserve">. </w:t>
      </w:r>
      <w:r>
        <w:t xml:space="preserve">В именах </w:t>
      </w:r>
      <w:r w:rsidRPr="002D2182">
        <w:rPr>
          <w:i/>
        </w:rPr>
        <w:t>методов</w:t>
      </w:r>
      <w:r>
        <w:t xml:space="preserve"> используются только </w:t>
      </w:r>
      <w:r w:rsidRPr="002D2182">
        <w:rPr>
          <w:i/>
        </w:rPr>
        <w:t>глаголы и глагольные выражения</w:t>
      </w:r>
      <w:r>
        <w:rPr>
          <w:i/>
        </w:rPr>
        <w:t>.</w:t>
      </w:r>
    </w:p>
    <w:p w:rsidR="00902F7A" w:rsidRDefault="002D2182" w:rsidP="00902F7A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 w:rsidRPr="00B06979">
        <w:rPr>
          <w:i/>
          <w:color w:val="FF0000"/>
        </w:rPr>
        <w:t>Не</w:t>
      </w:r>
      <w:r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называть</w:t>
      </w:r>
      <w:r w:rsidR="00902F7A">
        <w:t xml:space="preserve"> метод</w:t>
      </w:r>
      <w:r>
        <w:t>ы</w:t>
      </w:r>
      <w:r w:rsidR="00902F7A">
        <w:t>, начина</w:t>
      </w:r>
      <w:r>
        <w:t>я</w:t>
      </w:r>
      <w:r w:rsidR="00902F7A">
        <w:t xml:space="preserve"> </w:t>
      </w:r>
      <w:r w:rsidR="00902F7A" w:rsidRPr="002D2182">
        <w:rPr>
          <w:i/>
        </w:rPr>
        <w:t>с</w:t>
      </w:r>
      <w:r w:rsidRPr="002D2182">
        <w:rPr>
          <w:i/>
        </w:rPr>
        <w:t>о слова</w:t>
      </w:r>
      <w:r w:rsidR="00902F7A" w:rsidRPr="002D2182">
        <w:rPr>
          <w:i/>
        </w:rPr>
        <w:t xml:space="preserve"> </w:t>
      </w:r>
      <w:r w:rsidR="00902F7A" w:rsidRPr="002D2182">
        <w:rPr>
          <w:i/>
          <w:lang w:val="en-US"/>
        </w:rPr>
        <w:t>get</w:t>
      </w:r>
      <w:r>
        <w:t>, если это</w:t>
      </w:r>
      <w:r w:rsidR="00902F7A" w:rsidRPr="00902F7A">
        <w:t xml:space="preserve"> </w:t>
      </w:r>
      <w:r>
        <w:t xml:space="preserve">не </w:t>
      </w:r>
      <w:r w:rsidR="00902F7A">
        <w:t>стандартны</w:t>
      </w:r>
      <w:r>
        <w:t>е</w:t>
      </w:r>
      <w:r w:rsidR="00902F7A">
        <w:t xml:space="preserve"> геттер</w:t>
      </w:r>
      <w:r>
        <w:t>ы</w:t>
      </w:r>
      <w:r w:rsidR="00902F7A">
        <w:t>.</w:t>
      </w:r>
    </w:p>
    <w:p w:rsidR="00751A37" w:rsidRPr="00CD6B81" w:rsidRDefault="002D2182" w:rsidP="00751A37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Pr="002D2182">
        <w:rPr>
          <w:i/>
        </w:rPr>
        <w:t>б</w:t>
      </w:r>
      <w:r w:rsidR="00902F7A" w:rsidRPr="002D2182">
        <w:rPr>
          <w:i/>
        </w:rPr>
        <w:t>улевски</w:t>
      </w:r>
      <w:r w:rsidRPr="002D2182">
        <w:rPr>
          <w:i/>
        </w:rPr>
        <w:t>х</w:t>
      </w:r>
      <w:r w:rsidR="00902F7A" w:rsidRPr="002D2182">
        <w:rPr>
          <w:i/>
        </w:rPr>
        <w:t xml:space="preserve"> переменны</w:t>
      </w:r>
      <w:r w:rsidRPr="002D2182">
        <w:rPr>
          <w:i/>
        </w:rPr>
        <w:t>х</w:t>
      </w:r>
      <w:r>
        <w:t xml:space="preserve"> должны быть</w:t>
      </w:r>
      <w:r w:rsidR="00902F7A">
        <w:t xml:space="preserve"> только </w:t>
      </w:r>
      <w:r w:rsidRPr="002D2182">
        <w:rPr>
          <w:i/>
        </w:rPr>
        <w:t xml:space="preserve">в </w:t>
      </w:r>
      <w:r w:rsidR="00902F7A" w:rsidRPr="002D2182">
        <w:rPr>
          <w:i/>
        </w:rPr>
        <w:t>утвердительн</w:t>
      </w:r>
      <w:r w:rsidRPr="002D2182">
        <w:rPr>
          <w:i/>
        </w:rPr>
        <w:t>ой</w:t>
      </w:r>
      <w:r w:rsidR="00902F7A" w:rsidRPr="002D2182">
        <w:rPr>
          <w:i/>
        </w:rPr>
        <w:t xml:space="preserve"> ф</w:t>
      </w:r>
      <w:r w:rsidRPr="002D2182">
        <w:rPr>
          <w:i/>
        </w:rPr>
        <w:t>орме</w:t>
      </w:r>
      <w:r w:rsidR="00902F7A">
        <w:t>. Можно</w:t>
      </w:r>
      <w:r w:rsidR="00902F7A" w:rsidRPr="002D2182">
        <w:t xml:space="preserve"> </w:t>
      </w:r>
      <w:r w:rsidR="00902F7A">
        <w:t>использовать</w:t>
      </w:r>
      <w:r w:rsidR="00902F7A" w:rsidRPr="002D2182">
        <w:t xml:space="preserve"> “</w:t>
      </w:r>
      <w:r w:rsidR="00CF7851">
        <w:rPr>
          <w:lang w:val="en-US"/>
        </w:rPr>
        <w:t>i</w:t>
      </w:r>
      <w:r w:rsidR="00902F7A">
        <w:rPr>
          <w:lang w:val="en-US"/>
        </w:rPr>
        <w:t>s</w:t>
      </w:r>
      <w:r w:rsidR="00902F7A" w:rsidRPr="002D2182">
        <w:t>”, “</w:t>
      </w:r>
      <w:r w:rsidR="00CF7851">
        <w:rPr>
          <w:lang w:val="en-US"/>
        </w:rPr>
        <w:t>c</w:t>
      </w:r>
      <w:r w:rsidR="00902F7A">
        <w:rPr>
          <w:lang w:val="en-US"/>
        </w:rPr>
        <w:t>an</w:t>
      </w:r>
      <w:r w:rsidR="00902F7A" w:rsidRPr="002D2182">
        <w:t xml:space="preserve">” </w:t>
      </w:r>
      <w:r w:rsidR="00902F7A">
        <w:t>или</w:t>
      </w:r>
      <w:r w:rsidR="00902F7A" w:rsidRPr="002D2182">
        <w:t xml:space="preserve"> “</w:t>
      </w:r>
      <w:r w:rsidR="00CF7851">
        <w:rPr>
          <w:lang w:val="en-US"/>
        </w:rPr>
        <w:t>h</w:t>
      </w:r>
      <w:r w:rsidR="00902F7A">
        <w:rPr>
          <w:lang w:val="en-US"/>
        </w:rPr>
        <w:t>as</w:t>
      </w:r>
      <w:r w:rsidR="00902F7A" w:rsidRPr="002D2182">
        <w:t>”</w:t>
      </w:r>
      <w:r>
        <w:t xml:space="preserve"> в начале имени там</w:t>
      </w:r>
      <w:r w:rsidR="00902F7A" w:rsidRPr="002D2182">
        <w:t xml:space="preserve">, </w:t>
      </w:r>
      <w:r w:rsidR="00902F7A">
        <w:t>где это имеет смысл</w:t>
      </w:r>
      <w:r>
        <w:t>.</w:t>
      </w:r>
    </w:p>
    <w:p w:rsidR="00353D63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Имена ресурсов должны заканчиваться на то существительное, которое говорит о цели использования данного ресурса. (</w:t>
      </w:r>
      <w:proofErr w:type="spellStart"/>
      <w:r>
        <w:rPr>
          <w:lang w:val="en-US"/>
        </w:rPr>
        <w:t>MyRes</w:t>
      </w:r>
      <w:proofErr w:type="spellEnd"/>
      <w:r w:rsidRPr="004F0816">
        <w:t>1</w:t>
      </w:r>
      <w:r>
        <w:rPr>
          <w:lang w:val="en-US"/>
        </w:rPr>
        <w:t>Texture</w:t>
      </w:r>
      <w:r w:rsidRPr="004F0816">
        <w:t xml:space="preserve">, </w:t>
      </w:r>
      <w:proofErr w:type="spellStart"/>
      <w:r>
        <w:rPr>
          <w:lang w:val="en-US"/>
        </w:rPr>
        <w:t>MyRes</w:t>
      </w:r>
      <w:proofErr w:type="spellEnd"/>
      <w:r w:rsidRPr="004F0816">
        <w:t>2</w:t>
      </w:r>
      <w:r>
        <w:rPr>
          <w:lang w:val="en-US"/>
        </w:rPr>
        <w:t>Model</w:t>
      </w:r>
      <w:r w:rsidRPr="004F0816">
        <w:t>, …</w:t>
      </w:r>
      <w:r>
        <w:t>)</w:t>
      </w:r>
      <w:r w:rsidR="00353D63" w:rsidRPr="00AD4157">
        <w:t>.</w:t>
      </w:r>
    </w:p>
    <w:p w:rsidR="00CD6B81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Глобальные переменные именуются с использованием </w:t>
      </w:r>
      <w:proofErr w:type="spellStart"/>
      <w:r w:rsidRPr="00CD6B81">
        <w:rPr>
          <w:i/>
          <w:lang w:val="en-US"/>
        </w:rPr>
        <w:t>camelCase</w:t>
      </w:r>
      <w:proofErr w:type="spellEnd"/>
      <w:r w:rsidRPr="00CD6B81">
        <w:rPr>
          <w:i/>
        </w:rPr>
        <w:t xml:space="preserve"> </w:t>
      </w:r>
      <w:r>
        <w:t xml:space="preserve">и начинаются со слова </w:t>
      </w:r>
      <w:r w:rsidRPr="00CD6B81">
        <w:rPr>
          <w:i/>
          <w:lang w:val="en-US"/>
        </w:rPr>
        <w:t>global</w:t>
      </w:r>
      <w:r w:rsidRPr="00CD6B81">
        <w:t xml:space="preserve">. </w:t>
      </w:r>
      <w:r w:rsidRPr="004F0816">
        <w:t>(</w:t>
      </w:r>
      <w:proofErr w:type="spellStart"/>
      <w:r>
        <w:rPr>
          <w:lang w:val="en-US"/>
        </w:rPr>
        <w:t>globalMyVar</w:t>
      </w:r>
      <w:proofErr w:type="spellEnd"/>
      <w:r w:rsidRPr="004F0816">
        <w:t xml:space="preserve">, </w:t>
      </w:r>
      <w:proofErr w:type="spellStart"/>
      <w:r>
        <w:rPr>
          <w:lang w:val="en-US"/>
        </w:rPr>
        <w:t>globalValue</w:t>
      </w:r>
      <w:proofErr w:type="spellEnd"/>
      <w:r w:rsidRPr="004F0816">
        <w:t>)</w:t>
      </w:r>
      <w:r w:rsidR="00AD4157" w:rsidRPr="00AD4157">
        <w:t>.</w:t>
      </w:r>
    </w:p>
    <w:p w:rsidR="00CD6B81" w:rsidRPr="000E5D5E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Имена констант должны быть в </w:t>
      </w:r>
      <w:proofErr w:type="spellStart"/>
      <w:r>
        <w:rPr>
          <w:lang w:val="en-US"/>
        </w:rPr>
        <w:t>UpperCase</w:t>
      </w:r>
      <w:proofErr w:type="spellEnd"/>
      <w:r w:rsidRPr="00CD6B81">
        <w:t xml:space="preserve"> </w:t>
      </w:r>
      <w:r>
        <w:t xml:space="preserve">формате. Если наименование многосложное используется </w:t>
      </w:r>
      <w:r w:rsidRPr="00CD6B81">
        <w:t>‘</w:t>
      </w:r>
      <w:r>
        <w:t>_</w:t>
      </w:r>
      <w:r w:rsidRPr="00CD6B81">
        <w:t xml:space="preserve">’ </w:t>
      </w:r>
      <w:r>
        <w:t>для разделения членов. (</w:t>
      </w:r>
      <w:r>
        <w:rPr>
          <w:lang w:val="en-US"/>
        </w:rPr>
        <w:t>CONSTANT, MY_CONST_VAR</w:t>
      </w:r>
      <w:r>
        <w:t>)</w:t>
      </w:r>
      <w:r w:rsidR="00D25CDB">
        <w:rPr>
          <w:lang w:val="en-US"/>
        </w:rPr>
        <w:t>.</w:t>
      </w:r>
    </w:p>
    <w:p w:rsidR="000E5D5E" w:rsidRPr="00751A37" w:rsidRDefault="000E5D5E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В наследовании/имплементации порядок наследуемых/имплементирующих классов должен быть алфавитным. (</w:t>
      </w:r>
      <w:r>
        <w:rPr>
          <w:lang w:val="en-US"/>
        </w:rPr>
        <w:t>class A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ICInterface</w:t>
      </w:r>
      <w:proofErr w:type="spellEnd"/>
      <w:r>
        <w:t>)</w:t>
      </w:r>
      <w:r w:rsidR="00D25CDB">
        <w:rPr>
          <w:lang w:val="en-US"/>
        </w:rPr>
        <w:t>.</w:t>
      </w:r>
    </w:p>
    <w:p w:rsidR="00E12178" w:rsidRDefault="00E12178" w:rsidP="00E12178">
      <w:pPr>
        <w:ind w:left="360"/>
        <w:jc w:val="both"/>
      </w:pPr>
    </w:p>
    <w:p w:rsidR="00225F1D" w:rsidRPr="002D2182" w:rsidRDefault="00225F1D" w:rsidP="00E12178">
      <w:pPr>
        <w:ind w:left="360"/>
        <w:jc w:val="both"/>
      </w:pPr>
    </w:p>
    <w:p w:rsidR="00650F50" w:rsidRDefault="00650F50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6" w:name="_Toc479187432"/>
      <w:r w:rsidRPr="00650F50">
        <w:rPr>
          <w:b/>
          <w:color w:val="auto"/>
        </w:rPr>
        <w:lastRenderedPageBreak/>
        <w:t>Форматирование параметров функции</w:t>
      </w:r>
      <w:bookmarkEnd w:id="6"/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>
        <w:t xml:space="preserve"> Если параметров функции слишком много и их требуется перенести на другую строку, то новая строка параметров должна начинаться там же, где начинаются параметры на строку выше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>format, foo,</w:t>
      </w:r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 w:rsidR="004C36C5">
        <w:t xml:space="preserve">Если </w:t>
      </w:r>
      <w:r>
        <w:t xml:space="preserve">параметры функции слишком много, </w:t>
      </w:r>
      <w:r w:rsidR="004C36C5">
        <w:t xml:space="preserve">то их все можно перенести </w:t>
      </w:r>
      <w:r>
        <w:t xml:space="preserve">на новую строку. При этом открывающаяся скобка </w:t>
      </w:r>
      <w:r w:rsidR="004C36C5">
        <w:t xml:space="preserve">должна </w:t>
      </w:r>
      <w:r>
        <w:t xml:space="preserve">остаться </w:t>
      </w:r>
      <w:r w:rsidR="004C36C5">
        <w:t>на той же строке</w:t>
      </w:r>
      <w:r>
        <w:t>, где имя метода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format</w:t>
      </w:r>
      <w:proofErr w:type="gramEnd"/>
      <w:r>
        <w:rPr>
          <w:color w:val="000000"/>
          <w:sz w:val="19"/>
          <w:szCs w:val="19"/>
          <w:lang w:val="en-US"/>
        </w:rPr>
        <w:t>, foo,</w:t>
      </w:r>
      <w:r w:rsidRPr="00E12178">
        <w:rPr>
          <w:color w:val="000000"/>
          <w:sz w:val="19"/>
          <w:szCs w:val="19"/>
          <w:lang w:val="en-US"/>
        </w:rPr>
        <w:t xml:space="preserve"> </w:t>
      </w:r>
      <w:r>
        <w:rPr>
          <w:color w:val="000000"/>
          <w:sz w:val="19"/>
          <w:szCs w:val="19"/>
          <w:lang w:val="en-US"/>
        </w:rPr>
        <w:t xml:space="preserve">bar,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4C36C5" w:rsidRDefault="00650F50" w:rsidP="004C36C5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>
        <w:t xml:space="preserve">При переносе параметров на новую строку запятая должна оставаться в конце строки, а не в начале.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4C36C5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4C36C5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 xml:space="preserve">format,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foo</w:t>
      </w:r>
      <w:proofErr w:type="gramEnd"/>
      <w:r>
        <w:rPr>
          <w:color w:val="000000"/>
          <w:sz w:val="19"/>
          <w:szCs w:val="19"/>
          <w:lang w:val="en-US"/>
        </w:rPr>
        <w:t>,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</w:p>
    <w:p w:rsidR="004C36C5" w:rsidRP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color w:val="000000"/>
          <w:sz w:val="19"/>
          <w:szCs w:val="19"/>
          <w:lang w:val="en-US"/>
        </w:rPr>
        <w:t>baz</w:t>
      </w:r>
      <w:proofErr w:type="spellEnd"/>
      <w:proofErr w:type="gramEnd"/>
      <w:r w:rsidRPr="004C36C5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4C36C5" w:rsidRDefault="004C36C5" w:rsidP="004C36C5">
      <w:pPr>
        <w:pStyle w:val="a3"/>
        <w:jc w:val="both"/>
        <w:rPr>
          <w:lang w:val="en-US"/>
        </w:rPr>
      </w:pPr>
    </w:p>
    <w:p w:rsidR="00C90BA1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7" w:name="_Toc479187433"/>
      <w:r w:rsidRPr="00804A71">
        <w:rPr>
          <w:b/>
          <w:color w:val="auto"/>
        </w:rPr>
        <w:t>Организация файлов</w:t>
      </w:r>
      <w:bookmarkEnd w:id="7"/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>Исходные файлы могут содержать только один публичный класс</w:t>
      </w:r>
      <w:r w:rsidR="00147047" w:rsidRPr="00147047">
        <w:t xml:space="preserve">. </w:t>
      </w:r>
      <w:r w:rsidR="00147047">
        <w:t>В противном случае</w:t>
      </w:r>
      <w:r>
        <w:t xml:space="preserve"> файл требуется разделить на несколько</w:t>
      </w:r>
      <w:r w:rsidR="00147047">
        <w:t xml:space="preserve"> (по количеству публичных классов)</w:t>
      </w:r>
      <w:r>
        <w:t xml:space="preserve">. </w:t>
      </w:r>
      <w:r w:rsidR="00CB5F5C">
        <w:t>В публичном классе могут быть н</w:t>
      </w:r>
      <w:r>
        <w:t>есколько вложенных классов</w:t>
      </w:r>
      <w:r w:rsidR="00147047">
        <w:t>.</w:t>
      </w: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 xml:space="preserve"> Имя исходного файла должно совпадать с именем публичного класса</w:t>
      </w:r>
      <w:r w:rsidR="00CB5F5C">
        <w:t>, определенного в этом файле.</w:t>
      </w:r>
    </w:p>
    <w:p w:rsidR="00C90BA1" w:rsidRDefault="00CB5F5C" w:rsidP="000E7B0B">
      <w:pPr>
        <w:pStyle w:val="a3"/>
        <w:numPr>
          <w:ilvl w:val="1"/>
          <w:numId w:val="1"/>
        </w:numPr>
        <w:jc w:val="both"/>
      </w:pPr>
      <w:r>
        <w:t>Все ч</w:t>
      </w:r>
      <w:r w:rsidR="00C90BA1">
        <w:t>лены класса должны быть отсортированы по алфавиту и разбиты на смысловые группы (поля, конструкторы, свойства, события, методы</w:t>
      </w:r>
      <w:r>
        <w:t xml:space="preserve"> и т.д.</w:t>
      </w:r>
      <w:r w:rsidR="00C90BA1"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co3"/>
          <w:color w:val="008080"/>
          <w:sz w:val="19"/>
          <w:szCs w:val="19"/>
          <w:lang w:val="en-US"/>
        </w:rPr>
        <w:t>System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co3"/>
          <w:color w:val="008080"/>
          <w:sz w:val="19"/>
          <w:szCs w:val="19"/>
          <w:lang w:val="en-US"/>
        </w:rPr>
        <w:t>UnityEngine</w:t>
      </w:r>
      <w:proofErr w:type="spellEnd"/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class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MyClass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sy0"/>
          <w:color w:val="008000"/>
          <w:sz w:val="19"/>
          <w:szCs w:val="19"/>
          <w:lang w:val="en-US"/>
        </w:rPr>
        <w:t>: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MonoBehavior</w:t>
      </w:r>
      <w:proofErr w:type="spellEnd"/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fields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foo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properties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Foo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get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set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methods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void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MyMethod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number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value </w:t>
      </w:r>
      <w:r w:rsidRPr="00C90BA1">
        <w:rPr>
          <w:rStyle w:val="sy0"/>
          <w:color w:val="008000"/>
          <w:sz w:val="19"/>
          <w:szCs w:val="19"/>
          <w:lang w:val="en-US"/>
        </w:rPr>
        <w:t>=</w:t>
      </w:r>
      <w:r w:rsidRPr="00C90BA1">
        <w:rPr>
          <w:color w:val="000000"/>
          <w:sz w:val="19"/>
          <w:szCs w:val="19"/>
          <w:lang w:val="en-US"/>
        </w:rPr>
        <w:t xml:space="preserve"> number </w:t>
      </w:r>
      <w:r w:rsidRPr="00C90BA1">
        <w:rPr>
          <w:rStyle w:val="sy0"/>
          <w:color w:val="008000"/>
          <w:sz w:val="19"/>
          <w:szCs w:val="19"/>
          <w:lang w:val="en-US"/>
        </w:rPr>
        <w:t>+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nu0"/>
          <w:color w:val="FF0000"/>
          <w:sz w:val="19"/>
          <w:szCs w:val="19"/>
          <w:lang w:val="en-US"/>
        </w:rPr>
        <w:t>2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color w:val="000000"/>
          <w:sz w:val="19"/>
          <w:szCs w:val="19"/>
          <w:lang w:val="en-US"/>
        </w:rPr>
        <w:t>Debug</w:t>
      </w:r>
      <w:r w:rsidRPr="00C90BA1">
        <w:rPr>
          <w:rStyle w:val="sy0"/>
          <w:color w:val="008000"/>
          <w:sz w:val="19"/>
          <w:szCs w:val="19"/>
          <w:lang w:val="en-US"/>
        </w:rPr>
        <w:t>.</w:t>
      </w:r>
      <w:r w:rsidRPr="00C90BA1">
        <w:rPr>
          <w:rStyle w:val="me1"/>
          <w:color w:val="0000FF"/>
          <w:sz w:val="19"/>
          <w:szCs w:val="19"/>
          <w:lang w:val="en-US"/>
        </w:rPr>
        <w:t>Log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90BA1">
        <w:rPr>
          <w:color w:val="000000"/>
          <w:sz w:val="19"/>
          <w:szCs w:val="19"/>
          <w:lang w:val="en-US"/>
        </w:rPr>
        <w:t>value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HTML"/>
        <w:ind w:firstLine="1560"/>
        <w:textAlignment w:val="top"/>
        <w:rPr>
          <w:rStyle w:val="br0"/>
          <w:color w:val="008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Pr="00CB5F5C" w:rsidRDefault="00225F1D" w:rsidP="00CB5F5C">
      <w:pPr>
        <w:pStyle w:val="a3"/>
        <w:jc w:val="both"/>
      </w:pPr>
    </w:p>
    <w:p w:rsidR="00EE344E" w:rsidRDefault="00EE344E" w:rsidP="00EE344E">
      <w:pPr>
        <w:pStyle w:val="2"/>
        <w:numPr>
          <w:ilvl w:val="0"/>
          <w:numId w:val="1"/>
        </w:numPr>
        <w:rPr>
          <w:b/>
          <w:color w:val="auto"/>
        </w:rPr>
      </w:pPr>
      <w:bookmarkStart w:id="8" w:name="_Toc479187434"/>
      <w:r w:rsidRPr="00EE344E">
        <w:rPr>
          <w:b/>
          <w:color w:val="auto"/>
        </w:rPr>
        <w:lastRenderedPageBreak/>
        <w:t>Длина строки</w:t>
      </w:r>
      <w:bookmarkEnd w:id="8"/>
    </w:p>
    <w:p w:rsidR="00EE344E" w:rsidRPr="00CD6B81" w:rsidRDefault="00EE344E" w:rsidP="00EE344E">
      <w:pPr>
        <w:pStyle w:val="a3"/>
        <w:numPr>
          <w:ilvl w:val="1"/>
          <w:numId w:val="1"/>
        </w:numPr>
      </w:pPr>
      <w:r>
        <w:t xml:space="preserve"> </w:t>
      </w:r>
      <w:r w:rsidR="00855AC2">
        <w:t>Используйте строки кода длиной не более чем в 1</w:t>
      </w:r>
      <w:r w:rsidR="00855AC2" w:rsidRPr="00855AC2">
        <w:t>20</w:t>
      </w:r>
      <w:r w:rsidR="00855AC2">
        <w:t xml:space="preserve"> символов</w:t>
      </w:r>
      <w:r>
        <w:t>.</w:t>
      </w:r>
    </w:p>
    <w:p w:rsidR="00CD6B81" w:rsidRPr="004F0816" w:rsidRDefault="00CD6B81" w:rsidP="00CD6B81">
      <w:pPr>
        <w:ind w:left="360"/>
      </w:pPr>
    </w:p>
    <w:p w:rsidR="00795824" w:rsidRDefault="00795824" w:rsidP="00795824">
      <w:pPr>
        <w:pStyle w:val="2"/>
        <w:numPr>
          <w:ilvl w:val="0"/>
          <w:numId w:val="1"/>
        </w:numPr>
        <w:rPr>
          <w:b/>
          <w:color w:val="auto"/>
        </w:rPr>
      </w:pPr>
      <w:bookmarkStart w:id="9" w:name="_Toc479187435"/>
      <w:r w:rsidRPr="00795824">
        <w:rPr>
          <w:b/>
          <w:color w:val="auto"/>
        </w:rPr>
        <w:t>И</w:t>
      </w:r>
      <w:r>
        <w:rPr>
          <w:b/>
          <w:color w:val="auto"/>
        </w:rPr>
        <w:t>н</w:t>
      </w:r>
      <w:r w:rsidRPr="00795824">
        <w:rPr>
          <w:b/>
          <w:color w:val="auto"/>
        </w:rPr>
        <w:t>ициализация новых объектов</w:t>
      </w:r>
      <w:bookmarkEnd w:id="9"/>
    </w:p>
    <w:p w:rsidR="00805091" w:rsidRDefault="00795824" w:rsidP="00225F1D">
      <w:pPr>
        <w:pStyle w:val="a3"/>
        <w:numPr>
          <w:ilvl w:val="1"/>
          <w:numId w:val="1"/>
        </w:numPr>
        <w:jc w:val="both"/>
      </w:pPr>
      <w:r>
        <w:t xml:space="preserve"> При создании новых объектов класса значение полей задаются </w:t>
      </w:r>
      <w:r w:rsidR="00CB5F5C">
        <w:t xml:space="preserve">либо </w:t>
      </w:r>
      <w:r>
        <w:t xml:space="preserve">с помощью </w:t>
      </w:r>
      <w:r w:rsidR="00CB5F5C">
        <w:t xml:space="preserve">уже созданного </w:t>
      </w:r>
      <w:r>
        <w:t>конструктора, либо отдельно</w:t>
      </w:r>
      <w:r w:rsidR="00CB5F5C">
        <w:t xml:space="preserve"> определяя значение каждого поля</w:t>
      </w:r>
      <w:r>
        <w:t>.</w:t>
      </w:r>
      <w:r w:rsidR="00CB5F5C">
        <w:t xml:space="preserve"> Нельзя определять</w:t>
      </w:r>
      <w:r w:rsidR="00F85ED2">
        <w:t xml:space="preserve"> новое тело</w:t>
      </w:r>
      <w:r w:rsidR="00CB5F5C">
        <w:t xml:space="preserve"> конструктор</w:t>
      </w:r>
      <w:r w:rsidR="00F85ED2">
        <w:t>а</w:t>
      </w:r>
      <w:r w:rsidR="00CB5F5C">
        <w:t xml:space="preserve"> при создании нового объекта.</w:t>
      </w:r>
    </w:p>
    <w:p w:rsidR="00225F1D" w:rsidRPr="00225F1D" w:rsidRDefault="00225F1D" w:rsidP="00225F1D">
      <w:pPr>
        <w:pStyle w:val="a3"/>
        <w:jc w:val="both"/>
        <w:rPr>
          <w:rStyle w:val="br0"/>
        </w:rPr>
      </w:pPr>
    </w:p>
    <w:p w:rsidR="00830647" w:rsidRPr="00804A71" w:rsidRDefault="00830647" w:rsidP="00830647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10" w:name="_Toc479187436"/>
      <w:r w:rsidRPr="00804A71">
        <w:rPr>
          <w:b/>
          <w:color w:val="auto"/>
        </w:rPr>
        <w:t>Комментарии</w:t>
      </w:r>
      <w:bookmarkEnd w:id="10"/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Комментарии должны описывать основную идею</w:t>
      </w:r>
      <w:r w:rsidR="00411D0E">
        <w:t xml:space="preserve"> следующих за ним строк</w:t>
      </w:r>
      <w:r>
        <w:t xml:space="preserve">, </w:t>
      </w:r>
      <w:r w:rsidR="00411D0E">
        <w:t xml:space="preserve">суть </w:t>
      </w:r>
      <w:r>
        <w:t>алгоритм</w:t>
      </w:r>
      <w:r w:rsidR="00411D0E">
        <w:t xml:space="preserve">а </w:t>
      </w:r>
      <w:r>
        <w:t xml:space="preserve">или логический поток. </w:t>
      </w:r>
      <w:r w:rsidR="00B45F74">
        <w:t>Писать комментарии надо так, чтобы</w:t>
      </w:r>
      <w:r>
        <w:t xml:space="preserve"> любой сторонний пользователь должен, прочитав комментари</w:t>
      </w:r>
      <w:r w:rsidR="00B45F74">
        <w:t>и</w:t>
      </w:r>
      <w:r>
        <w:t>, понять работу основных функций и операций.</w:t>
      </w:r>
    </w:p>
    <w:p w:rsidR="00830647" w:rsidRDefault="00B45F74" w:rsidP="00830647">
      <w:pPr>
        <w:pStyle w:val="a3"/>
        <w:numPr>
          <w:ilvl w:val="1"/>
          <w:numId w:val="1"/>
        </w:numPr>
        <w:jc w:val="both"/>
      </w:pPr>
      <w:r>
        <w:t>Д</w:t>
      </w:r>
      <w:r w:rsidR="00830647">
        <w:t xml:space="preserve">ля </w:t>
      </w:r>
      <w:r w:rsidRPr="00B45F74">
        <w:rPr>
          <w:i/>
        </w:rPr>
        <w:t>однострочных</w:t>
      </w:r>
      <w:r>
        <w:t xml:space="preserve"> комментариев используется </w:t>
      </w:r>
      <w:r w:rsidR="00830647" w:rsidRPr="00B45F74">
        <w:rPr>
          <w:i/>
        </w:rPr>
        <w:t>//</w:t>
      </w:r>
      <w:r w:rsidR="00830647" w:rsidRPr="00C04438">
        <w:t xml:space="preserve">. </w:t>
      </w:r>
      <w:r w:rsidR="00830647">
        <w:t xml:space="preserve">По возможности комментарии должны </w:t>
      </w:r>
      <w:r w:rsidRPr="00B45F74">
        <w:rPr>
          <w:i/>
        </w:rPr>
        <w:t>предшествовать</w:t>
      </w:r>
      <w:r w:rsidR="00830647" w:rsidRPr="00B45F74">
        <w:rPr>
          <w:i/>
        </w:rPr>
        <w:t xml:space="preserve"> </w:t>
      </w:r>
      <w:r w:rsidRPr="00B45F74">
        <w:rPr>
          <w:i/>
        </w:rPr>
        <w:t>коду</w:t>
      </w:r>
      <w:r>
        <w:t>, к которому они относятся.</w:t>
      </w:r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Если комментари</w:t>
      </w:r>
      <w:r w:rsidR="00B45F74">
        <w:t xml:space="preserve">й </w:t>
      </w:r>
      <w:r w:rsidR="00B45F74" w:rsidRPr="00B45F74">
        <w:rPr>
          <w:i/>
        </w:rPr>
        <w:t>достаточно короткий</w:t>
      </w:r>
      <w:r w:rsidR="00B45F74">
        <w:t xml:space="preserve"> (</w:t>
      </w:r>
      <w:r>
        <w:t>содерж</w:t>
      </w:r>
      <w:r w:rsidR="00B45F74">
        <w:t>и</w:t>
      </w:r>
      <w:r>
        <w:t>т 2-3 слова</w:t>
      </w:r>
      <w:r w:rsidR="00B45F74">
        <w:t>)</w:t>
      </w:r>
      <w:r>
        <w:t xml:space="preserve">, то он может быть записан </w:t>
      </w:r>
      <w:r w:rsidRPr="00B45F74">
        <w:rPr>
          <w:i/>
        </w:rPr>
        <w:t>после выражения</w:t>
      </w:r>
      <w:r w:rsidR="00B45F74">
        <w:t>, к которому он относится</w:t>
      </w:r>
      <w:r w:rsidR="00B45F74" w:rsidRPr="00B45F74">
        <w:rPr>
          <w:i/>
        </w:rPr>
        <w:t>, в той же строке</w:t>
      </w:r>
      <w:r w:rsidR="00B45F74">
        <w:t>.</w:t>
      </w:r>
    </w:p>
    <w:p w:rsidR="00B45F74" w:rsidRPr="000E5D5E" w:rsidRDefault="00830647" w:rsidP="00B45F74">
      <w:pPr>
        <w:pStyle w:val="a3"/>
        <w:numPr>
          <w:ilvl w:val="1"/>
          <w:numId w:val="1"/>
        </w:numPr>
        <w:jc w:val="both"/>
      </w:pPr>
      <w:r>
        <w:t xml:space="preserve">Комментарии, </w:t>
      </w:r>
      <w:r w:rsidRPr="000A116E">
        <w:rPr>
          <w:i/>
        </w:rPr>
        <w:t>занимающие несколько строк</w:t>
      </w:r>
      <w:r>
        <w:t xml:space="preserve">, </w:t>
      </w:r>
      <w:r w:rsidR="00B45F74">
        <w:t>должны быть оформлены следующим образом: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/*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</w:t>
      </w:r>
      <w:proofErr w:type="gramStart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and</w:t>
      </w:r>
      <w:proofErr w:type="gramEnd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*/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shd w:val="clear" w:color="auto" w:fill="F8F8F8"/>
          <w:lang w:val="en-US" w:eastAsia="ru-RU"/>
        </w:rPr>
      </w:pP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and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//</w:t>
      </w:r>
    </w:p>
    <w:p w:rsidR="000E5D5E" w:rsidRPr="000E5D5E" w:rsidRDefault="000E5D5E" w:rsidP="000E5D5E">
      <w:pPr>
        <w:pStyle w:val="a3"/>
        <w:jc w:val="both"/>
      </w:pPr>
    </w:p>
    <w:p w:rsidR="00830647" w:rsidRPr="001F17E4" w:rsidRDefault="000E5D5E" w:rsidP="001F17E4">
      <w:pPr>
        <w:pStyle w:val="a3"/>
        <w:numPr>
          <w:ilvl w:val="1"/>
          <w:numId w:val="1"/>
        </w:numPr>
        <w:jc w:val="both"/>
        <w:rPr>
          <w:rStyle w:val="br0"/>
        </w:rPr>
      </w:pPr>
      <w:r>
        <w:t xml:space="preserve">При описании </w:t>
      </w:r>
      <w:r w:rsidR="00AC1B2C">
        <w:t>метода</w:t>
      </w:r>
      <w:r>
        <w:t xml:space="preserve"> можно использовать: </w:t>
      </w:r>
      <w:r w:rsidRPr="00FB13D1">
        <w:rPr>
          <w:i/>
        </w:rPr>
        <w:t>емкий комментарий</w:t>
      </w:r>
      <w:r>
        <w:t xml:space="preserve">, описывающий </w:t>
      </w:r>
      <w:r w:rsidR="00AC1B2C">
        <w:t xml:space="preserve">его </w:t>
      </w:r>
      <w:r>
        <w:t>цель, и</w:t>
      </w:r>
      <w:r w:rsidR="00FB13D1">
        <w:t>ли</w:t>
      </w:r>
      <w:r>
        <w:t xml:space="preserve"> </w:t>
      </w:r>
      <w:r w:rsidRPr="00FB13D1">
        <w:rPr>
          <w:i/>
        </w:rPr>
        <w:t>подробный комментарий</w:t>
      </w:r>
      <w:r>
        <w:t>, описывающий параметры</w:t>
      </w:r>
      <w:r w:rsidR="00AC1B2C">
        <w:t xml:space="preserve"> метода</w:t>
      </w:r>
      <w:r>
        <w:t xml:space="preserve"> и возвращаемое значение. </w:t>
      </w:r>
    </w:p>
    <w:p w:rsidR="00C90BA1" w:rsidRDefault="000E5D5E" w:rsidP="00411C75">
      <w:pPr>
        <w:ind w:left="709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 xml:space="preserve"> </w:t>
      </w: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ab/>
      </w:r>
      <w:r w:rsidRPr="001F17E4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/*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Func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name.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var1’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for fun.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int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of cool.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* &lt;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nothing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/’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’ -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cool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of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things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br/>
      </w:r>
      <w:r w:rsid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ab/>
        <w:t xml:space="preserve">  </w:t>
      </w:r>
      <w:r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*/</w:t>
      </w:r>
    </w:p>
    <w:p w:rsidR="00411C75" w:rsidRPr="00411C75" w:rsidRDefault="00411C75" w:rsidP="00411C75">
      <w:pPr>
        <w:ind w:left="709"/>
        <w:rPr>
          <w:rStyle w:val="br0"/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</w:p>
    <w:p w:rsidR="00CD6B81" w:rsidRPr="00FB13D1" w:rsidRDefault="00CD6B81" w:rsidP="000E5D5E">
      <w:pPr>
        <w:pStyle w:val="1"/>
        <w:rPr>
          <w:rStyle w:val="br0"/>
          <w:b/>
          <w:color w:val="auto"/>
          <w:lang w:val="en-US"/>
        </w:rPr>
      </w:pPr>
      <w:bookmarkStart w:id="11" w:name="_Toc479187437"/>
      <w:r w:rsidRPr="00FB13D1">
        <w:rPr>
          <w:rStyle w:val="br0"/>
          <w:b/>
          <w:color w:val="auto"/>
        </w:rPr>
        <w:t xml:space="preserve">Использование </w:t>
      </w:r>
      <w:r w:rsidRPr="00FB13D1">
        <w:rPr>
          <w:rStyle w:val="br0"/>
          <w:b/>
          <w:color w:val="auto"/>
          <w:lang w:val="en-US"/>
        </w:rPr>
        <w:t>Unity</w:t>
      </w:r>
      <w:bookmarkEnd w:id="11"/>
    </w:p>
    <w:p w:rsidR="00CD6B81" w:rsidRPr="000E5D5E" w:rsidRDefault="00CD6B81" w:rsidP="000E5D5E">
      <w:pPr>
        <w:pStyle w:val="a3"/>
        <w:numPr>
          <w:ilvl w:val="0"/>
          <w:numId w:val="6"/>
        </w:numPr>
        <w:jc w:val="both"/>
        <w:rPr>
          <w:rStyle w:val="br0"/>
          <w:rFonts w:eastAsia="Times New Roman" w:cstheme="minorHAnsi"/>
          <w:lang w:eastAsia="ru-RU"/>
        </w:rPr>
      </w:pPr>
      <w:r w:rsidRPr="000E5D5E">
        <w:rPr>
          <w:rFonts w:eastAsia="Times New Roman" w:cstheme="minorHAnsi"/>
          <w:lang w:eastAsia="ru-RU"/>
        </w:rPr>
        <w:t xml:space="preserve">Лучше </w:t>
      </w:r>
      <w:proofErr w:type="gramStart"/>
      <w:r w:rsidRPr="000E5D5E">
        <w:rPr>
          <w:rFonts w:eastAsia="Times New Roman" w:cstheme="minorHAnsi"/>
          <w:lang w:eastAsia="ru-RU"/>
        </w:rPr>
        <w:t>пере-использовать</w:t>
      </w:r>
      <w:proofErr w:type="gramEnd"/>
      <w:r w:rsidRPr="000E5D5E">
        <w:rPr>
          <w:rFonts w:eastAsia="Times New Roman" w:cstheme="minorHAnsi"/>
          <w:lang w:eastAsia="ru-RU"/>
        </w:rPr>
        <w:t xml:space="preserve"> выделенные ресурсы, вместо того, чтобы создавать новые.</w:t>
      </w:r>
    </w:p>
    <w:p w:rsidR="00CD6B81" w:rsidRDefault="00CD6B8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90BA1" w:rsidRPr="00E15601" w:rsidRDefault="00C90BA1" w:rsidP="00E15601">
      <w:pPr>
        <w:pStyle w:val="1"/>
        <w:rPr>
          <w:b/>
          <w:color w:val="auto"/>
        </w:rPr>
      </w:pPr>
      <w:bookmarkStart w:id="12" w:name="_Toc479187438"/>
      <w:r w:rsidRPr="00E15601">
        <w:rPr>
          <w:b/>
          <w:color w:val="auto"/>
        </w:rPr>
        <w:lastRenderedPageBreak/>
        <w:t>Источники</w:t>
      </w:r>
      <w:bookmarkEnd w:id="12"/>
      <w:r w:rsidRPr="00E15601">
        <w:rPr>
          <w:b/>
          <w:color w:val="auto"/>
        </w:rPr>
        <w:t xml:space="preserve"> </w:t>
      </w:r>
    </w:p>
    <w:p w:rsidR="00C90BA1" w:rsidRDefault="00C171BF" w:rsidP="00C90BA1">
      <w:hyperlink r:id="rId7" w:history="1">
        <w:r w:rsidR="00C90BA1" w:rsidRPr="000E7617">
          <w:rPr>
            <w:rStyle w:val="a4"/>
          </w:rPr>
          <w:t>http://wiki.unity3d.com/index.php/Csharp_Coding_Guidelines</w:t>
        </w:r>
      </w:hyperlink>
    </w:p>
    <w:p w:rsidR="00C90BA1" w:rsidRDefault="00C171BF" w:rsidP="00C90BA1">
      <w:hyperlink r:id="rId8" w:history="1">
        <w:r w:rsidR="00C90BA1" w:rsidRPr="000E7617">
          <w:rPr>
            <w:rStyle w:val="a4"/>
          </w:rPr>
          <w:t>https://prezi.com/povbmlr5-w8j/coding-standards-for-game-development-in-unity3d/</w:t>
        </w:r>
      </w:hyperlink>
    </w:p>
    <w:p w:rsidR="00C90BA1" w:rsidRDefault="00C171BF" w:rsidP="00C90BA1">
      <w:hyperlink r:id="rId9" w:history="1">
        <w:r w:rsidR="00C90BA1" w:rsidRPr="000E7617">
          <w:rPr>
            <w:rStyle w:val="a4"/>
          </w:rPr>
          <w:t>http://www.mono-project.com/community/contributing/coding-guidelines/</w:t>
        </w:r>
      </w:hyperlink>
    </w:p>
    <w:p w:rsidR="00C90BA1" w:rsidRDefault="00C171BF" w:rsidP="00C90BA1">
      <w:hyperlink r:id="rId10" w:history="1">
        <w:r w:rsidR="00C90BA1" w:rsidRPr="000E7617">
          <w:rPr>
            <w:rStyle w:val="a4"/>
          </w:rPr>
          <w:t>https://msdn.microsoft.com/en-us/library/ms229002.aspx</w:t>
        </w:r>
      </w:hyperlink>
    </w:p>
    <w:p w:rsidR="00C90BA1" w:rsidRDefault="00C90BA1" w:rsidP="00C90BA1"/>
    <w:p w:rsidR="00C90BA1" w:rsidRPr="00C90BA1" w:rsidRDefault="00C90BA1" w:rsidP="00C90BA1"/>
    <w:sectPr w:rsidR="00C90BA1" w:rsidRPr="00C9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A07"/>
    <w:multiLevelType w:val="multilevel"/>
    <w:tmpl w:val="1F706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36362"/>
    <w:multiLevelType w:val="hybridMultilevel"/>
    <w:tmpl w:val="7840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3118C"/>
    <w:multiLevelType w:val="hybridMultilevel"/>
    <w:tmpl w:val="ECD2C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013A1"/>
    <w:multiLevelType w:val="multilevel"/>
    <w:tmpl w:val="C018F2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4">
    <w:nsid w:val="75870B1A"/>
    <w:multiLevelType w:val="multilevel"/>
    <w:tmpl w:val="EDC2A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A9046CC"/>
    <w:multiLevelType w:val="hybridMultilevel"/>
    <w:tmpl w:val="A1D8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38"/>
    <w:rsid w:val="000368CC"/>
    <w:rsid w:val="00047B3B"/>
    <w:rsid w:val="000A116E"/>
    <w:rsid w:val="000E5CC3"/>
    <w:rsid w:val="000E5D5E"/>
    <w:rsid w:val="000E7B0B"/>
    <w:rsid w:val="00147047"/>
    <w:rsid w:val="00182943"/>
    <w:rsid w:val="001F17E4"/>
    <w:rsid w:val="00225F1D"/>
    <w:rsid w:val="00247446"/>
    <w:rsid w:val="002871D7"/>
    <w:rsid w:val="002A2A10"/>
    <w:rsid w:val="002D2182"/>
    <w:rsid w:val="00353D63"/>
    <w:rsid w:val="00411C75"/>
    <w:rsid w:val="00411D0E"/>
    <w:rsid w:val="00451238"/>
    <w:rsid w:val="00471D96"/>
    <w:rsid w:val="004C36C5"/>
    <w:rsid w:val="004F0816"/>
    <w:rsid w:val="00510411"/>
    <w:rsid w:val="00560C56"/>
    <w:rsid w:val="0056505C"/>
    <w:rsid w:val="00650F50"/>
    <w:rsid w:val="00751A37"/>
    <w:rsid w:val="00766F98"/>
    <w:rsid w:val="00795824"/>
    <w:rsid w:val="00804A71"/>
    <w:rsid w:val="00805091"/>
    <w:rsid w:val="00805F05"/>
    <w:rsid w:val="00830647"/>
    <w:rsid w:val="00855AC2"/>
    <w:rsid w:val="008D1409"/>
    <w:rsid w:val="00902F7A"/>
    <w:rsid w:val="00977865"/>
    <w:rsid w:val="009B0FBC"/>
    <w:rsid w:val="009E0F49"/>
    <w:rsid w:val="00A44D7C"/>
    <w:rsid w:val="00AC1B2C"/>
    <w:rsid w:val="00AD4157"/>
    <w:rsid w:val="00AF1322"/>
    <w:rsid w:val="00B06979"/>
    <w:rsid w:val="00B45F74"/>
    <w:rsid w:val="00C04438"/>
    <w:rsid w:val="00C171BF"/>
    <w:rsid w:val="00C90BA1"/>
    <w:rsid w:val="00CB5F5C"/>
    <w:rsid w:val="00CD6B81"/>
    <w:rsid w:val="00CF7851"/>
    <w:rsid w:val="00D25CDB"/>
    <w:rsid w:val="00D545B9"/>
    <w:rsid w:val="00E12178"/>
    <w:rsid w:val="00E14D33"/>
    <w:rsid w:val="00E15601"/>
    <w:rsid w:val="00EE344E"/>
    <w:rsid w:val="00F235B3"/>
    <w:rsid w:val="00F46746"/>
    <w:rsid w:val="00F85ED2"/>
    <w:rsid w:val="00FB13D1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ovbmlr5-w8j/coding-standards-for-game-development-in-unity3d/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unity3d.com/index.php/Csharp_Coding_Guideli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ms229002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-project.com/community/contributing/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4F11-DBE0-4244-BE78-C535079B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</dc:creator>
  <cp:keywords/>
  <dc:description/>
  <cp:lastModifiedBy>Kamila</cp:lastModifiedBy>
  <cp:revision>49</cp:revision>
  <cp:lastPrinted>2017-04-05T17:28:00Z</cp:lastPrinted>
  <dcterms:created xsi:type="dcterms:W3CDTF">2017-03-11T20:59:00Z</dcterms:created>
  <dcterms:modified xsi:type="dcterms:W3CDTF">2017-04-05T17:28:00Z</dcterms:modified>
</cp:coreProperties>
</file>