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A87CE28" wp14:paraId="3FBA07D3" wp14:textId="7E1CC72E">
      <w:pPr>
        <w:pStyle w:val="Heading2"/>
        <w:keepNext w:val="1"/>
        <w:keepLines w:val="1"/>
        <w:spacing w:before="299" w:beforeAutospacing="off" w:after="299" w:afterAutospacing="off"/>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54672234">
        <w:drawing>
          <wp:inline xmlns:wp14="http://schemas.microsoft.com/office/word/2010/wordprocessingDrawing" wp14:editId="1FA4C7AA" wp14:anchorId="350D8D40">
            <wp:extent cx="5724524" cy="3981450"/>
            <wp:effectExtent l="0" t="0" r="0" b="0"/>
            <wp:docPr id="1652389898" name="" title=""/>
            <wp:cNvGraphicFramePr>
              <a:graphicFrameLocks noChangeAspect="1"/>
            </wp:cNvGraphicFramePr>
            <a:graphic>
              <a:graphicData uri="http://schemas.openxmlformats.org/drawingml/2006/picture">
                <pic:pic>
                  <pic:nvPicPr>
                    <pic:cNvPr id="0" name=""/>
                    <pic:cNvPicPr/>
                  </pic:nvPicPr>
                  <pic:blipFill>
                    <a:blip r:embed="R1f6ef7811dd44b69">
                      <a:extLst>
                        <a:ext xmlns:a="http://schemas.openxmlformats.org/drawingml/2006/main" uri="{28A0092B-C50C-407E-A947-70E740481C1C}">
                          <a14:useLocalDpi val="0"/>
                        </a:ext>
                      </a:extLst>
                    </a:blip>
                    <a:stretch>
                      <a:fillRect/>
                    </a:stretch>
                  </pic:blipFill>
                  <pic:spPr>
                    <a:xfrm>
                      <a:off x="0" y="0"/>
                      <a:ext cx="5724524" cy="3981450"/>
                    </a:xfrm>
                    <a:prstGeom prst="rect">
                      <a:avLst/>
                    </a:prstGeom>
                  </pic:spPr>
                </pic:pic>
              </a:graphicData>
            </a:graphic>
          </wp:inline>
        </w:drawing>
      </w:r>
      <w:r>
        <w:br/>
      </w:r>
      <w:r w:rsidRPr="0A87CE28" w:rsidR="5467223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Método de la falsa posición</w:t>
      </w:r>
    </w:p>
    <w:p xmlns:wp14="http://schemas.microsoft.com/office/word/2010/wordml" w:rsidP="0A87CE28" wp14:paraId="24F4F945" wp14:textId="4BEE5A34">
      <w:pPr>
        <w:pStyle w:val="Heading1"/>
        <w:keepNext w:val="1"/>
        <w:keepLines w:val="1"/>
        <w:spacing w:before="0" w:beforeAutospacing="off" w:after="0" w:afterAutospacing="off"/>
        <w:jc w:val="center"/>
        <w:rPr>
          <w:rFonts w:ascii="Lato" w:hAnsi="Lato" w:eastAsia="Lato" w:cs="Lato"/>
          <w:b w:val="0"/>
          <w:bCs w:val="0"/>
          <w:i w:val="0"/>
          <w:iCs w:val="0"/>
          <w:caps w:val="0"/>
          <w:smallCaps w:val="0"/>
          <w:noProof w:val="0"/>
          <w:color w:val="27292B"/>
          <w:sz w:val="24"/>
          <w:szCs w:val="24"/>
          <w:lang w:val="en-US"/>
        </w:rPr>
      </w:pP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método de la falsa posición pretende conjugar la seguridad del método de la bisección con la rapidez del método de la secante. Este método, como en el método de la bisección, parte de dos puntos que rodean a la raíz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f</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 0, es decir, dos puntos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0</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1</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tales que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f</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0</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f</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1</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&lt; 0. La siguiente aproximación,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2</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calcula como la intersección con el eje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la recta que une ambos puntos. La asignación del nuevo intervalo de búsqueda se realiza como en el método de la bisección: entre ambos intervalos,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0</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2</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y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2</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1</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toma aquel que cumpla </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f</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f</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A87CE28" w:rsidR="5467223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x</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s-ES"/>
        </w:rPr>
        <w:t>2</w:t>
      </w:r>
      <w:r w:rsidRPr="0A87CE28" w:rsidR="54672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&lt; 0. </w:t>
      </w:r>
      <w:r>
        <w:br/>
      </w:r>
      <w:r w:rsidR="54672234">
        <w:drawing>
          <wp:inline xmlns:wp14="http://schemas.microsoft.com/office/word/2010/wordprocessingDrawing" wp14:editId="229A5407" wp14:anchorId="153C9ABC">
            <wp:extent cx="2257425" cy="1914525"/>
            <wp:effectExtent l="0" t="0" r="0" b="0"/>
            <wp:docPr id="1422621855" name="" title=""/>
            <wp:cNvGraphicFramePr>
              <a:graphicFrameLocks noChangeAspect="1"/>
            </wp:cNvGraphicFramePr>
            <a:graphic>
              <a:graphicData uri="http://schemas.openxmlformats.org/drawingml/2006/picture">
                <pic:pic>
                  <pic:nvPicPr>
                    <pic:cNvPr id="0" name=""/>
                    <pic:cNvPicPr/>
                  </pic:nvPicPr>
                  <pic:blipFill>
                    <a:blip r:embed="R58ddfcd0166f4300">
                      <a:extLst>
                        <a:ext xmlns:a="http://schemas.openxmlformats.org/drawingml/2006/main" uri="{28A0092B-C50C-407E-A947-70E740481C1C}">
                          <a14:useLocalDpi val="0"/>
                        </a:ext>
                      </a:extLst>
                    </a:blip>
                    <a:stretch>
                      <a:fillRect/>
                    </a:stretch>
                  </pic:blipFill>
                  <pic:spPr>
                    <a:xfrm>
                      <a:off x="0" y="0"/>
                      <a:ext cx="2257425" cy="1914525"/>
                    </a:xfrm>
                    <a:prstGeom prst="rect">
                      <a:avLst/>
                    </a:prstGeom>
                  </pic:spPr>
                </pic:pic>
              </a:graphicData>
            </a:graphic>
          </wp:inline>
        </w:drawing>
      </w:r>
      <w:r>
        <w:br/>
      </w:r>
      <w:r w:rsidRPr="0A87CE28" w:rsidR="54672234">
        <w:rPr>
          <w:rFonts w:ascii="Lato" w:hAnsi="Lato" w:eastAsia="Lato" w:cs="Lato"/>
          <w:b w:val="0"/>
          <w:bCs w:val="0"/>
          <w:i w:val="0"/>
          <w:iCs w:val="0"/>
          <w:caps w:val="0"/>
          <w:smallCaps w:val="0"/>
          <w:noProof w:val="0"/>
          <w:color w:val="27292B"/>
          <w:sz w:val="24"/>
          <w:szCs w:val="24"/>
          <w:lang w:val="en-US"/>
        </w:rPr>
        <w:t>El método de Ridders</w:t>
      </w:r>
    </w:p>
    <w:p xmlns:wp14="http://schemas.microsoft.com/office/word/2010/wordml" w:rsidP="0A87CE28" wp14:paraId="00AFA6C6" wp14:textId="7756EB51">
      <w:pPr>
        <w:spacing w:before="360" w:beforeAutospacing="off" w:after="360" w:afterAutospacing="off"/>
        <w:rPr>
          <w:rFonts w:ascii="Lato" w:hAnsi="Lato" w:eastAsia="Lato" w:cs="Lato"/>
          <w:b w:val="0"/>
          <w:bCs w:val="0"/>
          <w:i w:val="0"/>
          <w:iCs w:val="0"/>
          <w:caps w:val="0"/>
          <w:smallCaps w:val="0"/>
          <w:noProof w:val="0"/>
          <w:color w:val="27292B"/>
          <w:sz w:val="24"/>
          <w:szCs w:val="24"/>
          <w:lang w:val="en-US"/>
        </w:rPr>
      </w:pPr>
      <w:r w:rsidRPr="0A87CE28" w:rsidR="54672234">
        <w:rPr>
          <w:rFonts w:ascii="Lato" w:hAnsi="Lato" w:eastAsia="Lato" w:cs="Lato"/>
          <w:b w:val="0"/>
          <w:bCs w:val="0"/>
          <w:i w:val="0"/>
          <w:iCs w:val="0"/>
          <w:caps w:val="0"/>
          <w:smallCaps w:val="0"/>
          <w:noProof w:val="0"/>
          <w:color w:val="27292B"/>
          <w:sz w:val="24"/>
          <w:szCs w:val="24"/>
          <w:lang w:val="en-US"/>
        </w:rPr>
        <w:t xml:space="preserve">El método de Ridders es una extensión del </w:t>
      </w:r>
      <w:hyperlink r:id="R3ba5382f56ee47ae">
        <w:r w:rsidRPr="0A87CE28" w:rsidR="54672234">
          <w:rPr>
            <w:rStyle w:val="Hyperlink"/>
            <w:rFonts w:ascii="Lato" w:hAnsi="Lato" w:eastAsia="Lato" w:cs="Lato"/>
            <w:b w:val="0"/>
            <w:bCs w:val="0"/>
            <w:i w:val="0"/>
            <w:iCs w:val="0"/>
            <w:caps w:val="0"/>
            <w:smallCaps w:val="0"/>
            <w:strike w:val="0"/>
            <w:dstrike w:val="0"/>
            <w:noProof w:val="0"/>
            <w:sz w:val="24"/>
            <w:szCs w:val="24"/>
            <w:lang w:val="en-US"/>
          </w:rPr>
          <w:t>método regular de falsi o falsa posición</w:t>
        </w:r>
      </w:hyperlink>
      <w:r w:rsidRPr="0A87CE28" w:rsidR="54672234">
        <w:rPr>
          <w:rFonts w:ascii="Lato" w:hAnsi="Lato" w:eastAsia="Lato" w:cs="Lato"/>
          <w:b w:val="0"/>
          <w:bCs w:val="0"/>
          <w:i w:val="0"/>
          <w:iCs w:val="0"/>
          <w:caps w:val="0"/>
          <w:smallCaps w:val="0"/>
          <w:noProof w:val="0"/>
          <w:color w:val="27292B"/>
          <w:sz w:val="24"/>
          <w:szCs w:val="24"/>
          <w:lang w:val="en-US"/>
        </w:rPr>
        <w:t xml:space="preserve"> y del </w:t>
      </w:r>
      <w:hyperlink r:id="R6a5db26b4bb748b6">
        <w:r w:rsidRPr="0A87CE28" w:rsidR="54672234">
          <w:rPr>
            <w:rStyle w:val="Hyperlink"/>
            <w:rFonts w:ascii="Lato" w:hAnsi="Lato" w:eastAsia="Lato" w:cs="Lato"/>
            <w:b w:val="0"/>
            <w:bCs w:val="0"/>
            <w:i w:val="0"/>
            <w:iCs w:val="0"/>
            <w:caps w:val="0"/>
            <w:smallCaps w:val="0"/>
            <w:strike w:val="0"/>
            <w:dstrike w:val="0"/>
            <w:noProof w:val="0"/>
            <w:sz w:val="24"/>
            <w:szCs w:val="24"/>
            <w:lang w:val="en-US"/>
          </w:rPr>
          <w:t>método de bisección</w:t>
        </w:r>
      </w:hyperlink>
      <w:r w:rsidRPr="0A87CE28" w:rsidR="54672234">
        <w:rPr>
          <w:rFonts w:ascii="Lato" w:hAnsi="Lato" w:eastAsia="Lato" w:cs="Lato"/>
          <w:b w:val="0"/>
          <w:bCs w:val="0"/>
          <w:i w:val="0"/>
          <w:iCs w:val="0"/>
          <w:caps w:val="0"/>
          <w:smallCaps w:val="0"/>
          <w:noProof w:val="0"/>
          <w:color w:val="27292B"/>
          <w:sz w:val="24"/>
          <w:szCs w:val="24"/>
          <w:lang w:val="en-US"/>
        </w:rPr>
        <w:t xml:space="preserve"> . Es un método acotado que normalmente convergerá más rápido que los métodos de bisección y falsa posición a una raíz, polo o discontinuidad entre los límites. Al igual que los métodos de bisección y falsa posición, no puede encontrar raíces que también sean mínimos o máximos locales porque los puntos finales límite deben tener signos diferentes. El método de Ridders difiere del método regular de falsi o falsa posición al ponderar primero el punto medio y los puntos finales utilizando una función exponencial para obtener una nueva función lineal que pase por los límites ponderados y el punto medio. Luego, al igual que el método de falsa posición, actualiza uno de sus límites al encontrar la raíz de la función lineal ponderada.</w:t>
      </w:r>
    </w:p>
    <w:p xmlns:wp14="http://schemas.microsoft.com/office/word/2010/wordml" w:rsidP="0A87CE28" wp14:paraId="2AC7A9E7" wp14:textId="77996F8A">
      <w:pPr>
        <w:spacing w:before="360" w:beforeAutospacing="off" w:after="360" w:afterAutospacing="off"/>
        <w:rPr>
          <w:rFonts w:ascii="Lato" w:hAnsi="Lato" w:eastAsia="Lato" w:cs="Lato"/>
          <w:b w:val="0"/>
          <w:bCs w:val="0"/>
          <w:i w:val="0"/>
          <w:iCs w:val="0"/>
          <w:caps w:val="0"/>
          <w:smallCaps w:val="0"/>
          <w:noProof w:val="0"/>
          <w:color w:val="27292B"/>
          <w:sz w:val="24"/>
          <w:szCs w:val="24"/>
          <w:lang w:val="en-US"/>
        </w:rPr>
      </w:pPr>
      <w:r w:rsidRPr="0A87CE28" w:rsidR="54672234">
        <w:rPr>
          <w:rFonts w:ascii="Lato" w:hAnsi="Lato" w:eastAsia="Lato" w:cs="Lato"/>
          <w:b w:val="0"/>
          <w:bCs w:val="0"/>
          <w:i w:val="0"/>
          <w:iCs w:val="0"/>
          <w:caps w:val="0"/>
          <w:smallCaps w:val="0"/>
          <w:noProof w:val="0"/>
          <w:color w:val="27292B"/>
          <w:sz w:val="24"/>
          <w:szCs w:val="24"/>
          <w:lang w:val="en-US"/>
        </w:rPr>
        <w:t>La función utilizada para modificar los puntos final y medio es</w:t>
      </w:r>
    </w:p>
    <w:p xmlns:wp14="http://schemas.microsoft.com/office/word/2010/wordml" w:rsidP="0A87CE28" wp14:paraId="16380F40" wp14:textId="521E835D">
      <w:pPr>
        <w:spacing w:before="360" w:beforeAutospacing="off" w:after="360" w:afterAutospacing="off"/>
        <w:jc w:val="left"/>
        <w:rPr>
          <w:rFonts w:ascii="Lato" w:hAnsi="Lato" w:eastAsia="Lato" w:cs="Lato"/>
          <w:b w:val="0"/>
          <w:bCs w:val="0"/>
          <w:i w:val="0"/>
          <w:iCs w:val="0"/>
          <w:caps w:val="0"/>
          <w:smallCaps w:val="0"/>
          <w:noProof w:val="0"/>
          <w:color w:val="27292B"/>
          <w:sz w:val="23"/>
          <w:szCs w:val="23"/>
          <w:lang w:val="en-US"/>
        </w:rPr>
      </w:pPr>
      <w:r w:rsidRPr="0A87CE28" w:rsidR="54672234">
        <w:rPr>
          <w:rFonts w:ascii="Lato" w:hAnsi="Lato" w:eastAsia="Lato" w:cs="Lato"/>
          <w:b w:val="0"/>
          <w:bCs w:val="0"/>
          <w:i w:val="0"/>
          <w:iCs w:val="0"/>
          <w:caps w:val="0"/>
          <w:smallCaps w:val="0"/>
          <w:noProof w:val="0"/>
          <w:color w:val="27292B"/>
          <w:sz w:val="23"/>
          <w:szCs w:val="23"/>
          <w:lang w:val="en-US"/>
        </w:rPr>
        <w:t>gramo(incógnita)=F(incógnita)exp(aincógnita−b</w:t>
      </w:r>
      <w:r w:rsidRPr="0A87CE28" w:rsidR="54672234">
        <w:rPr>
          <w:rFonts w:ascii="Lato" w:hAnsi="Lato" w:eastAsia="Lato" w:cs="Lato"/>
          <w:b w:val="0"/>
          <w:bCs w:val="0"/>
          <w:i w:val="0"/>
          <w:iCs w:val="0"/>
          <w:caps w:val="0"/>
          <w:smallCaps w:val="0"/>
          <w:noProof w:val="0"/>
          <w:color w:val="27292B"/>
          <w:sz w:val="16"/>
          <w:szCs w:val="16"/>
          <w:lang w:val="en-US"/>
        </w:rPr>
        <w:t>1</w:t>
      </w:r>
      <w:r w:rsidRPr="0A87CE28" w:rsidR="54672234">
        <w:rPr>
          <w:rFonts w:ascii="Lato" w:hAnsi="Lato" w:eastAsia="Lato" w:cs="Lato"/>
          <w:b w:val="0"/>
          <w:bCs w:val="0"/>
          <w:i w:val="0"/>
          <w:iCs w:val="0"/>
          <w:caps w:val="0"/>
          <w:smallCaps w:val="0"/>
          <w:noProof w:val="0"/>
          <w:color w:val="27292B"/>
          <w:sz w:val="23"/>
          <w:szCs w:val="23"/>
          <w:lang w:val="en-US"/>
        </w:rPr>
        <w:t>)</w:t>
      </w:r>
    </w:p>
    <w:p xmlns:wp14="http://schemas.microsoft.com/office/word/2010/wordml" w:rsidP="0A87CE28" wp14:paraId="5C1A07E2" wp14:textId="32D1BDA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60D49"/>
    <w:rsid w:val="0A87CE28"/>
    <w:rsid w:val="54672234"/>
    <w:rsid w:val="6C431BAB"/>
    <w:rsid w:val="6D560D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0D49"/>
  <w15:chartTrackingRefBased/>
  <w15:docId w15:val="{B90F2D1D-19AB-469B-9A62-DF21F2656E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0A87CE28"/>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0A87CE28"/>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0A87CE2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f6ef7811dd44b69" /><Relationship Type="http://schemas.openxmlformats.org/officeDocument/2006/relationships/image" Target="/media/image.gif" Id="R58ddfcd0166f4300" /><Relationship Type="http://schemas.openxmlformats.org/officeDocument/2006/relationships/hyperlink" Target="https://mathsfromnothing.au/regula-falsi-or-false-position-method/" TargetMode="External" Id="R3ba5382f56ee47ae" /><Relationship Type="http://schemas.openxmlformats.org/officeDocument/2006/relationships/hyperlink" Target="https://mathsfromnothing.au/bisection-method/" TargetMode="External" Id="R6a5db26b4bb748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2025-02-18T18:25:52.1727920Z</dcterms:created>
  <dcterms:modified xsi:type="dcterms:W3CDTF">2025-02-18T18:27:14.4397592Z</dcterms:modified>
  <dc:creator>NATALIA GIRALDO AMADOR</dc:creator>
  <lastModifiedBy>NATALIA GIRALDO AMADOR</lastModifiedBy>
</coreProperties>
</file>