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5D76" w14:textId="1BFA9B6B" w:rsidR="009B22F4" w:rsidRDefault="009B22F4"/>
    <w:p w14:paraId="0CA9DE1E" w14:textId="77777777" w:rsidR="00F70FDF" w:rsidRPr="00F70FDF" w:rsidRDefault="00F70FDF" w:rsidP="00F70F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END TO END THROUGHPUT AND BOTTLENECK LINKS</w:t>
      </w:r>
    </w:p>
    <w:p w14:paraId="6BBAE33D" w14:textId="24659E55" w:rsidR="00F70FDF" w:rsidRPr="00F70FDF" w:rsidRDefault="002B2256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F70FDF">
        <w:rPr>
          <w:noProof/>
        </w:rPr>
        <w:drawing>
          <wp:anchor distT="0" distB="0" distL="114300" distR="114300" simplePos="0" relativeHeight="251658240" behindDoc="0" locked="0" layoutInCell="1" allowOverlap="1" wp14:anchorId="343E3566" wp14:editId="6977E3EA">
            <wp:simplePos x="0" y="0"/>
            <wp:positionH relativeFrom="margin">
              <wp:align>center</wp:align>
            </wp:positionH>
            <wp:positionV relativeFrom="paragraph">
              <wp:posOffset>974253</wp:posOffset>
            </wp:positionV>
            <wp:extent cx="3704321" cy="2881139"/>
            <wp:effectExtent l="0" t="0" r="0" b="0"/>
            <wp:wrapNone/>
            <wp:docPr id="1" name="Picture 1" descr="C:\Users\jackiestewart\AppData\Local\Microsoft\Windows\INetCache\Content.MSO\E803DC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estewart\AppData\Local\Microsoft\Windows\INetCache\Content.MSO\E803DCC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21" cy="28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FDF"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Consider the scenario shown below, with four different servers connected to four different clients over four three-hop paths. The four pairs share a common middle hop with a transmission capacity of R = 300 Mbps. The four links from the servers to the shared link have a transmission capacity of R</w:t>
      </w:r>
      <w:r w:rsidR="00F70FDF" w:rsidRPr="00F70FDF">
        <w:rPr>
          <w:rFonts w:ascii="Arial" w:eastAsia="Times New Roman" w:hAnsi="Arial" w:cs="Arial"/>
          <w:color w:val="55595C"/>
          <w:spacing w:val="15"/>
          <w:sz w:val="16"/>
          <w:szCs w:val="16"/>
          <w:vertAlign w:val="subscript"/>
          <w:lang w:eastAsia="en-IE"/>
        </w:rPr>
        <w:t>S</w:t>
      </w:r>
      <w:r w:rsidR="00F70FDF"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 = 10 Mbps. Each of the four links from the shared middle link to a client has a transmission capacity of R</w:t>
      </w:r>
      <w:r w:rsidR="00F70FDF" w:rsidRPr="00F70FDF">
        <w:rPr>
          <w:rFonts w:ascii="Arial" w:eastAsia="Times New Roman" w:hAnsi="Arial" w:cs="Arial"/>
          <w:color w:val="55595C"/>
          <w:spacing w:val="15"/>
          <w:sz w:val="16"/>
          <w:szCs w:val="16"/>
          <w:vertAlign w:val="subscript"/>
          <w:lang w:eastAsia="en-IE"/>
        </w:rPr>
        <w:t>C</w:t>
      </w:r>
      <w:r w:rsidR="00F70FDF"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 = 40 Mbps.</w:t>
      </w:r>
    </w:p>
    <w:p w14:paraId="7BAC79CB" w14:textId="69313837" w:rsidR="00F70FDF" w:rsidRP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22C94A79" w14:textId="21F3E359" w:rsidR="00F70FDF" w:rsidRDefault="00F70FDF" w:rsidP="00F70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0E1B5386" w14:textId="496001E3" w:rsid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ADAE788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39C94CE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03125AD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6AD0879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3F8F4B4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21C81E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ACBD157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9EDE0BB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1D57C89" w14:textId="77777777" w:rsidR="002B2256" w:rsidRDefault="002B2256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6B5C04" w14:textId="77777777" w:rsidR="00F70FDF" w:rsidRP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F19968" w14:textId="026B44FD" w:rsidR="00F70FDF" w:rsidRPr="002B2256" w:rsidRDefault="00F70FDF" w:rsidP="002B2256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QUESTION LIS</w:t>
      </w:r>
      <w:r w:rsidR="002B2256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T</w:t>
      </w:r>
    </w:p>
    <w:p w14:paraId="7829281E" w14:textId="79D8F4C8" w:rsidR="00F70FDF" w:rsidRPr="002B2256" w:rsidRDefault="00F70FDF" w:rsidP="002B2256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 xml:space="preserve">1. What is the maximum achievable end-end throughput (in Mbps) for each of four client-to-server pairs, assuming that the middle link is </w:t>
      </w:r>
      <w:proofErr w:type="gram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fairly shared</w:t>
      </w:r>
      <w:proofErr w:type="gram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 xml:space="preserve"> (divides its transmission rate equally)?</w:t>
      </w:r>
      <w:r w:rsidR="00316B2D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="00FE0A59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10 Mbps </w:t>
      </w:r>
      <w:r w:rsidR="00A54504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as the end-to-end throughput is the capacity of the link with the lowest capacity </w:t>
      </w:r>
      <w:r w:rsidR="00DF486D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 xml:space="preserve"> </w:t>
      </w:r>
      <w:r w:rsidR="00A54504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 xml:space="preserve">2. Which link is the bottleneck link? Format as </w:t>
      </w:r>
      <w:proofErr w:type="spell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Rc</w:t>
      </w:r>
      <w:proofErr w:type="spell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, Rs, or R</w:t>
      </w:r>
      <w:r w:rsidR="00A54504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="00E94D0D" w:rsidRPr="00E94D0D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Bottleneck Link is the link with the smallest capacity. It is Rs</w:t>
      </w:r>
      <w:r w:rsidR="00A54504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3. Assuming that the servers are sending at the maximum rate possible, what are the link utilizations for the server links (R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)? Answer as a decimal</w:t>
      </w:r>
      <w:r w:rsidR="00A54504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="00D76A22" w:rsidRPr="00D76A22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R bottleneck / Rs = 10/10 = 1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4. Assuming that the servers are sending at the maximum rate possible, what are the link utilizations for the client links (R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)? Answer as a decimal</w:t>
      </w:r>
      <w:r w:rsidR="00A54504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="00BF5483" w:rsidRPr="0033239C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R bottleneck / </w:t>
      </w:r>
      <w:proofErr w:type="spellStart"/>
      <w:r w:rsidR="00BF5483" w:rsidRPr="0033239C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Rc</w:t>
      </w:r>
      <w:proofErr w:type="spellEnd"/>
      <w:r w:rsidR="00BF5483" w:rsidRPr="0033239C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 = 10/40 = </w:t>
      </w:r>
      <w:r w:rsidR="0033239C" w:rsidRPr="0033239C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0.25</w:t>
      </w:r>
      <w:r w:rsidR="00243FDE" w:rsidRPr="0033239C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5. Assuming that the servers are sending at the maximum rate possible, what is the link utilizations for the shared link (R)? Answer as a decimal</w:t>
      </w:r>
      <w:r w:rsidR="00A54504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="006E5330" w:rsidRPr="00D2273D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R bottleneck / (R/4) = </w:t>
      </w:r>
      <w:r w:rsidR="00D2273D" w:rsidRPr="00D2273D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10 / </w:t>
      </w:r>
      <w:r w:rsidR="00337235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(</w:t>
      </w:r>
      <w:r w:rsidR="00D2273D" w:rsidRPr="00D2273D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300/4</w:t>
      </w:r>
      <w:r w:rsidR="00337235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>)</w:t>
      </w:r>
      <w:r w:rsidR="00D2273D" w:rsidRPr="00D2273D">
        <w:rPr>
          <w:rFonts w:ascii="Arial" w:eastAsia="Times New Roman" w:hAnsi="Arial" w:cs="Arial"/>
          <w:b/>
          <w:bCs/>
          <w:color w:val="10516C"/>
          <w:spacing w:val="15"/>
          <w:sz w:val="21"/>
          <w:szCs w:val="21"/>
          <w:lang w:eastAsia="en-IE"/>
        </w:rPr>
        <w:t xml:space="preserve"> = 10/75 = 0.133</w:t>
      </w:r>
    </w:p>
    <w:sectPr w:rsidR="00F70FDF" w:rsidRPr="002B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DC"/>
    <w:rsid w:val="00213CDC"/>
    <w:rsid w:val="00243FDE"/>
    <w:rsid w:val="002B2256"/>
    <w:rsid w:val="00316B2D"/>
    <w:rsid w:val="0033239C"/>
    <w:rsid w:val="00337235"/>
    <w:rsid w:val="006E5330"/>
    <w:rsid w:val="009B22F4"/>
    <w:rsid w:val="00A54504"/>
    <w:rsid w:val="00B77D32"/>
    <w:rsid w:val="00BF5483"/>
    <w:rsid w:val="00D0094A"/>
    <w:rsid w:val="00D2273D"/>
    <w:rsid w:val="00D76A22"/>
    <w:rsid w:val="00DF486D"/>
    <w:rsid w:val="00E94D0D"/>
    <w:rsid w:val="00F70FDF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736E"/>
  <w15:chartTrackingRefBased/>
  <w15:docId w15:val="{CD7B525D-471E-4636-8924-AF1F5551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0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0FDF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7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l-2">
    <w:name w:val="ml-2"/>
    <w:basedOn w:val="Normal"/>
    <w:rsid w:val="00F7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1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244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97324694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0" ma:contentTypeDescription="Create a new document." ma:contentTypeScope="" ma:versionID="26cdfa6242493c9f35e30d747df357ea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f39b4288040a4d2da63f2cbcd1d3a547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6946F-99D3-47BB-B3F4-8794E1648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3516B0-644A-4F4F-A592-C84BBC343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82D91-8613-43B2-9F7F-38962FEC6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Natalia Palej</cp:lastModifiedBy>
  <cp:revision>15</cp:revision>
  <dcterms:created xsi:type="dcterms:W3CDTF">2023-09-14T11:45:00Z</dcterms:created>
  <dcterms:modified xsi:type="dcterms:W3CDTF">2024-10-22T10:32:00Z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