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5D76" w14:textId="1BFA9B6B" w:rsidR="009B22F4" w:rsidRDefault="009B22F4">
      <w:bookmarkStart w:id="0" w:name="_GoBack"/>
      <w:bookmarkEnd w:id="0"/>
    </w:p>
    <w:p w14:paraId="0CA9DE1E" w14:textId="77777777" w:rsidR="00F70FDF" w:rsidRPr="00F70FDF" w:rsidRDefault="00F70FDF" w:rsidP="00F70FDF">
      <w:pPr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F70FDF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END TO END THROUGHPUT AND BOTTLENECK LINKS</w:t>
      </w:r>
    </w:p>
    <w:p w14:paraId="6BBAE33D" w14:textId="77777777" w:rsidR="00F70FDF" w:rsidRP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Consider the scenario shown below, with four different servers connected to four different clients over four three-hop paths. The four pairs share a common middle hop with a transmission capacity of R = 300 Mbps. The four links from the servers to the shared link have a transmission capacity of R</w:t>
      </w:r>
      <w:r w:rsidRPr="00F70FDF">
        <w:rPr>
          <w:rFonts w:ascii="Arial" w:eastAsia="Times New Roman" w:hAnsi="Arial" w:cs="Arial"/>
          <w:color w:val="55595C"/>
          <w:spacing w:val="15"/>
          <w:sz w:val="16"/>
          <w:szCs w:val="16"/>
          <w:vertAlign w:val="subscript"/>
          <w:lang w:eastAsia="en-IE"/>
        </w:rPr>
        <w:t>S</w:t>
      </w: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 = 10 Mbps. Each of the four links from the shared middle link to a client has a transmission capacity of R</w:t>
      </w:r>
      <w:r w:rsidRPr="00F70FDF">
        <w:rPr>
          <w:rFonts w:ascii="Arial" w:eastAsia="Times New Roman" w:hAnsi="Arial" w:cs="Arial"/>
          <w:color w:val="55595C"/>
          <w:spacing w:val="15"/>
          <w:sz w:val="16"/>
          <w:szCs w:val="16"/>
          <w:vertAlign w:val="subscript"/>
          <w:lang w:eastAsia="en-IE"/>
        </w:rPr>
        <w:t>C</w:t>
      </w: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 = 40 Mbps.</w:t>
      </w:r>
    </w:p>
    <w:p w14:paraId="7BAC79CB" w14:textId="77777777" w:rsidR="00F70FDF" w:rsidRPr="00F70FDF" w:rsidRDefault="00F70FDF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br/>
      </w:r>
    </w:p>
    <w:p w14:paraId="22C94A79" w14:textId="47A488A7" w:rsidR="00F70FDF" w:rsidRDefault="00F70FDF" w:rsidP="00F70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70FDF">
        <w:rPr>
          <w:noProof/>
        </w:rPr>
        <w:drawing>
          <wp:inline distT="0" distB="0" distL="0" distR="0" wp14:anchorId="343E3566" wp14:editId="5DD4CC0A">
            <wp:extent cx="5486400" cy="4267200"/>
            <wp:effectExtent l="0" t="0" r="0" b="0"/>
            <wp:docPr id="1" name="Picture 1" descr="C:\Users\jackiestewart\AppData\Local\Microsoft\Windows\INetCache\Content.MSO\E803DC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iestewart\AppData\Local\Microsoft\Windows\INetCache\Content.MSO\E803DCC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br/>
      </w:r>
    </w:p>
    <w:p w14:paraId="0E1B5386" w14:textId="496001E3" w:rsidR="00F70FDF" w:rsidRDefault="00F70FDF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F6B5C04" w14:textId="77777777" w:rsidR="00F70FDF" w:rsidRPr="00F70FDF" w:rsidRDefault="00F70FDF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F3AC2D3" w14:textId="04B5F985" w:rsid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t>You might want to review Figure 1.20 in the text before answering the following questions</w:t>
      </w:r>
    </w:p>
    <w:p w14:paraId="543224BA" w14:textId="22B7E35E" w:rsid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</w:p>
    <w:p w14:paraId="039A40EE" w14:textId="4FB98B47" w:rsid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</w:p>
    <w:p w14:paraId="1C211210" w14:textId="3BBEBF89" w:rsid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</w:p>
    <w:p w14:paraId="1FC6CECD" w14:textId="28F854C2" w:rsid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</w:p>
    <w:p w14:paraId="59D8587D" w14:textId="77777777" w:rsidR="00F70FDF" w:rsidRPr="00F70FDF" w:rsidRDefault="00F70FDF" w:rsidP="00F70FDF">
      <w:pPr>
        <w:spacing w:after="100" w:afterAutospacing="1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</w:p>
    <w:p w14:paraId="2C50DB57" w14:textId="77777777" w:rsidR="00F70FDF" w:rsidRPr="00F70FDF" w:rsidRDefault="00B77D32" w:rsidP="00F70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51936863">
          <v:rect id="_x0000_i1025" style="width:0;height:0" o:hrstd="t" o:hrnoshade="t" o:hr="t" fillcolor="#55595c" stroked="f"/>
        </w:pict>
      </w:r>
    </w:p>
    <w:p w14:paraId="34FB6568" w14:textId="77777777" w:rsidR="00F70FDF" w:rsidRPr="00F70FDF" w:rsidRDefault="00F70FDF" w:rsidP="00F70FDF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</w:p>
    <w:p w14:paraId="2B6E2797" w14:textId="77777777" w:rsidR="00F70FDF" w:rsidRPr="00F70FDF" w:rsidRDefault="00F70FDF" w:rsidP="00F70FDF">
      <w:pPr>
        <w:shd w:val="clear" w:color="auto" w:fill="D2EB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F70FDF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QUESTION LIST</w:t>
      </w:r>
    </w:p>
    <w:p w14:paraId="3BF19968" w14:textId="77777777" w:rsidR="00F70FDF" w:rsidRPr="00F70FDF" w:rsidRDefault="00F70FDF" w:rsidP="00F70FDF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</w:p>
    <w:p w14:paraId="3E97048C" w14:textId="77777777" w:rsidR="00F70FDF" w:rsidRPr="00F70FDF" w:rsidRDefault="00F70FDF" w:rsidP="00F70FDF">
      <w:pPr>
        <w:shd w:val="clear" w:color="auto" w:fill="D2EBF5"/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1. What is the maximum achievable end-end throughput (in Mbps) for each of four client-to-server pairs, assuming that the middle link is fairly shared (divides its transmission rate equally)?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 xml:space="preserve">2. Which link is the bottleneck link? Format as </w:t>
      </w:r>
      <w:proofErr w:type="spellStart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Rc</w:t>
      </w:r>
      <w:proofErr w:type="spellEnd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, Rs, or R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3. Assuming that the servers are sending at the maximum rate possible, what are the link utilizations for the server links (R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S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)? Answer as a decimal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4. Assuming that the servers are sending at the maximum rate possible, what are the link utilizations for the client links (R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C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)? Answer as a decimal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5. Assuming that the servers are sending at the maximum rate possible, what is the link utilizations for the shared link (R)? Answer as a decimal</w:t>
      </w:r>
    </w:p>
    <w:p w14:paraId="42963990" w14:textId="77777777" w:rsidR="00F70FDF" w:rsidRPr="00F70FDF" w:rsidRDefault="00F70FDF" w:rsidP="00F70FDF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</w:p>
    <w:p w14:paraId="182B26D3" w14:textId="77777777" w:rsidR="00F70FDF" w:rsidRPr="00F70FDF" w:rsidRDefault="00B77D32" w:rsidP="00F70FDF">
      <w:pPr>
        <w:spacing w:after="0" w:line="240" w:lineRule="auto"/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</w:pPr>
      <w:r>
        <w:rPr>
          <w:rFonts w:ascii="Arial" w:eastAsia="Times New Roman" w:hAnsi="Arial" w:cs="Arial"/>
          <w:color w:val="55595C"/>
          <w:spacing w:val="15"/>
          <w:sz w:val="21"/>
          <w:szCs w:val="21"/>
          <w:lang w:eastAsia="en-IE"/>
        </w:rPr>
        <w:pict w14:anchorId="1F18921B">
          <v:rect id="_x0000_i1026" style="width:0;height:0" o:hralign="center" o:hrstd="t" o:hr="t" fillcolor="#a0a0a0" stroked="f"/>
        </w:pict>
      </w:r>
    </w:p>
    <w:p w14:paraId="4A7D3A81" w14:textId="77777777" w:rsidR="00F70FDF" w:rsidRPr="00F70FDF" w:rsidRDefault="00F70FDF" w:rsidP="00F70FDF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</w:p>
    <w:p w14:paraId="413A3623" w14:textId="77777777" w:rsidR="00F70FDF" w:rsidRPr="00F70FDF" w:rsidRDefault="00F70FDF" w:rsidP="00F70FDF">
      <w:pPr>
        <w:shd w:val="clear" w:color="auto" w:fill="D2EB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</w:pPr>
      <w:r w:rsidRPr="00F70FDF">
        <w:rPr>
          <w:rFonts w:ascii="Arial" w:eastAsia="Times New Roman" w:hAnsi="Arial" w:cs="Arial"/>
          <w:b/>
          <w:bCs/>
          <w:caps/>
          <w:color w:val="1A1A1A"/>
          <w:spacing w:val="45"/>
          <w:sz w:val="27"/>
          <w:szCs w:val="27"/>
          <w:lang w:eastAsia="en-IE"/>
        </w:rPr>
        <w:t>SOLUTION</w:t>
      </w:r>
    </w:p>
    <w:p w14:paraId="713BBD4B" w14:textId="77777777" w:rsidR="00F70FDF" w:rsidRPr="00F70FDF" w:rsidRDefault="00F70FDF" w:rsidP="00F70FDF">
      <w:pPr>
        <w:shd w:val="clear" w:color="auto" w:fill="D2EBF5"/>
        <w:spacing w:after="0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</w:p>
    <w:p w14:paraId="1BD9EB9F" w14:textId="77777777" w:rsidR="00F70FDF" w:rsidRPr="00F70FDF" w:rsidRDefault="00F70FDF" w:rsidP="00F70FDF">
      <w:pPr>
        <w:shd w:val="clear" w:color="auto" w:fill="D2EBF5"/>
        <w:spacing w:after="100" w:afterAutospacing="1" w:line="240" w:lineRule="auto"/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</w:pP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1. The maximum achievable end-end throughput is the capacity of the link with the minimum capacity, which is 10 Mbps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>2. The bottleneck link is the link with the smallest capacity between 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S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, 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C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, and R/4. The bottleneck link is Rs.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 xml:space="preserve">3. The server's utilization = </w:t>
      </w:r>
      <w:proofErr w:type="spellStart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bottleneck</w:t>
      </w:r>
      <w:proofErr w:type="spellEnd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 / 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S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 = 10 / 10 = 1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 xml:space="preserve">4. The client's utilization = </w:t>
      </w:r>
      <w:proofErr w:type="spellStart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bottleneck</w:t>
      </w:r>
      <w:proofErr w:type="spellEnd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 / 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C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 = 10 / 40 = 0.25</w:t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</w:r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br/>
        <w:t xml:space="preserve">5. The shared link's utilization = </w:t>
      </w:r>
      <w:proofErr w:type="spellStart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R</w:t>
      </w:r>
      <w:r w:rsidRPr="00F70FDF">
        <w:rPr>
          <w:rFonts w:ascii="Arial" w:eastAsia="Times New Roman" w:hAnsi="Arial" w:cs="Arial"/>
          <w:color w:val="10516C"/>
          <w:spacing w:val="15"/>
          <w:sz w:val="16"/>
          <w:szCs w:val="16"/>
          <w:vertAlign w:val="subscript"/>
          <w:lang w:eastAsia="en-IE"/>
        </w:rPr>
        <w:t>bottleneck</w:t>
      </w:r>
      <w:proofErr w:type="spellEnd"/>
      <w:r w:rsidRPr="00F70FDF">
        <w:rPr>
          <w:rFonts w:ascii="Arial" w:eastAsia="Times New Roman" w:hAnsi="Arial" w:cs="Arial"/>
          <w:color w:val="10516C"/>
          <w:spacing w:val="15"/>
          <w:sz w:val="21"/>
          <w:szCs w:val="21"/>
          <w:lang w:eastAsia="en-IE"/>
        </w:rPr>
        <w:t> / (R / 4) = 10 / (300 / 4) = 0.13</w:t>
      </w:r>
    </w:p>
    <w:p w14:paraId="7829281E" w14:textId="77777777" w:rsidR="00F70FDF" w:rsidRDefault="00F70FDF"/>
    <w:sectPr w:rsidR="00F70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DC"/>
    <w:rsid w:val="00213CDC"/>
    <w:rsid w:val="009B22F4"/>
    <w:rsid w:val="00B77D32"/>
    <w:rsid w:val="00F7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B2736E"/>
  <w15:chartTrackingRefBased/>
  <w15:docId w15:val="{CD7B525D-471E-4636-8924-AF1F5551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0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0FDF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F7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customStyle="1" w:styleId="ml-2">
    <w:name w:val="ml-2"/>
    <w:basedOn w:val="Normal"/>
    <w:rsid w:val="00F7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3244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  <w:div w:id="1973246945">
          <w:marLeft w:val="0"/>
          <w:marRight w:val="0"/>
          <w:marTop w:val="0"/>
          <w:marBottom w:val="0"/>
          <w:divBdr>
            <w:top w:val="none" w:sz="0" w:space="0" w:color="C0E3F2"/>
            <w:left w:val="none" w:sz="0" w:space="0" w:color="C0E3F2"/>
            <w:bottom w:val="none" w:sz="0" w:space="0" w:color="C0E3F2"/>
            <w:right w:val="none" w:sz="0" w:space="0" w:color="C0E3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0" ma:contentTypeDescription="Create a new document." ma:contentTypeScope="" ma:versionID="26cdfa6242493c9f35e30d747df357ea">
  <xsd:schema xmlns:xsd="http://www.w3.org/2001/XMLSchema" xmlns:xs="http://www.w3.org/2001/XMLSchema" xmlns:p="http://schemas.microsoft.com/office/2006/metadata/properties" xmlns:ns3="49a505ca-09ba-4a8b-8c72-7654aff344ac" targetNamespace="http://schemas.microsoft.com/office/2006/metadata/properties" ma:root="true" ma:fieldsID="f39b4288040a4d2da63f2cbcd1d3a547" ns3:_="">
    <xsd:import namespace="49a505ca-09ba-4a8b-8c72-7654aff34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182D91-8613-43B2-9F7F-38962FEC6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3516B0-644A-4F4F-A592-C84BBC3431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26946F-99D3-47BB-B3F4-8794E1648B4F}">
  <ds:schemaRefs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49a505ca-09ba-4a8b-8c72-7654aff344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Stewart</dc:creator>
  <cp:keywords/>
  <dc:description/>
  <cp:lastModifiedBy>Jackie Stewart</cp:lastModifiedBy>
  <cp:revision>2</cp:revision>
  <dcterms:created xsi:type="dcterms:W3CDTF">2023-09-14T11:45:00Z</dcterms:created>
  <dcterms:modified xsi:type="dcterms:W3CDTF">2023-09-14T11:45:00Z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