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8A6" w:rsidRPr="00F368A6" w:rsidRDefault="005C7FF7" w:rsidP="00F368A6">
      <w:pPr>
        <w:pStyle w:val="Figureheading2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>XML</w:t>
      </w:r>
      <w:r w:rsidR="00F368A6" w:rsidRPr="00F368A6">
        <w:rPr>
          <w:rFonts w:ascii="Times New Roman" w:hAnsi="Times New Roman"/>
          <w:sz w:val="32"/>
          <w:szCs w:val="32"/>
        </w:rPr>
        <w:t xml:space="preserve"> Parsing – a comparison of the three API’s</w:t>
      </w:r>
    </w:p>
    <w:p w:rsidR="00F368A6" w:rsidRDefault="00F368A6" w:rsidP="00EA3776">
      <w:pPr>
        <w:pStyle w:val="Figureheading2"/>
        <w:rPr>
          <w:rFonts w:ascii="Times New Roman" w:hAnsi="Times New Roman"/>
          <w:sz w:val="24"/>
          <w:szCs w:val="24"/>
        </w:rPr>
      </w:pPr>
    </w:p>
    <w:p w:rsidR="00EA3776" w:rsidRPr="00286B0D" w:rsidRDefault="00EA3776" w:rsidP="00EA3776">
      <w:pPr>
        <w:pStyle w:val="Figureheading2"/>
        <w:rPr>
          <w:rFonts w:ascii="Times New Roman" w:hAnsi="Times New Roman"/>
          <w:sz w:val="24"/>
          <w:szCs w:val="24"/>
        </w:rPr>
      </w:pPr>
      <w:r w:rsidRPr="00286B0D">
        <w:rPr>
          <w:rFonts w:ascii="Times New Roman" w:hAnsi="Times New Roman"/>
          <w:sz w:val="24"/>
          <w:szCs w:val="24"/>
        </w:rPr>
        <w:t>DOM (Document Object Model) is</w:t>
      </w:r>
    </w:p>
    <w:p w:rsidR="00EA3776" w:rsidRPr="00286B0D" w:rsidRDefault="00EA3776" w:rsidP="00EA3776">
      <w:pPr>
        <w:pStyle w:val="Figurebullet"/>
        <w:tabs>
          <w:tab w:val="clear" w:pos="547"/>
        </w:tabs>
        <w:ind w:left="1641" w:hanging="1094"/>
        <w:rPr>
          <w:sz w:val="24"/>
          <w:szCs w:val="24"/>
        </w:rPr>
      </w:pPr>
      <w:r w:rsidRPr="00286B0D">
        <w:rPr>
          <w:sz w:val="24"/>
          <w:szCs w:val="24"/>
        </w:rPr>
        <w:t>Memory intensive</w:t>
      </w:r>
    </w:p>
    <w:p w:rsidR="00EA3776" w:rsidRPr="00286B0D" w:rsidRDefault="00EA3776" w:rsidP="00EA3776">
      <w:pPr>
        <w:pStyle w:val="Figurebullet"/>
        <w:tabs>
          <w:tab w:val="clear" w:pos="547"/>
        </w:tabs>
        <w:ind w:left="1641" w:hanging="1094"/>
        <w:rPr>
          <w:sz w:val="24"/>
          <w:szCs w:val="24"/>
        </w:rPr>
      </w:pPr>
      <w:r w:rsidRPr="00286B0D">
        <w:rPr>
          <w:sz w:val="24"/>
          <w:szCs w:val="24"/>
        </w:rPr>
        <w:t>Read-write</w:t>
      </w:r>
    </w:p>
    <w:p w:rsidR="00EA3776" w:rsidRPr="00286B0D" w:rsidRDefault="00EA3776" w:rsidP="00EA3776">
      <w:pPr>
        <w:pStyle w:val="Figurebullet"/>
        <w:tabs>
          <w:tab w:val="clear" w:pos="547"/>
        </w:tabs>
        <w:ind w:left="1440" w:hanging="893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86B0D">
        <w:rPr>
          <w:sz w:val="24"/>
          <w:szCs w:val="24"/>
        </w:rPr>
        <w:t>Typically used for working with documents smaller than 10 megabytes</w:t>
      </w:r>
    </w:p>
    <w:p w:rsidR="00EA3776" w:rsidRDefault="00EA3776" w:rsidP="00EA3776">
      <w:pPr>
        <w:pStyle w:val="Figureheading2"/>
        <w:rPr>
          <w:rFonts w:ascii="Times New Roman" w:hAnsi="Times New Roman"/>
          <w:sz w:val="24"/>
          <w:szCs w:val="24"/>
        </w:rPr>
      </w:pPr>
    </w:p>
    <w:p w:rsidR="00EA3776" w:rsidRPr="00286B0D" w:rsidRDefault="00EA3776" w:rsidP="00EA3776">
      <w:pPr>
        <w:pStyle w:val="Figureheading2"/>
        <w:rPr>
          <w:rFonts w:ascii="Times New Roman" w:hAnsi="Times New Roman"/>
          <w:sz w:val="24"/>
          <w:szCs w:val="24"/>
        </w:rPr>
      </w:pPr>
      <w:r w:rsidRPr="00286B0D">
        <w:rPr>
          <w:rFonts w:ascii="Times New Roman" w:hAnsi="Times New Roman"/>
          <w:sz w:val="24"/>
          <w:szCs w:val="24"/>
        </w:rPr>
        <w:t>SAX (Simple API for XML) is</w:t>
      </w:r>
    </w:p>
    <w:p w:rsidR="00EA3776" w:rsidRPr="00286B0D" w:rsidRDefault="00EA3776" w:rsidP="00EA3776">
      <w:pPr>
        <w:pStyle w:val="Figurebullet"/>
        <w:ind w:left="1641" w:hanging="1094"/>
        <w:rPr>
          <w:sz w:val="24"/>
          <w:szCs w:val="24"/>
        </w:rPr>
      </w:pPr>
      <w:r w:rsidRPr="00286B0D">
        <w:rPr>
          <w:sz w:val="24"/>
          <w:szCs w:val="24"/>
        </w:rPr>
        <w:t>Memory efficient</w:t>
      </w:r>
    </w:p>
    <w:p w:rsidR="00EA3776" w:rsidRPr="00286B0D" w:rsidRDefault="00EA3776" w:rsidP="00EA3776">
      <w:pPr>
        <w:pStyle w:val="Figurebullet"/>
        <w:ind w:left="1641" w:hanging="1094"/>
        <w:rPr>
          <w:sz w:val="24"/>
          <w:szCs w:val="24"/>
        </w:rPr>
      </w:pPr>
      <w:r w:rsidRPr="00286B0D">
        <w:rPr>
          <w:sz w:val="24"/>
          <w:szCs w:val="24"/>
        </w:rPr>
        <w:t>Read-only</w:t>
      </w:r>
    </w:p>
    <w:p w:rsidR="00EA3776" w:rsidRPr="00286B0D" w:rsidRDefault="00EA3776" w:rsidP="00EA3776">
      <w:pPr>
        <w:pStyle w:val="Figurebullet"/>
        <w:ind w:left="1440" w:hanging="893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86B0D">
        <w:rPr>
          <w:sz w:val="24"/>
          <w:szCs w:val="24"/>
        </w:rPr>
        <w:t>Typically used for working with documents larger than 10 megabytes</w:t>
      </w:r>
    </w:p>
    <w:p w:rsidR="00EA3776" w:rsidRDefault="00EA3776" w:rsidP="00EA3776">
      <w:pPr>
        <w:pStyle w:val="Figureheading2"/>
        <w:rPr>
          <w:rFonts w:ascii="Times New Roman" w:hAnsi="Times New Roman"/>
          <w:sz w:val="24"/>
          <w:szCs w:val="24"/>
        </w:rPr>
      </w:pPr>
    </w:p>
    <w:p w:rsidR="00EA3776" w:rsidRPr="00286B0D" w:rsidRDefault="00EA3776" w:rsidP="00EA3776">
      <w:pPr>
        <w:pStyle w:val="Figureheading2"/>
        <w:rPr>
          <w:rFonts w:ascii="Times New Roman" w:hAnsi="Times New Roman"/>
          <w:sz w:val="24"/>
          <w:szCs w:val="24"/>
        </w:rPr>
      </w:pPr>
      <w:proofErr w:type="spellStart"/>
      <w:r w:rsidRPr="00286B0D">
        <w:rPr>
          <w:rFonts w:ascii="Times New Roman" w:hAnsi="Times New Roman"/>
          <w:sz w:val="24"/>
          <w:szCs w:val="24"/>
        </w:rPr>
        <w:t>StAX</w:t>
      </w:r>
      <w:proofErr w:type="spellEnd"/>
      <w:r w:rsidRPr="00286B0D">
        <w:rPr>
          <w:rFonts w:ascii="Times New Roman" w:hAnsi="Times New Roman"/>
          <w:sz w:val="24"/>
          <w:szCs w:val="24"/>
        </w:rPr>
        <w:t xml:space="preserve"> (Streaming API for XML) is</w:t>
      </w:r>
    </w:p>
    <w:p w:rsidR="00EA3776" w:rsidRPr="00286B0D" w:rsidRDefault="00EA3776" w:rsidP="00EA3776">
      <w:pPr>
        <w:pStyle w:val="Figurebullet"/>
        <w:ind w:left="1641" w:hanging="1094"/>
        <w:rPr>
          <w:sz w:val="24"/>
          <w:szCs w:val="24"/>
        </w:rPr>
      </w:pPr>
      <w:r w:rsidRPr="00286B0D">
        <w:rPr>
          <w:sz w:val="24"/>
          <w:szCs w:val="24"/>
        </w:rPr>
        <w:t>Memory efficient</w:t>
      </w:r>
    </w:p>
    <w:p w:rsidR="00EA3776" w:rsidRPr="00286B0D" w:rsidRDefault="00EA3776" w:rsidP="00EA3776">
      <w:pPr>
        <w:pStyle w:val="Figurebullet"/>
        <w:ind w:left="1641" w:hanging="1094"/>
        <w:rPr>
          <w:sz w:val="24"/>
          <w:szCs w:val="24"/>
        </w:rPr>
      </w:pPr>
      <w:r w:rsidRPr="00286B0D">
        <w:rPr>
          <w:sz w:val="24"/>
          <w:szCs w:val="24"/>
        </w:rPr>
        <w:t>Read-write</w:t>
      </w:r>
    </w:p>
    <w:p w:rsidR="00EA3776" w:rsidRPr="00286B0D" w:rsidRDefault="00EA3776" w:rsidP="00EA3776">
      <w:pPr>
        <w:pStyle w:val="Figurebullet"/>
        <w:ind w:left="1641" w:hanging="1094"/>
        <w:rPr>
          <w:sz w:val="24"/>
          <w:szCs w:val="24"/>
        </w:rPr>
      </w:pPr>
      <w:r w:rsidRPr="00286B0D">
        <w:rPr>
          <w:sz w:val="24"/>
          <w:szCs w:val="24"/>
        </w:rPr>
        <w:t>Appropriate for documents of all sizes.</w:t>
      </w:r>
    </w:p>
    <w:p w:rsidR="00EA3776" w:rsidRPr="00286B0D" w:rsidRDefault="00EA3776" w:rsidP="00EA3776">
      <w:pPr>
        <w:pStyle w:val="Figurebullet"/>
        <w:ind w:left="1641" w:hanging="1094"/>
        <w:rPr>
          <w:sz w:val="24"/>
          <w:szCs w:val="24"/>
        </w:rPr>
      </w:pPr>
      <w:r w:rsidRPr="00286B0D">
        <w:rPr>
          <w:sz w:val="24"/>
          <w:szCs w:val="24"/>
        </w:rPr>
        <w:t>Easier to use than DOM or SAX</w:t>
      </w:r>
    </w:p>
    <w:p w:rsidR="00AE49E3" w:rsidRDefault="008523B4"/>
    <w:sectPr w:rsidR="00AE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D6308"/>
    <w:multiLevelType w:val="hybridMultilevel"/>
    <w:tmpl w:val="FC247844"/>
    <w:lvl w:ilvl="0" w:tplc="23A82EEA">
      <w:start w:val="1"/>
      <w:numFmt w:val="bullet"/>
      <w:pStyle w:val="Figure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16"/>
    <w:rsid w:val="003F1152"/>
    <w:rsid w:val="005C7FF7"/>
    <w:rsid w:val="008523B4"/>
    <w:rsid w:val="009C34BC"/>
    <w:rsid w:val="00CC0416"/>
    <w:rsid w:val="00EA3776"/>
    <w:rsid w:val="00F3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197092-8CBC-48CD-A157-D71B097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ullet">
    <w:name w:val="Figure bullet"/>
    <w:basedOn w:val="Normal"/>
    <w:rsid w:val="00EA3776"/>
    <w:pPr>
      <w:numPr>
        <w:numId w:val="1"/>
      </w:numPr>
      <w:suppressAutoHyphens/>
      <w:spacing w:after="120" w:line="240" w:lineRule="auto"/>
      <w:ind w:right="432"/>
    </w:pPr>
    <w:rPr>
      <w:rFonts w:ascii="Times New Roman" w:eastAsia="Times New Roman" w:hAnsi="Times New Roman" w:cs="Times New Roman"/>
      <w:spacing w:val="-2"/>
      <w:sz w:val="40"/>
      <w:szCs w:val="20"/>
      <w:lang w:val="en-US"/>
    </w:rPr>
  </w:style>
  <w:style w:type="paragraph" w:customStyle="1" w:styleId="Figureheading2">
    <w:name w:val="Figure heading 2"/>
    <w:basedOn w:val="Normal"/>
    <w:next w:val="Normal"/>
    <w:rsid w:val="00EA3776"/>
    <w:pPr>
      <w:tabs>
        <w:tab w:val="left" w:pos="2160"/>
        <w:tab w:val="left" w:pos="4320"/>
      </w:tabs>
      <w:suppressAutoHyphens/>
      <w:spacing w:after="120" w:line="240" w:lineRule="auto"/>
      <w:ind w:left="547"/>
    </w:pPr>
    <w:rPr>
      <w:rFonts w:ascii="Arial" w:eastAsia="Times New Roman" w:hAnsi="Arial" w:cs="Times New Roman"/>
      <w:b/>
      <w:spacing w:val="-2"/>
      <w:sz w:val="4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skennedy</dc:creator>
  <cp:keywords/>
  <dc:description/>
  <cp:lastModifiedBy>Jackie Stewart</cp:lastModifiedBy>
  <cp:revision>2</cp:revision>
  <dcterms:created xsi:type="dcterms:W3CDTF">2021-02-10T11:36:00Z</dcterms:created>
  <dcterms:modified xsi:type="dcterms:W3CDTF">2021-02-10T11:36:00Z</dcterms:modified>
</cp:coreProperties>
</file>