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AD6" w:rsidRDefault="00864AD6" w:rsidP="008074BB">
      <w:pPr>
        <w:shd w:val="clear" w:color="auto" w:fill="FFFFFF"/>
        <w:spacing w:before="240" w:after="240"/>
        <w:rPr>
          <w:rFonts w:ascii="Verdana" w:hAnsi="Verdana"/>
          <w:color w:val="000000"/>
          <w:sz w:val="17"/>
          <w:szCs w:val="17"/>
        </w:rPr>
      </w:pPr>
    </w:p>
    <w:p w:rsidR="00FF781B" w:rsidRDefault="00FF781B" w:rsidP="00FF781B">
      <w:pPr>
        <w:pStyle w:val="a3"/>
        <w:numPr>
          <w:ilvl w:val="0"/>
          <w:numId w:val="1"/>
        </w:numPr>
        <w:shd w:val="clear" w:color="auto" w:fill="FFFFFF"/>
        <w:spacing w:before="240" w:beforeAutospacing="0" w:after="240" w:afterAutospacing="0"/>
        <w:rPr>
          <w:color w:val="000000"/>
        </w:rPr>
      </w:pPr>
      <w:proofErr w:type="spellStart"/>
      <w:r w:rsidRPr="00FF781B">
        <w:rPr>
          <w:color w:val="000000"/>
        </w:rPr>
        <w:t>Option</w:t>
      </w:r>
      <w:proofErr w:type="spellEnd"/>
      <w:r w:rsidRPr="00FF781B">
        <w:rPr>
          <w:color w:val="000000"/>
        </w:rPr>
        <w:t xml:space="preserve"> </w:t>
      </w:r>
      <w:proofErr w:type="spellStart"/>
      <w:r w:rsidRPr="00FF781B">
        <w:rPr>
          <w:color w:val="000000"/>
        </w:rPr>
        <w:t>contracts</w:t>
      </w:r>
      <w:proofErr w:type="spellEnd"/>
      <w:r w:rsidRPr="00FF781B">
        <w:rPr>
          <w:color w:val="000000"/>
        </w:rPr>
        <w:t xml:space="preserve"> </w:t>
      </w:r>
      <w:proofErr w:type="spellStart"/>
      <w:r w:rsidRPr="00FF781B">
        <w:rPr>
          <w:color w:val="000000"/>
        </w:rPr>
        <w:t>are</w:t>
      </w:r>
      <w:proofErr w:type="spellEnd"/>
      <w:r w:rsidRPr="00FF781B">
        <w:rPr>
          <w:color w:val="000000"/>
        </w:rPr>
        <w:t xml:space="preserve"> </w:t>
      </w:r>
      <w:proofErr w:type="spellStart"/>
      <w:r w:rsidRPr="00FF781B">
        <w:rPr>
          <w:color w:val="000000"/>
        </w:rPr>
        <w:t>used</w:t>
      </w:r>
      <w:proofErr w:type="spellEnd"/>
      <w:r w:rsidRPr="00FF781B">
        <w:rPr>
          <w:color w:val="000000"/>
        </w:rPr>
        <w:t xml:space="preserve"> </w:t>
      </w:r>
      <w:proofErr w:type="spellStart"/>
      <w:r w:rsidRPr="00FF781B">
        <w:rPr>
          <w:color w:val="000000"/>
        </w:rPr>
        <w:t>by</w:t>
      </w:r>
      <w:proofErr w:type="spellEnd"/>
      <w:r w:rsidRPr="00FF781B">
        <w:rPr>
          <w:color w:val="000000"/>
        </w:rPr>
        <w:t xml:space="preserve"> </w:t>
      </w:r>
      <w:proofErr w:type="spellStart"/>
      <w:r w:rsidRPr="00FF781B">
        <w:rPr>
          <w:color w:val="000000"/>
        </w:rPr>
        <w:t>all</w:t>
      </w:r>
      <w:proofErr w:type="spellEnd"/>
      <w:r w:rsidRPr="00FF781B">
        <w:rPr>
          <w:color w:val="000000"/>
        </w:rPr>
        <w:t xml:space="preserve"> </w:t>
      </w:r>
      <w:proofErr w:type="spellStart"/>
      <w:r w:rsidRPr="00FF781B">
        <w:rPr>
          <w:color w:val="000000"/>
        </w:rPr>
        <w:t>major</w:t>
      </w:r>
      <w:proofErr w:type="spellEnd"/>
      <w:r w:rsidRPr="00FF781B">
        <w:rPr>
          <w:color w:val="000000"/>
        </w:rPr>
        <w:t xml:space="preserve"> </w:t>
      </w:r>
      <w:proofErr w:type="spellStart"/>
      <w:r w:rsidRPr="00FF781B">
        <w:rPr>
          <w:color w:val="000000"/>
        </w:rPr>
        <w:t>financial</w:t>
      </w:r>
      <w:proofErr w:type="spellEnd"/>
      <w:r w:rsidRPr="00FF781B">
        <w:rPr>
          <w:color w:val="000000"/>
        </w:rPr>
        <w:t xml:space="preserve"> </w:t>
      </w:r>
      <w:proofErr w:type="spellStart"/>
      <w:r w:rsidRPr="00FF781B">
        <w:rPr>
          <w:color w:val="000000"/>
        </w:rPr>
        <w:t>institutions</w:t>
      </w:r>
      <w:proofErr w:type="spellEnd"/>
      <w:r w:rsidRPr="00FF781B">
        <w:rPr>
          <w:color w:val="000000"/>
        </w:rPr>
        <w:t xml:space="preserve"> </w:t>
      </w:r>
      <w:proofErr w:type="spellStart"/>
      <w:r w:rsidRPr="00FF781B">
        <w:rPr>
          <w:color w:val="000000"/>
        </w:rPr>
        <w:t>and</w:t>
      </w:r>
      <w:proofErr w:type="spellEnd"/>
      <w:r w:rsidRPr="00FF781B">
        <w:rPr>
          <w:color w:val="000000"/>
        </w:rPr>
        <w:t xml:space="preserve"> </w:t>
      </w:r>
      <w:proofErr w:type="spellStart"/>
      <w:r w:rsidRPr="00FF781B">
        <w:rPr>
          <w:color w:val="000000"/>
        </w:rPr>
        <w:t>in-vestors</w:t>
      </w:r>
      <w:proofErr w:type="spellEnd"/>
      <w:r w:rsidRPr="00FF781B">
        <w:rPr>
          <w:color w:val="000000"/>
        </w:rPr>
        <w:t xml:space="preserve">, </w:t>
      </w:r>
      <w:proofErr w:type="spellStart"/>
      <w:r w:rsidRPr="00FF781B">
        <w:rPr>
          <w:color w:val="000000"/>
        </w:rPr>
        <w:t>either</w:t>
      </w:r>
      <w:proofErr w:type="spellEnd"/>
      <w:r w:rsidRPr="00FF781B">
        <w:rPr>
          <w:color w:val="000000"/>
        </w:rPr>
        <w:t xml:space="preserve"> </w:t>
      </w:r>
      <w:proofErr w:type="spellStart"/>
      <w:r w:rsidRPr="00FF781B">
        <w:rPr>
          <w:color w:val="000000"/>
        </w:rPr>
        <w:t>to</w:t>
      </w:r>
      <w:proofErr w:type="spellEnd"/>
      <w:r w:rsidRPr="00FF781B">
        <w:rPr>
          <w:color w:val="000000"/>
        </w:rPr>
        <w:t xml:space="preserve"> </w:t>
      </w:r>
      <w:proofErr w:type="spellStart"/>
      <w:r w:rsidRPr="00FF781B">
        <w:rPr>
          <w:color w:val="000000"/>
        </w:rPr>
        <w:t>speculate</w:t>
      </w:r>
      <w:proofErr w:type="spellEnd"/>
      <w:r w:rsidRPr="00FF781B">
        <w:rPr>
          <w:color w:val="000000"/>
        </w:rPr>
        <w:t xml:space="preserve"> </w:t>
      </w:r>
      <w:proofErr w:type="spellStart"/>
      <w:r w:rsidRPr="00FF781B">
        <w:rPr>
          <w:color w:val="000000"/>
        </w:rPr>
        <w:t>on</w:t>
      </w:r>
      <w:proofErr w:type="spellEnd"/>
      <w:r w:rsidRPr="00FF781B">
        <w:rPr>
          <w:color w:val="000000"/>
        </w:rPr>
        <w:t xml:space="preserve"> </w:t>
      </w:r>
      <w:proofErr w:type="spellStart"/>
      <w:r w:rsidRPr="00FF781B">
        <w:rPr>
          <w:color w:val="000000"/>
        </w:rPr>
        <w:t>stock</w:t>
      </w:r>
      <w:proofErr w:type="spellEnd"/>
      <w:r w:rsidRPr="00FF781B">
        <w:rPr>
          <w:color w:val="000000"/>
        </w:rPr>
        <w:t xml:space="preserve"> </w:t>
      </w:r>
      <w:proofErr w:type="spellStart"/>
      <w:r w:rsidRPr="00FF781B">
        <w:rPr>
          <w:color w:val="000000"/>
        </w:rPr>
        <w:t>market</w:t>
      </w:r>
      <w:proofErr w:type="spellEnd"/>
      <w:r w:rsidRPr="00FF781B">
        <w:rPr>
          <w:color w:val="000000"/>
        </w:rPr>
        <w:t xml:space="preserve"> </w:t>
      </w:r>
      <w:proofErr w:type="spellStart"/>
      <w:r w:rsidRPr="00FF781B">
        <w:rPr>
          <w:color w:val="000000"/>
        </w:rPr>
        <w:t>trends</w:t>
      </w:r>
      <w:proofErr w:type="spellEnd"/>
      <w:r w:rsidRPr="00FF781B">
        <w:rPr>
          <w:color w:val="000000"/>
        </w:rPr>
        <w:t xml:space="preserve"> </w:t>
      </w:r>
      <w:proofErr w:type="spellStart"/>
      <w:r w:rsidRPr="00FF781B">
        <w:rPr>
          <w:color w:val="000000"/>
        </w:rPr>
        <w:t>or</w:t>
      </w:r>
      <w:proofErr w:type="spellEnd"/>
      <w:r w:rsidRPr="00FF781B">
        <w:rPr>
          <w:color w:val="000000"/>
        </w:rPr>
        <w:t xml:space="preserve"> </w:t>
      </w:r>
      <w:proofErr w:type="spellStart"/>
      <w:r w:rsidRPr="00FF781B">
        <w:rPr>
          <w:color w:val="000000"/>
        </w:rPr>
        <w:t>to</w:t>
      </w:r>
      <w:proofErr w:type="spellEnd"/>
      <w:r w:rsidRPr="00FF781B">
        <w:rPr>
          <w:color w:val="000000"/>
        </w:rPr>
        <w:t xml:space="preserve"> </w:t>
      </w:r>
      <w:proofErr w:type="spellStart"/>
      <w:r w:rsidRPr="00FF781B">
        <w:rPr>
          <w:color w:val="000000"/>
        </w:rPr>
        <w:t>control</w:t>
      </w:r>
      <w:proofErr w:type="spellEnd"/>
      <w:r w:rsidRPr="00FF781B">
        <w:rPr>
          <w:color w:val="000000"/>
        </w:rPr>
        <w:t xml:space="preserve"> </w:t>
      </w:r>
      <w:proofErr w:type="spellStart"/>
      <w:r w:rsidRPr="00FF781B">
        <w:rPr>
          <w:color w:val="000000"/>
        </w:rPr>
        <w:t>their</w:t>
      </w:r>
      <w:proofErr w:type="spellEnd"/>
      <w:r w:rsidRPr="00FF781B">
        <w:rPr>
          <w:color w:val="000000"/>
        </w:rPr>
        <w:t xml:space="preserve"> </w:t>
      </w:r>
      <w:proofErr w:type="spellStart"/>
      <w:r w:rsidRPr="00FF781B">
        <w:rPr>
          <w:color w:val="000000"/>
        </w:rPr>
        <w:t>level</w:t>
      </w:r>
      <w:proofErr w:type="spellEnd"/>
      <w:r w:rsidRPr="00FF781B">
        <w:rPr>
          <w:color w:val="000000"/>
        </w:rPr>
        <w:t xml:space="preserve"> </w:t>
      </w:r>
      <w:proofErr w:type="spellStart"/>
      <w:r w:rsidRPr="00FF781B">
        <w:rPr>
          <w:color w:val="000000"/>
        </w:rPr>
        <w:t>of</w:t>
      </w:r>
      <w:proofErr w:type="spellEnd"/>
      <w:r w:rsidRPr="00FF781B">
        <w:rPr>
          <w:color w:val="000000"/>
        </w:rPr>
        <w:t xml:space="preserve"> </w:t>
      </w:r>
      <w:proofErr w:type="spellStart"/>
      <w:r w:rsidRPr="00FF781B">
        <w:rPr>
          <w:color w:val="000000"/>
        </w:rPr>
        <w:t>riskfrom</w:t>
      </w:r>
      <w:proofErr w:type="spellEnd"/>
      <w:r w:rsidRPr="00FF781B">
        <w:rPr>
          <w:color w:val="000000"/>
        </w:rPr>
        <w:t xml:space="preserve"> </w:t>
      </w:r>
      <w:proofErr w:type="spellStart"/>
      <w:r w:rsidRPr="00FF781B">
        <w:rPr>
          <w:color w:val="000000"/>
        </w:rPr>
        <w:t>other</w:t>
      </w:r>
      <w:proofErr w:type="spellEnd"/>
      <w:r w:rsidRPr="00FF781B">
        <w:rPr>
          <w:color w:val="000000"/>
        </w:rPr>
        <w:t xml:space="preserve"> </w:t>
      </w:r>
      <w:proofErr w:type="spellStart"/>
      <w:r w:rsidRPr="00FF781B">
        <w:rPr>
          <w:color w:val="000000"/>
        </w:rPr>
        <w:t>investments</w:t>
      </w:r>
      <w:proofErr w:type="spellEnd"/>
      <w:r w:rsidRPr="00FF781B">
        <w:rPr>
          <w:color w:val="000000"/>
        </w:rPr>
        <w:t xml:space="preserve">. </w:t>
      </w:r>
      <w:proofErr w:type="spellStart"/>
      <w:r w:rsidRPr="00FF781B">
        <w:rPr>
          <w:color w:val="000000"/>
        </w:rPr>
        <w:t>Pricing</w:t>
      </w:r>
      <w:proofErr w:type="spellEnd"/>
      <w:r w:rsidRPr="00FF781B">
        <w:rPr>
          <w:color w:val="000000"/>
        </w:rPr>
        <w:t xml:space="preserve"> </w:t>
      </w:r>
      <w:proofErr w:type="spellStart"/>
      <w:r w:rsidRPr="00FF781B">
        <w:rPr>
          <w:color w:val="000000"/>
        </w:rPr>
        <w:t>options</w:t>
      </w:r>
      <w:proofErr w:type="spellEnd"/>
      <w:r w:rsidRPr="00FF781B">
        <w:rPr>
          <w:color w:val="000000"/>
        </w:rPr>
        <w:t xml:space="preserve"> </w:t>
      </w:r>
      <w:proofErr w:type="spellStart"/>
      <w:r w:rsidRPr="00FF781B">
        <w:rPr>
          <w:color w:val="000000"/>
        </w:rPr>
        <w:t>correctly</w:t>
      </w:r>
      <w:proofErr w:type="spellEnd"/>
      <w:r w:rsidRPr="00FF781B">
        <w:rPr>
          <w:color w:val="000000"/>
        </w:rPr>
        <w:t xml:space="preserve"> </w:t>
      </w:r>
      <w:proofErr w:type="spellStart"/>
      <w:r w:rsidRPr="00FF781B">
        <w:rPr>
          <w:color w:val="000000"/>
        </w:rPr>
        <w:t>is</w:t>
      </w:r>
      <w:proofErr w:type="spellEnd"/>
      <w:r w:rsidRPr="00FF781B">
        <w:rPr>
          <w:color w:val="000000"/>
        </w:rPr>
        <w:t xml:space="preserve"> </w:t>
      </w:r>
      <w:proofErr w:type="spellStart"/>
      <w:r w:rsidRPr="00FF781B">
        <w:rPr>
          <w:color w:val="000000"/>
        </w:rPr>
        <w:t>the</w:t>
      </w:r>
      <w:proofErr w:type="spellEnd"/>
      <w:r w:rsidRPr="00FF781B">
        <w:rPr>
          <w:color w:val="000000"/>
        </w:rPr>
        <w:t xml:space="preserve"> </w:t>
      </w:r>
      <w:proofErr w:type="spellStart"/>
      <w:r w:rsidRPr="00FF781B">
        <w:rPr>
          <w:color w:val="000000"/>
        </w:rPr>
        <w:t>key</w:t>
      </w:r>
      <w:proofErr w:type="spellEnd"/>
      <w:r w:rsidRPr="00FF781B">
        <w:rPr>
          <w:color w:val="000000"/>
        </w:rPr>
        <w:t xml:space="preserve"> </w:t>
      </w:r>
      <w:proofErr w:type="spellStart"/>
      <w:r w:rsidRPr="00FF781B">
        <w:rPr>
          <w:color w:val="000000"/>
        </w:rPr>
        <w:t>to</w:t>
      </w:r>
      <w:proofErr w:type="spellEnd"/>
      <w:r w:rsidRPr="00FF781B">
        <w:rPr>
          <w:color w:val="000000"/>
        </w:rPr>
        <w:t xml:space="preserve"> </w:t>
      </w:r>
      <w:proofErr w:type="spellStart"/>
      <w:r w:rsidRPr="00FF781B">
        <w:rPr>
          <w:color w:val="000000"/>
        </w:rPr>
        <w:t>success</w:t>
      </w:r>
      <w:proofErr w:type="spellEnd"/>
      <w:r w:rsidRPr="00FF781B">
        <w:rPr>
          <w:color w:val="000000"/>
        </w:rPr>
        <w:t xml:space="preserve"> </w:t>
      </w:r>
      <w:proofErr w:type="spellStart"/>
      <w:r w:rsidRPr="00FF781B">
        <w:rPr>
          <w:color w:val="000000"/>
        </w:rPr>
        <w:t>for</w:t>
      </w:r>
      <w:proofErr w:type="spellEnd"/>
      <w:r w:rsidRPr="00FF781B">
        <w:rPr>
          <w:color w:val="000000"/>
        </w:rPr>
        <w:t xml:space="preserve"> </w:t>
      </w:r>
      <w:proofErr w:type="spellStart"/>
      <w:r w:rsidRPr="00FF781B">
        <w:rPr>
          <w:color w:val="000000"/>
        </w:rPr>
        <w:t>manyinvestment</w:t>
      </w:r>
      <w:proofErr w:type="spellEnd"/>
      <w:r w:rsidRPr="00FF781B">
        <w:rPr>
          <w:color w:val="000000"/>
        </w:rPr>
        <w:t xml:space="preserve"> </w:t>
      </w:r>
      <w:proofErr w:type="spellStart"/>
      <w:r w:rsidRPr="00FF781B">
        <w:rPr>
          <w:color w:val="000000"/>
        </w:rPr>
        <w:t>portfolios</w:t>
      </w:r>
      <w:proofErr w:type="spellEnd"/>
      <w:r w:rsidRPr="00FF781B">
        <w:rPr>
          <w:color w:val="000000"/>
        </w:rPr>
        <w:t xml:space="preserve">. </w:t>
      </w:r>
      <w:proofErr w:type="spellStart"/>
      <w:r w:rsidRPr="00FF781B">
        <w:rPr>
          <w:color w:val="000000"/>
        </w:rPr>
        <w:t>The</w:t>
      </w:r>
      <w:proofErr w:type="spellEnd"/>
      <w:r w:rsidRPr="00FF781B">
        <w:rPr>
          <w:color w:val="000000"/>
        </w:rPr>
        <w:t xml:space="preserve"> </w:t>
      </w:r>
      <w:proofErr w:type="spellStart"/>
      <w:r w:rsidRPr="00FF781B">
        <w:rPr>
          <w:color w:val="000000"/>
        </w:rPr>
        <w:t>purpose</w:t>
      </w:r>
      <w:proofErr w:type="spellEnd"/>
      <w:r w:rsidRPr="00FF781B">
        <w:rPr>
          <w:color w:val="000000"/>
        </w:rPr>
        <w:t xml:space="preserve"> </w:t>
      </w:r>
      <w:proofErr w:type="spellStart"/>
      <w:r w:rsidRPr="00FF781B">
        <w:rPr>
          <w:color w:val="000000"/>
        </w:rPr>
        <w:t>of</w:t>
      </w:r>
      <w:proofErr w:type="spellEnd"/>
      <w:r w:rsidRPr="00FF781B">
        <w:rPr>
          <w:color w:val="000000"/>
        </w:rPr>
        <w:t xml:space="preserve"> </w:t>
      </w:r>
      <w:proofErr w:type="spellStart"/>
      <w:r w:rsidRPr="00FF781B">
        <w:rPr>
          <w:color w:val="000000"/>
        </w:rPr>
        <w:t>this</w:t>
      </w:r>
      <w:proofErr w:type="spellEnd"/>
      <w:r w:rsidRPr="00FF781B">
        <w:rPr>
          <w:color w:val="000000"/>
        </w:rPr>
        <w:t xml:space="preserve"> </w:t>
      </w:r>
      <w:proofErr w:type="spellStart"/>
      <w:r w:rsidRPr="00FF781B">
        <w:rPr>
          <w:color w:val="000000"/>
        </w:rPr>
        <w:t>project</w:t>
      </w:r>
      <w:proofErr w:type="spellEnd"/>
      <w:r w:rsidRPr="00FF781B">
        <w:rPr>
          <w:color w:val="000000"/>
        </w:rPr>
        <w:t xml:space="preserve"> </w:t>
      </w:r>
      <w:proofErr w:type="spellStart"/>
      <w:r w:rsidRPr="00FF781B">
        <w:rPr>
          <w:color w:val="000000"/>
        </w:rPr>
        <w:t>is</w:t>
      </w:r>
      <w:proofErr w:type="spellEnd"/>
      <w:r w:rsidRPr="00FF781B">
        <w:rPr>
          <w:color w:val="000000"/>
        </w:rPr>
        <w:t xml:space="preserve"> </w:t>
      </w:r>
      <w:proofErr w:type="spellStart"/>
      <w:r w:rsidRPr="00FF781B">
        <w:rPr>
          <w:color w:val="000000"/>
        </w:rPr>
        <w:t>to</w:t>
      </w:r>
      <w:proofErr w:type="spellEnd"/>
      <w:r w:rsidRPr="00FF781B">
        <w:rPr>
          <w:color w:val="000000"/>
        </w:rPr>
        <w:t xml:space="preserve"> </w:t>
      </w:r>
      <w:proofErr w:type="spellStart"/>
      <w:r w:rsidRPr="00FF781B">
        <w:rPr>
          <w:color w:val="000000"/>
        </w:rPr>
        <w:t>illustrate</w:t>
      </w:r>
      <w:proofErr w:type="spellEnd"/>
      <w:r w:rsidRPr="00FF781B">
        <w:rPr>
          <w:color w:val="000000"/>
        </w:rPr>
        <w:t xml:space="preserve"> </w:t>
      </w:r>
      <w:proofErr w:type="spellStart"/>
      <w:r w:rsidRPr="00FF781B">
        <w:rPr>
          <w:color w:val="000000"/>
        </w:rPr>
        <w:t>how</w:t>
      </w:r>
      <w:proofErr w:type="spellEnd"/>
      <w:r w:rsidRPr="00FF781B">
        <w:rPr>
          <w:color w:val="000000"/>
        </w:rPr>
        <w:t xml:space="preserve"> </w:t>
      </w:r>
      <w:proofErr w:type="spellStart"/>
      <w:r w:rsidRPr="00FF781B">
        <w:rPr>
          <w:color w:val="000000"/>
        </w:rPr>
        <w:t>Java</w:t>
      </w:r>
      <w:proofErr w:type="spellEnd"/>
      <w:r w:rsidRPr="00FF781B">
        <w:rPr>
          <w:color w:val="000000"/>
        </w:rPr>
        <w:t xml:space="preserve"> </w:t>
      </w:r>
      <w:proofErr w:type="spellStart"/>
      <w:r w:rsidRPr="00FF781B">
        <w:rPr>
          <w:color w:val="000000"/>
        </w:rPr>
        <w:t>pro-gramming</w:t>
      </w:r>
      <w:proofErr w:type="spellEnd"/>
      <w:r w:rsidRPr="00FF781B">
        <w:rPr>
          <w:color w:val="000000"/>
        </w:rPr>
        <w:t xml:space="preserve"> </w:t>
      </w:r>
      <w:proofErr w:type="spellStart"/>
      <w:r w:rsidRPr="00FF781B">
        <w:rPr>
          <w:color w:val="000000"/>
        </w:rPr>
        <w:t>and</w:t>
      </w:r>
      <w:proofErr w:type="spellEnd"/>
      <w:r w:rsidRPr="00FF781B">
        <w:rPr>
          <w:color w:val="000000"/>
        </w:rPr>
        <w:t xml:space="preserve"> </w:t>
      </w:r>
      <w:proofErr w:type="spellStart"/>
      <w:r w:rsidRPr="00FF781B">
        <w:rPr>
          <w:color w:val="000000"/>
        </w:rPr>
        <w:t>Monte</w:t>
      </w:r>
      <w:proofErr w:type="spellEnd"/>
      <w:r w:rsidRPr="00FF781B">
        <w:rPr>
          <w:color w:val="000000"/>
        </w:rPr>
        <w:t xml:space="preserve"> </w:t>
      </w:r>
      <w:proofErr w:type="spellStart"/>
      <w:r w:rsidRPr="00FF781B">
        <w:rPr>
          <w:color w:val="000000"/>
        </w:rPr>
        <w:t>Carlo</w:t>
      </w:r>
      <w:proofErr w:type="spellEnd"/>
      <w:r w:rsidRPr="00FF781B">
        <w:rPr>
          <w:color w:val="000000"/>
        </w:rPr>
        <w:t xml:space="preserve"> </w:t>
      </w:r>
      <w:proofErr w:type="spellStart"/>
      <w:r w:rsidRPr="00FF781B">
        <w:rPr>
          <w:color w:val="000000"/>
        </w:rPr>
        <w:t>simulations</w:t>
      </w:r>
      <w:proofErr w:type="spellEnd"/>
      <w:r w:rsidRPr="00FF781B">
        <w:rPr>
          <w:color w:val="000000"/>
        </w:rPr>
        <w:t xml:space="preserve"> </w:t>
      </w:r>
      <w:proofErr w:type="spellStart"/>
      <w:r w:rsidRPr="00FF781B">
        <w:rPr>
          <w:color w:val="000000"/>
        </w:rPr>
        <w:t>can</w:t>
      </w:r>
      <w:proofErr w:type="spellEnd"/>
      <w:r w:rsidRPr="00FF781B">
        <w:rPr>
          <w:color w:val="000000"/>
        </w:rPr>
        <w:t xml:space="preserve"> </w:t>
      </w:r>
      <w:proofErr w:type="spellStart"/>
      <w:r w:rsidRPr="00FF781B">
        <w:rPr>
          <w:color w:val="000000"/>
        </w:rPr>
        <w:t>be</w:t>
      </w:r>
      <w:proofErr w:type="spellEnd"/>
      <w:r w:rsidRPr="00FF781B">
        <w:rPr>
          <w:color w:val="000000"/>
        </w:rPr>
        <w:t xml:space="preserve"> </w:t>
      </w:r>
      <w:proofErr w:type="spellStart"/>
      <w:r w:rsidRPr="00FF781B">
        <w:rPr>
          <w:color w:val="000000"/>
        </w:rPr>
        <w:t>used</w:t>
      </w:r>
      <w:proofErr w:type="spellEnd"/>
      <w:r w:rsidRPr="00FF781B">
        <w:rPr>
          <w:color w:val="000000"/>
        </w:rPr>
        <w:t xml:space="preserve"> </w:t>
      </w:r>
      <w:proofErr w:type="spellStart"/>
      <w:r w:rsidRPr="00FF781B">
        <w:rPr>
          <w:color w:val="000000"/>
        </w:rPr>
        <w:t>to</w:t>
      </w:r>
      <w:proofErr w:type="spellEnd"/>
      <w:r w:rsidRPr="00FF781B">
        <w:rPr>
          <w:color w:val="000000"/>
        </w:rPr>
        <w:t xml:space="preserve"> </w:t>
      </w:r>
      <w:proofErr w:type="spellStart"/>
      <w:r w:rsidRPr="00FF781B">
        <w:rPr>
          <w:color w:val="000000"/>
        </w:rPr>
        <w:t>price</w:t>
      </w:r>
      <w:proofErr w:type="spellEnd"/>
      <w:r w:rsidRPr="00FF781B">
        <w:rPr>
          <w:color w:val="000000"/>
        </w:rPr>
        <w:t xml:space="preserve"> </w:t>
      </w:r>
      <w:proofErr w:type="spellStart"/>
      <w:r w:rsidRPr="00FF781B">
        <w:rPr>
          <w:color w:val="000000"/>
        </w:rPr>
        <w:t>options</w:t>
      </w:r>
      <w:proofErr w:type="spellEnd"/>
      <w:r w:rsidRPr="00FF781B">
        <w:rPr>
          <w:color w:val="000000"/>
        </w:rPr>
        <w:t xml:space="preserve"> </w:t>
      </w:r>
      <w:proofErr w:type="spellStart"/>
      <w:r w:rsidRPr="00FF781B">
        <w:rPr>
          <w:color w:val="000000"/>
        </w:rPr>
        <w:t>correctly</w:t>
      </w:r>
      <w:proofErr w:type="spellEnd"/>
      <w:r w:rsidRPr="00FF781B">
        <w:rPr>
          <w:color w:val="000000"/>
        </w:rPr>
        <w:t xml:space="preserve"> </w:t>
      </w:r>
      <w:proofErr w:type="spellStart"/>
      <w:r w:rsidRPr="00FF781B">
        <w:rPr>
          <w:color w:val="000000"/>
        </w:rPr>
        <w:t>fordifferent</w:t>
      </w:r>
      <w:proofErr w:type="spellEnd"/>
      <w:r w:rsidRPr="00FF781B">
        <w:rPr>
          <w:color w:val="000000"/>
        </w:rPr>
        <w:t xml:space="preserve"> </w:t>
      </w:r>
      <w:proofErr w:type="spellStart"/>
      <w:r w:rsidRPr="00FF781B">
        <w:rPr>
          <w:color w:val="000000"/>
        </w:rPr>
        <w:t>set</w:t>
      </w:r>
      <w:proofErr w:type="spellEnd"/>
      <w:r w:rsidRPr="00FF781B">
        <w:rPr>
          <w:color w:val="000000"/>
        </w:rPr>
        <w:t xml:space="preserve"> </w:t>
      </w:r>
      <w:proofErr w:type="spellStart"/>
      <w:r w:rsidRPr="00FF781B">
        <w:rPr>
          <w:color w:val="000000"/>
        </w:rPr>
        <w:t>of</w:t>
      </w:r>
      <w:proofErr w:type="spellEnd"/>
      <w:r w:rsidRPr="00FF781B">
        <w:rPr>
          <w:color w:val="000000"/>
        </w:rPr>
        <w:t xml:space="preserve"> </w:t>
      </w:r>
      <w:proofErr w:type="spellStart"/>
      <w:r w:rsidRPr="00FF781B">
        <w:rPr>
          <w:color w:val="000000"/>
        </w:rPr>
        <w:t>assumptions</w:t>
      </w:r>
      <w:proofErr w:type="spellEnd"/>
      <w:r w:rsidRPr="00FF781B">
        <w:rPr>
          <w:color w:val="000000"/>
        </w:rPr>
        <w:t xml:space="preserve"> </w:t>
      </w:r>
      <w:proofErr w:type="spellStart"/>
      <w:r w:rsidRPr="00FF781B">
        <w:rPr>
          <w:color w:val="000000"/>
        </w:rPr>
        <w:t>concerning</w:t>
      </w:r>
      <w:proofErr w:type="spellEnd"/>
      <w:r w:rsidRPr="00FF781B">
        <w:rPr>
          <w:color w:val="000000"/>
        </w:rPr>
        <w:t xml:space="preserve"> </w:t>
      </w:r>
      <w:proofErr w:type="spellStart"/>
      <w:r w:rsidRPr="00FF781B">
        <w:rPr>
          <w:color w:val="000000"/>
        </w:rPr>
        <w:t>the</w:t>
      </w:r>
      <w:proofErr w:type="spellEnd"/>
      <w:r w:rsidRPr="00FF781B">
        <w:rPr>
          <w:color w:val="000000"/>
        </w:rPr>
        <w:t xml:space="preserve"> </w:t>
      </w:r>
      <w:proofErr w:type="spellStart"/>
      <w:r w:rsidRPr="00FF781B">
        <w:rPr>
          <w:color w:val="000000"/>
        </w:rPr>
        <w:t>behaviour</w:t>
      </w:r>
      <w:proofErr w:type="spellEnd"/>
      <w:r w:rsidRPr="00FF781B">
        <w:rPr>
          <w:color w:val="000000"/>
        </w:rPr>
        <w:t xml:space="preserve"> </w:t>
      </w:r>
      <w:proofErr w:type="spellStart"/>
      <w:r w:rsidRPr="00FF781B">
        <w:rPr>
          <w:color w:val="000000"/>
        </w:rPr>
        <w:t>of</w:t>
      </w:r>
      <w:proofErr w:type="spellEnd"/>
      <w:r w:rsidRPr="00FF781B">
        <w:rPr>
          <w:color w:val="000000"/>
        </w:rPr>
        <w:t xml:space="preserve"> </w:t>
      </w:r>
      <w:proofErr w:type="spellStart"/>
      <w:r w:rsidRPr="00FF781B">
        <w:rPr>
          <w:color w:val="000000"/>
        </w:rPr>
        <w:t>stock</w:t>
      </w:r>
      <w:proofErr w:type="spellEnd"/>
      <w:r w:rsidRPr="00FF781B">
        <w:rPr>
          <w:color w:val="000000"/>
        </w:rPr>
        <w:t xml:space="preserve"> </w:t>
      </w:r>
      <w:proofErr w:type="spellStart"/>
      <w:r w:rsidRPr="00FF781B">
        <w:rPr>
          <w:color w:val="000000"/>
        </w:rPr>
        <w:t>returns</w:t>
      </w:r>
      <w:proofErr w:type="spellEnd"/>
    </w:p>
    <w:p w:rsidR="00FF781B" w:rsidRPr="00FF781B" w:rsidRDefault="00FF781B" w:rsidP="00FF781B">
      <w:pPr>
        <w:pStyle w:val="a3"/>
        <w:shd w:val="clear" w:color="auto" w:fill="FFFFFF"/>
        <w:spacing w:before="240" w:beforeAutospacing="0" w:after="240" w:afterAutospacing="0"/>
        <w:ind w:left="720"/>
        <w:rPr>
          <w:rStyle w:val="a4"/>
        </w:rPr>
      </w:pPr>
      <w:r>
        <w:rPr>
          <w:color w:val="000000"/>
        </w:rPr>
        <w:fldChar w:fldCharType="begin"/>
      </w:r>
      <w:r>
        <w:rPr>
          <w:color w:val="000000"/>
        </w:rPr>
        <w:instrText xml:space="preserve"> HYPERLINK "https://silo.tips/download/option-pricing-java-programming-and-monte-carlo-simulation" </w:instrText>
      </w:r>
      <w:r>
        <w:rPr>
          <w:color w:val="000000"/>
        </w:rPr>
        <w:fldChar w:fldCharType="separate"/>
      </w:r>
    </w:p>
    <w:p w:rsidR="00FF781B" w:rsidRPr="00FF781B" w:rsidRDefault="00FF781B" w:rsidP="00FF781B">
      <w:pPr>
        <w:pStyle w:val="a3"/>
        <w:shd w:val="clear" w:color="auto" w:fill="FFFFFF"/>
        <w:spacing w:before="240" w:beforeAutospacing="0" w:after="240" w:afterAutospacing="0"/>
        <w:ind w:left="720"/>
        <w:rPr>
          <w:color w:val="000000"/>
        </w:rPr>
      </w:pPr>
      <w:r w:rsidRPr="00FF781B">
        <w:rPr>
          <w:rStyle w:val="a4"/>
        </w:rPr>
        <w:t>https://silo.tips/download/option-pricing-java-programming-and-monte-carlo-simulation</w:t>
      </w:r>
      <w:r>
        <w:rPr>
          <w:color w:val="000000"/>
        </w:rPr>
        <w:fldChar w:fldCharType="end"/>
      </w:r>
    </w:p>
    <w:p w:rsidR="00FF781B" w:rsidRPr="00FF781B" w:rsidRDefault="00FF781B" w:rsidP="00FF781B">
      <w:pPr>
        <w:pStyle w:val="a3"/>
        <w:shd w:val="clear" w:color="auto" w:fill="FFFFFF"/>
        <w:spacing w:before="240" w:beforeAutospacing="0" w:after="240" w:afterAutospacing="0"/>
        <w:ind w:left="720"/>
        <w:rPr>
          <w:color w:val="000000"/>
        </w:rPr>
      </w:pPr>
    </w:p>
    <w:p w:rsidR="00864AD6" w:rsidRPr="00864AD6" w:rsidRDefault="00864AD6" w:rsidP="008074BB">
      <w:pPr>
        <w:pStyle w:val="a3"/>
        <w:numPr>
          <w:ilvl w:val="0"/>
          <w:numId w:val="1"/>
        </w:numPr>
        <w:shd w:val="clear" w:color="auto" w:fill="FFFFFF"/>
        <w:spacing w:before="240" w:beforeAutospacing="0" w:after="240" w:afterAutospacing="0"/>
        <w:rPr>
          <w:rFonts w:ascii="Verdana" w:hAnsi="Verdana"/>
          <w:color w:val="000000"/>
          <w:sz w:val="17"/>
          <w:szCs w:val="17"/>
        </w:rPr>
      </w:pPr>
      <w:proofErr w:type="spellStart"/>
      <w:r>
        <w:t>Mathematical</w:t>
      </w:r>
      <w:proofErr w:type="spellEnd"/>
      <w:r>
        <w:t xml:space="preserve"> </w:t>
      </w:r>
      <w:proofErr w:type="spellStart"/>
      <w:r>
        <w:t>model</w:t>
      </w:r>
      <w:proofErr w:type="spellEnd"/>
      <w:r>
        <w:t xml:space="preserve"> </w:t>
      </w:r>
      <w:proofErr w:type="spellStart"/>
      <w:r>
        <w:t>for</w:t>
      </w:r>
      <w:proofErr w:type="spellEnd"/>
      <w:r>
        <w:t xml:space="preserve"> </w:t>
      </w:r>
      <w:proofErr w:type="spellStart"/>
      <w:r>
        <w:t>finding</w:t>
      </w:r>
      <w:proofErr w:type="spellEnd"/>
      <w:r>
        <w:t xml:space="preserve"> </w:t>
      </w:r>
      <w:proofErr w:type="spellStart"/>
      <w:r>
        <w:t>management</w:t>
      </w:r>
      <w:proofErr w:type="spellEnd"/>
      <w:r>
        <w:t xml:space="preserve"> </w:t>
      </w:r>
      <w:proofErr w:type="spellStart"/>
      <w:r>
        <w:t>strategies</w:t>
      </w:r>
      <w:proofErr w:type="spellEnd"/>
      <w:r>
        <w:t xml:space="preserve"> </w:t>
      </w:r>
      <w:proofErr w:type="spellStart"/>
      <w:r>
        <w:t>investing</w:t>
      </w:r>
      <w:proofErr w:type="spellEnd"/>
      <w:r>
        <w:t xml:space="preserve"> </w:t>
      </w:r>
      <w:proofErr w:type="spellStart"/>
      <w:r>
        <w:t>in</w:t>
      </w:r>
      <w:proofErr w:type="spellEnd"/>
      <w:r>
        <w:t xml:space="preserve"> </w:t>
      </w:r>
      <w:proofErr w:type="spellStart"/>
      <w:r>
        <w:t>information</w:t>
      </w:r>
      <w:proofErr w:type="spellEnd"/>
      <w:r>
        <w:t xml:space="preserve"> </w:t>
      </w:r>
      <w:proofErr w:type="spellStart"/>
      <w:r>
        <w:t>technologies</w:t>
      </w:r>
      <w:proofErr w:type="spellEnd"/>
      <w:r>
        <w:t xml:space="preserve"> </w:t>
      </w:r>
      <w:proofErr w:type="spellStart"/>
      <w:r>
        <w:t>and</w:t>
      </w:r>
      <w:proofErr w:type="spellEnd"/>
      <w:r>
        <w:t xml:space="preserve"> </w:t>
      </w:r>
      <w:proofErr w:type="spellStart"/>
      <w:r>
        <w:t>systems</w:t>
      </w:r>
      <w:proofErr w:type="spellEnd"/>
      <w:r>
        <w:t xml:space="preserve"> </w:t>
      </w:r>
      <w:proofErr w:type="spellStart"/>
      <w:r>
        <w:t>that</w:t>
      </w:r>
      <w:proofErr w:type="spellEnd"/>
      <w:r>
        <w:t xml:space="preserve"> </w:t>
      </w:r>
      <w:proofErr w:type="spellStart"/>
      <w:r>
        <w:t>associated</w:t>
      </w:r>
      <w:proofErr w:type="spellEnd"/>
      <w:r>
        <w:t xml:space="preserve"> </w:t>
      </w:r>
      <w:proofErr w:type="spellStart"/>
      <w:r>
        <w:t>with</w:t>
      </w:r>
      <w:proofErr w:type="spellEnd"/>
      <w:r>
        <w:t xml:space="preserve"> </w:t>
      </w:r>
      <w:proofErr w:type="spellStart"/>
      <w:r>
        <w:t>the</w:t>
      </w:r>
      <w:proofErr w:type="spellEnd"/>
      <w:r>
        <w:t xml:space="preserve"> </w:t>
      </w:r>
      <w:proofErr w:type="spellStart"/>
      <w:r>
        <w:t>concept</w:t>
      </w:r>
      <w:proofErr w:type="spellEnd"/>
      <w:r>
        <w:t xml:space="preserve"> </w:t>
      </w:r>
      <w:proofErr w:type="spellStart"/>
      <w:r>
        <w:t>of</w:t>
      </w:r>
      <w:proofErr w:type="spellEnd"/>
      <w:r>
        <w:t xml:space="preserve"> </w:t>
      </w:r>
      <w:proofErr w:type="spellStart"/>
      <w:r>
        <w:t>Smart</w:t>
      </w:r>
      <w:proofErr w:type="spellEnd"/>
      <w:r>
        <w:t xml:space="preserve"> </w:t>
      </w:r>
      <w:proofErr w:type="spellStart"/>
      <w:r>
        <w:t>City</w:t>
      </w:r>
      <w:proofErr w:type="spellEnd"/>
      <w:r>
        <w:t xml:space="preserve"> </w:t>
      </w:r>
      <w:proofErr w:type="spellStart"/>
      <w:r>
        <w:t>is</w:t>
      </w:r>
      <w:proofErr w:type="spellEnd"/>
      <w:r>
        <w:t xml:space="preserve"> </w:t>
      </w:r>
      <w:proofErr w:type="spellStart"/>
      <w:r>
        <w:t>presented</w:t>
      </w:r>
      <w:proofErr w:type="spellEnd"/>
      <w:r>
        <w:t xml:space="preserve"> </w:t>
      </w:r>
      <w:proofErr w:type="spellStart"/>
      <w:r>
        <w:t>in</w:t>
      </w:r>
      <w:proofErr w:type="spellEnd"/>
      <w:r>
        <w:t xml:space="preserve"> </w:t>
      </w:r>
      <w:proofErr w:type="spellStart"/>
      <w:r>
        <w:t>the</w:t>
      </w:r>
      <w:proofErr w:type="spellEnd"/>
      <w:r>
        <w:t xml:space="preserve"> </w:t>
      </w:r>
      <w:proofErr w:type="spellStart"/>
      <w:r>
        <w:t>article</w:t>
      </w:r>
      <w:proofErr w:type="spellEnd"/>
      <w:r>
        <w:t xml:space="preserve">. </w:t>
      </w:r>
      <w:proofErr w:type="spellStart"/>
      <w:r>
        <w:t>The</w:t>
      </w:r>
      <w:proofErr w:type="spellEnd"/>
      <w:r>
        <w:t xml:space="preserve"> </w:t>
      </w:r>
      <w:proofErr w:type="spellStart"/>
      <w:r>
        <w:t>model</w:t>
      </w:r>
      <w:proofErr w:type="spellEnd"/>
      <w:r>
        <w:t xml:space="preserve"> </w:t>
      </w:r>
      <w:proofErr w:type="spellStart"/>
      <w:r>
        <w:t>proposed</w:t>
      </w:r>
      <w:proofErr w:type="spellEnd"/>
      <w:r>
        <w:t xml:space="preserve"> </w:t>
      </w:r>
      <w:proofErr w:type="spellStart"/>
      <w:r>
        <w:t>by</w:t>
      </w:r>
      <w:proofErr w:type="spellEnd"/>
      <w:r>
        <w:t xml:space="preserve"> </w:t>
      </w:r>
      <w:proofErr w:type="spellStart"/>
      <w:r>
        <w:t>the</w:t>
      </w:r>
      <w:proofErr w:type="spellEnd"/>
      <w:r>
        <w:t xml:space="preserve"> </w:t>
      </w:r>
      <w:proofErr w:type="spellStart"/>
      <w:r>
        <w:t>authors</w:t>
      </w:r>
      <w:proofErr w:type="spellEnd"/>
      <w:r>
        <w:t xml:space="preserve">, </w:t>
      </w:r>
      <w:proofErr w:type="spellStart"/>
      <w:r>
        <w:t>first</w:t>
      </w:r>
      <w:proofErr w:type="spellEnd"/>
      <w:r>
        <w:t xml:space="preserve"> </w:t>
      </w:r>
      <w:proofErr w:type="spellStart"/>
      <w:r>
        <w:t>of</w:t>
      </w:r>
      <w:proofErr w:type="spellEnd"/>
      <w:r>
        <w:t xml:space="preserve"> </w:t>
      </w:r>
      <w:proofErr w:type="spellStart"/>
      <w:r>
        <w:t>all</w:t>
      </w:r>
      <w:proofErr w:type="spellEnd"/>
      <w:r>
        <w:t xml:space="preserve">, </w:t>
      </w:r>
      <w:proofErr w:type="spellStart"/>
      <w:r>
        <w:t>should</w:t>
      </w:r>
      <w:proofErr w:type="spellEnd"/>
      <w:r>
        <w:t xml:space="preserve"> </w:t>
      </w:r>
      <w:proofErr w:type="spellStart"/>
      <w:r>
        <w:t>be</w:t>
      </w:r>
      <w:proofErr w:type="spellEnd"/>
      <w:r>
        <w:t xml:space="preserve"> </w:t>
      </w:r>
      <w:proofErr w:type="spellStart"/>
      <w:r>
        <w:t>considered</w:t>
      </w:r>
      <w:proofErr w:type="spellEnd"/>
      <w:r>
        <w:t xml:space="preserve"> </w:t>
      </w:r>
      <w:proofErr w:type="spellStart"/>
      <w:r>
        <w:t>as</w:t>
      </w:r>
      <w:proofErr w:type="spellEnd"/>
      <w:r>
        <w:t xml:space="preserve"> a </w:t>
      </w:r>
      <w:proofErr w:type="spellStart"/>
      <w:r>
        <w:t>component</w:t>
      </w:r>
      <w:proofErr w:type="spellEnd"/>
      <w:r>
        <w:t xml:space="preserve"> </w:t>
      </w:r>
      <w:proofErr w:type="spellStart"/>
      <w:r>
        <w:t>of</w:t>
      </w:r>
      <w:proofErr w:type="spellEnd"/>
      <w:r>
        <w:t xml:space="preserve"> </w:t>
      </w:r>
      <w:proofErr w:type="spellStart"/>
      <w:r>
        <w:t>intellectual</w:t>
      </w:r>
      <w:proofErr w:type="spellEnd"/>
      <w:r>
        <w:t xml:space="preserve"> </w:t>
      </w:r>
      <w:proofErr w:type="spellStart"/>
      <w:r>
        <w:t>system</w:t>
      </w:r>
      <w:proofErr w:type="spellEnd"/>
      <w:r>
        <w:t xml:space="preserve"> </w:t>
      </w:r>
      <w:proofErr w:type="spellStart"/>
      <w:r>
        <w:t>of</w:t>
      </w:r>
      <w:proofErr w:type="spellEnd"/>
      <w:r>
        <w:t xml:space="preserve"> </w:t>
      </w:r>
      <w:proofErr w:type="spellStart"/>
      <w:r>
        <w:t>decisions</w:t>
      </w:r>
      <w:proofErr w:type="spellEnd"/>
      <w:r>
        <w:t xml:space="preserve"> </w:t>
      </w:r>
      <w:proofErr w:type="spellStart"/>
      <w:r>
        <w:t>support</w:t>
      </w:r>
      <w:proofErr w:type="spellEnd"/>
      <w:r>
        <w:t xml:space="preserve"> </w:t>
      </w:r>
      <w:proofErr w:type="spellStart"/>
      <w:r>
        <w:t>in</w:t>
      </w:r>
      <w:proofErr w:type="spellEnd"/>
      <w:r>
        <w:t xml:space="preserve"> </w:t>
      </w:r>
      <w:proofErr w:type="spellStart"/>
      <w:r>
        <w:t>tasks</w:t>
      </w:r>
      <w:proofErr w:type="spellEnd"/>
      <w:r>
        <w:t xml:space="preserve"> </w:t>
      </w:r>
      <w:proofErr w:type="spellStart"/>
      <w:r>
        <w:t>of</w:t>
      </w:r>
      <w:proofErr w:type="spellEnd"/>
      <w:r>
        <w:t xml:space="preserve"> </w:t>
      </w:r>
      <w:proofErr w:type="spellStart"/>
      <w:r>
        <w:t>analysis</w:t>
      </w:r>
      <w:proofErr w:type="spellEnd"/>
      <w:r>
        <w:t xml:space="preserve"> </w:t>
      </w:r>
      <w:proofErr w:type="spellStart"/>
      <w:r>
        <w:t>of</w:t>
      </w:r>
      <w:proofErr w:type="spellEnd"/>
      <w:r>
        <w:t xml:space="preserve"> </w:t>
      </w:r>
      <w:proofErr w:type="spellStart"/>
      <w:r>
        <w:t>various</w:t>
      </w:r>
      <w:proofErr w:type="spellEnd"/>
      <w:r>
        <w:t xml:space="preserve"> </w:t>
      </w:r>
      <w:proofErr w:type="spellStart"/>
      <w:r>
        <w:t>strategies</w:t>
      </w:r>
      <w:proofErr w:type="spellEnd"/>
      <w:r>
        <w:t xml:space="preserve"> </w:t>
      </w:r>
      <w:proofErr w:type="spellStart"/>
      <w:r>
        <w:t>of</w:t>
      </w:r>
      <w:proofErr w:type="spellEnd"/>
      <w:r>
        <w:t xml:space="preserve"> </w:t>
      </w:r>
      <w:proofErr w:type="spellStart"/>
      <w:r>
        <w:t>mutual</w:t>
      </w:r>
      <w:proofErr w:type="spellEnd"/>
      <w:r>
        <w:t xml:space="preserve"> </w:t>
      </w:r>
      <w:proofErr w:type="spellStart"/>
      <w:r>
        <w:t>financial</w:t>
      </w:r>
      <w:proofErr w:type="spellEnd"/>
      <w:r>
        <w:t xml:space="preserve"> </w:t>
      </w:r>
      <w:proofErr w:type="spellStart"/>
      <w:r>
        <w:t>investing</w:t>
      </w:r>
      <w:proofErr w:type="spellEnd"/>
      <w:r>
        <w:t xml:space="preserve"> </w:t>
      </w:r>
      <w:proofErr w:type="spellStart"/>
      <w:r>
        <w:t>in</w:t>
      </w:r>
      <w:proofErr w:type="spellEnd"/>
      <w:r>
        <w:t xml:space="preserve"> </w:t>
      </w:r>
      <w:proofErr w:type="spellStart"/>
      <w:r>
        <w:t>information</w:t>
      </w:r>
      <w:proofErr w:type="spellEnd"/>
      <w:r>
        <w:t xml:space="preserve"> </w:t>
      </w:r>
      <w:proofErr w:type="spellStart"/>
      <w:r>
        <w:t>technologies</w:t>
      </w:r>
      <w:proofErr w:type="spellEnd"/>
      <w:r>
        <w:t xml:space="preserve"> </w:t>
      </w:r>
      <w:proofErr w:type="spellStart"/>
      <w:r>
        <w:t>and</w:t>
      </w:r>
      <w:proofErr w:type="spellEnd"/>
      <w:r>
        <w:t xml:space="preserve"> </w:t>
      </w:r>
      <w:proofErr w:type="spellStart"/>
      <w:r>
        <w:t>Smart</w:t>
      </w:r>
      <w:proofErr w:type="spellEnd"/>
      <w:r>
        <w:t xml:space="preserve"> </w:t>
      </w:r>
      <w:proofErr w:type="spellStart"/>
      <w:r>
        <w:t>City</w:t>
      </w:r>
      <w:proofErr w:type="spellEnd"/>
      <w:r>
        <w:t xml:space="preserve"> </w:t>
      </w:r>
      <w:proofErr w:type="spellStart"/>
      <w:r>
        <w:t>systems</w:t>
      </w:r>
      <w:proofErr w:type="spellEnd"/>
      <w:r>
        <w:t xml:space="preserve">. </w:t>
      </w:r>
      <w:proofErr w:type="spellStart"/>
      <w:r>
        <w:t>The</w:t>
      </w:r>
      <w:proofErr w:type="spellEnd"/>
      <w:r>
        <w:t xml:space="preserve"> </w:t>
      </w:r>
      <w:proofErr w:type="spellStart"/>
      <w:r>
        <w:t>model</w:t>
      </w:r>
      <w:proofErr w:type="spellEnd"/>
      <w:r>
        <w:t xml:space="preserve"> </w:t>
      </w:r>
      <w:proofErr w:type="spellStart"/>
      <w:r>
        <w:t>is</w:t>
      </w:r>
      <w:proofErr w:type="spellEnd"/>
      <w:r>
        <w:t xml:space="preserve"> </w:t>
      </w:r>
      <w:proofErr w:type="spellStart"/>
      <w:r>
        <w:t>conceptually</w:t>
      </w:r>
      <w:proofErr w:type="spellEnd"/>
      <w:r>
        <w:t xml:space="preserve"> </w:t>
      </w:r>
      <w:proofErr w:type="spellStart"/>
      <w:r>
        <w:t>constructed</w:t>
      </w:r>
      <w:proofErr w:type="spellEnd"/>
      <w:r>
        <w:t xml:space="preserve"> </w:t>
      </w:r>
      <w:proofErr w:type="spellStart"/>
      <w:r>
        <w:t>on</w:t>
      </w:r>
      <w:proofErr w:type="spellEnd"/>
      <w:r>
        <w:t xml:space="preserve"> </w:t>
      </w:r>
      <w:proofErr w:type="spellStart"/>
      <w:r>
        <w:t>the</w:t>
      </w:r>
      <w:proofErr w:type="spellEnd"/>
      <w:r>
        <w:t xml:space="preserve"> </w:t>
      </w:r>
      <w:proofErr w:type="spellStart"/>
      <w:r>
        <w:t>solution</w:t>
      </w:r>
      <w:proofErr w:type="spellEnd"/>
      <w:r>
        <w:t xml:space="preserve"> </w:t>
      </w:r>
      <w:proofErr w:type="spellStart"/>
      <w:r>
        <w:t>of</w:t>
      </w:r>
      <w:proofErr w:type="spellEnd"/>
      <w:r>
        <w:t xml:space="preserve"> a </w:t>
      </w:r>
      <w:proofErr w:type="spellStart"/>
      <w:r>
        <w:t>bilinear</w:t>
      </w:r>
      <w:proofErr w:type="spellEnd"/>
      <w:r>
        <w:t xml:space="preserve"> </w:t>
      </w:r>
      <w:proofErr w:type="spellStart"/>
      <w:r>
        <w:t>dynamic</w:t>
      </w:r>
      <w:proofErr w:type="spellEnd"/>
      <w:r>
        <w:t xml:space="preserve"> </w:t>
      </w:r>
      <w:proofErr w:type="spellStart"/>
      <w:r>
        <w:t>game</w:t>
      </w:r>
      <w:proofErr w:type="spellEnd"/>
      <w:r>
        <w:t xml:space="preserve"> </w:t>
      </w:r>
      <w:proofErr w:type="spellStart"/>
      <w:r>
        <w:t>of</w:t>
      </w:r>
      <w:proofErr w:type="spellEnd"/>
      <w:r>
        <w:t xml:space="preserve"> </w:t>
      </w:r>
      <w:proofErr w:type="spellStart"/>
      <w:r>
        <w:t>quality</w:t>
      </w:r>
      <w:proofErr w:type="spellEnd"/>
      <w:r>
        <w:t xml:space="preserve"> </w:t>
      </w:r>
      <w:proofErr w:type="spellStart"/>
      <w:r>
        <w:t>with</w:t>
      </w:r>
      <w:proofErr w:type="spellEnd"/>
      <w:r>
        <w:t xml:space="preserve"> </w:t>
      </w:r>
      <w:proofErr w:type="spellStart"/>
      <w:r>
        <w:t>several</w:t>
      </w:r>
      <w:proofErr w:type="spellEnd"/>
      <w:r>
        <w:t xml:space="preserve"> </w:t>
      </w:r>
      <w:proofErr w:type="spellStart"/>
      <w:r>
        <w:t>terminal</w:t>
      </w:r>
      <w:proofErr w:type="spellEnd"/>
      <w:r>
        <w:t xml:space="preserve"> </w:t>
      </w:r>
      <w:proofErr w:type="spellStart"/>
      <w:r>
        <w:t>surfaces</w:t>
      </w:r>
      <w:proofErr w:type="spellEnd"/>
      <w:r>
        <w:t xml:space="preserve">, </w:t>
      </w:r>
      <w:proofErr w:type="spellStart"/>
      <w:r>
        <w:t>and</w:t>
      </w:r>
      <w:proofErr w:type="spellEnd"/>
      <w:r>
        <w:t xml:space="preserve"> </w:t>
      </w:r>
      <w:proofErr w:type="spellStart"/>
      <w:r>
        <w:t>its</w:t>
      </w:r>
      <w:proofErr w:type="spellEnd"/>
      <w:r>
        <w:t xml:space="preserve"> </w:t>
      </w:r>
      <w:proofErr w:type="spellStart"/>
      <w:r>
        <w:t>distinctive</w:t>
      </w:r>
      <w:proofErr w:type="spellEnd"/>
      <w:r>
        <w:t xml:space="preserve"> </w:t>
      </w:r>
      <w:proofErr w:type="spellStart"/>
      <w:r>
        <w:t>feature</w:t>
      </w:r>
      <w:proofErr w:type="spellEnd"/>
      <w:r>
        <w:t xml:space="preserve"> </w:t>
      </w:r>
      <w:proofErr w:type="spellStart"/>
      <w:r>
        <w:t>is</w:t>
      </w:r>
      <w:proofErr w:type="spellEnd"/>
      <w:r>
        <w:t xml:space="preserve"> </w:t>
      </w:r>
      <w:proofErr w:type="spellStart"/>
      <w:r>
        <w:t>the</w:t>
      </w:r>
      <w:proofErr w:type="spellEnd"/>
      <w:r>
        <w:t xml:space="preserve"> </w:t>
      </w:r>
      <w:proofErr w:type="spellStart"/>
      <w:r>
        <w:t>fact</w:t>
      </w:r>
      <w:proofErr w:type="spellEnd"/>
      <w:r>
        <w:t xml:space="preserve"> </w:t>
      </w:r>
      <w:proofErr w:type="spellStart"/>
      <w:r>
        <w:t>Model</w:t>
      </w:r>
      <w:proofErr w:type="spellEnd"/>
      <w:r>
        <w:t xml:space="preserve"> </w:t>
      </w:r>
      <w:proofErr w:type="spellStart"/>
      <w:r>
        <w:t>of</w:t>
      </w:r>
      <w:proofErr w:type="spellEnd"/>
      <w:r>
        <w:t xml:space="preserve"> </w:t>
      </w:r>
      <w:proofErr w:type="spellStart"/>
      <w:r>
        <w:t>Managing</w:t>
      </w:r>
      <w:proofErr w:type="spellEnd"/>
      <w:r>
        <w:t xml:space="preserve"> </w:t>
      </w:r>
      <w:proofErr w:type="spellStart"/>
      <w:r>
        <w:t>of</w:t>
      </w:r>
      <w:proofErr w:type="spellEnd"/>
      <w:r>
        <w:t xml:space="preserve"> </w:t>
      </w:r>
      <w:proofErr w:type="spellStart"/>
      <w:r>
        <w:t>the</w:t>
      </w:r>
      <w:proofErr w:type="spellEnd"/>
      <w:r>
        <w:t xml:space="preserve"> </w:t>
      </w:r>
      <w:proofErr w:type="spellStart"/>
      <w:r>
        <w:t>Procedure</w:t>
      </w:r>
      <w:proofErr w:type="spellEnd"/>
      <w:r>
        <w:t xml:space="preserve"> </w:t>
      </w:r>
      <w:proofErr w:type="spellStart"/>
      <w:r>
        <w:t>of</w:t>
      </w:r>
      <w:proofErr w:type="spellEnd"/>
      <w:r>
        <w:t xml:space="preserve"> </w:t>
      </w:r>
      <w:proofErr w:type="spellStart"/>
      <w:r>
        <w:t>Mutual</w:t>
      </w:r>
      <w:proofErr w:type="spellEnd"/>
      <w:r>
        <w:t xml:space="preserve"> </w:t>
      </w:r>
      <w:proofErr w:type="spellStart"/>
      <w:r>
        <w:t>Financial</w:t>
      </w:r>
      <w:proofErr w:type="spellEnd"/>
      <w:r>
        <w:t xml:space="preserve"> </w:t>
      </w:r>
      <w:proofErr w:type="spellStart"/>
      <w:r>
        <w:t>Investing</w:t>
      </w:r>
      <w:proofErr w:type="spellEnd"/>
      <w:r>
        <w:t xml:space="preserve"> </w:t>
      </w:r>
      <w:proofErr w:type="spellStart"/>
      <w:r>
        <w:t>in</w:t>
      </w:r>
      <w:proofErr w:type="spellEnd"/>
      <w:r>
        <w:t xml:space="preserve"> </w:t>
      </w:r>
      <w:proofErr w:type="spellStart"/>
      <w:r>
        <w:t>Information</w:t>
      </w:r>
      <w:proofErr w:type="spellEnd"/>
      <w:r>
        <w:t xml:space="preserve"> Technologies </w:t>
      </w:r>
      <w:proofErr w:type="spellStart"/>
      <w:r>
        <w:t>and</w:t>
      </w:r>
      <w:proofErr w:type="spellEnd"/>
      <w:r>
        <w:t xml:space="preserve"> </w:t>
      </w:r>
      <w:proofErr w:type="spellStart"/>
      <w:r>
        <w:t>Smart</w:t>
      </w:r>
      <w:proofErr w:type="spellEnd"/>
      <w:r>
        <w:t xml:space="preserve"> </w:t>
      </w:r>
      <w:proofErr w:type="spellStart"/>
      <w:r>
        <w:t>City</w:t>
      </w:r>
      <w:proofErr w:type="spellEnd"/>
      <w:r>
        <w:t xml:space="preserve"> </w:t>
      </w:r>
      <w:proofErr w:type="spellStart"/>
      <w:r>
        <w:t>Systems</w:t>
      </w:r>
      <w:proofErr w:type="spellEnd"/>
      <w:r>
        <w:t xml:space="preserve"> http://www.iaeme.com/IJCIET/index.asp 1803 editor@iaeme.com </w:t>
      </w:r>
      <w:proofErr w:type="spellStart"/>
      <w:r>
        <w:t>that</w:t>
      </w:r>
      <w:proofErr w:type="spellEnd"/>
      <w:r>
        <w:t xml:space="preserve"> </w:t>
      </w:r>
      <w:proofErr w:type="spellStart"/>
      <w:r>
        <w:t>discrete</w:t>
      </w:r>
      <w:proofErr w:type="spellEnd"/>
      <w:r>
        <w:t xml:space="preserve"> </w:t>
      </w:r>
      <w:proofErr w:type="spellStart"/>
      <w:r>
        <w:t>equations</w:t>
      </w:r>
      <w:proofErr w:type="spellEnd"/>
      <w:r>
        <w:t xml:space="preserve">, </w:t>
      </w:r>
      <w:proofErr w:type="spellStart"/>
      <w:r>
        <w:t>which</w:t>
      </w:r>
      <w:proofErr w:type="spellEnd"/>
      <w:r>
        <w:t xml:space="preserve"> </w:t>
      </w:r>
      <w:proofErr w:type="spellStart"/>
      <w:r>
        <w:t>setting</w:t>
      </w:r>
      <w:proofErr w:type="spellEnd"/>
      <w:r>
        <w:t xml:space="preserve"> </w:t>
      </w:r>
      <w:proofErr w:type="spellStart"/>
      <w:r>
        <w:t>the</w:t>
      </w:r>
      <w:proofErr w:type="spellEnd"/>
      <w:r>
        <w:t xml:space="preserve"> </w:t>
      </w:r>
      <w:proofErr w:type="spellStart"/>
      <w:r>
        <w:t>dynamics</w:t>
      </w:r>
      <w:proofErr w:type="spellEnd"/>
      <w:r>
        <w:t xml:space="preserve"> </w:t>
      </w:r>
      <w:proofErr w:type="spellStart"/>
      <w:r>
        <w:t>of</w:t>
      </w:r>
      <w:proofErr w:type="spellEnd"/>
      <w:r>
        <w:t xml:space="preserve"> </w:t>
      </w:r>
      <w:proofErr w:type="spellStart"/>
      <w:r>
        <w:t>the</w:t>
      </w:r>
      <w:proofErr w:type="spellEnd"/>
      <w:r>
        <w:t xml:space="preserve"> </w:t>
      </w:r>
      <w:proofErr w:type="spellStart"/>
      <w:r>
        <w:t>game</w:t>
      </w:r>
      <w:proofErr w:type="spellEnd"/>
      <w:r>
        <w:t xml:space="preserve">, </w:t>
      </w:r>
      <w:proofErr w:type="spellStart"/>
      <w:r>
        <w:t>been</w:t>
      </w:r>
      <w:proofErr w:type="spellEnd"/>
      <w:r>
        <w:t xml:space="preserve"> </w:t>
      </w:r>
      <w:proofErr w:type="spellStart"/>
      <w:r>
        <w:t>written</w:t>
      </w:r>
      <w:proofErr w:type="spellEnd"/>
      <w:r>
        <w:t xml:space="preserve"> </w:t>
      </w:r>
      <w:proofErr w:type="spellStart"/>
      <w:r>
        <w:t>using</w:t>
      </w:r>
      <w:proofErr w:type="spellEnd"/>
      <w:r>
        <w:t xml:space="preserve"> </w:t>
      </w:r>
      <w:proofErr w:type="spellStart"/>
      <w:r>
        <w:t>arbitrary</w:t>
      </w:r>
      <w:proofErr w:type="spellEnd"/>
      <w:r>
        <w:t xml:space="preserve"> </w:t>
      </w:r>
      <w:proofErr w:type="spellStart"/>
      <w:r>
        <w:t>coefficients</w:t>
      </w:r>
      <w:proofErr w:type="spellEnd"/>
      <w:r>
        <w:t xml:space="preserve">. </w:t>
      </w:r>
      <w:proofErr w:type="spellStart"/>
      <w:r>
        <w:t>The</w:t>
      </w:r>
      <w:proofErr w:type="spellEnd"/>
      <w:r>
        <w:t xml:space="preserve"> </w:t>
      </w:r>
      <w:proofErr w:type="spellStart"/>
      <w:r>
        <w:t>results</w:t>
      </w:r>
      <w:proofErr w:type="spellEnd"/>
      <w:r>
        <w:t xml:space="preserve"> </w:t>
      </w:r>
      <w:proofErr w:type="spellStart"/>
      <w:r>
        <w:t>of</w:t>
      </w:r>
      <w:proofErr w:type="spellEnd"/>
      <w:r>
        <w:t xml:space="preserve"> </w:t>
      </w:r>
      <w:proofErr w:type="spellStart"/>
      <w:r>
        <w:t>experiments</w:t>
      </w:r>
      <w:proofErr w:type="spellEnd"/>
      <w:r>
        <w:t xml:space="preserve"> </w:t>
      </w:r>
      <w:proofErr w:type="spellStart"/>
      <w:r>
        <w:t>that</w:t>
      </w:r>
      <w:proofErr w:type="spellEnd"/>
      <w:r>
        <w:t xml:space="preserve"> </w:t>
      </w:r>
      <w:proofErr w:type="spellStart"/>
      <w:r>
        <w:t>performed</w:t>
      </w:r>
      <w:proofErr w:type="spellEnd"/>
      <w:r>
        <w:t xml:space="preserve"> </w:t>
      </w:r>
      <w:proofErr w:type="spellStart"/>
      <w:r>
        <w:t>in</w:t>
      </w:r>
      <w:proofErr w:type="spellEnd"/>
      <w:r>
        <w:t xml:space="preserve"> </w:t>
      </w:r>
      <w:proofErr w:type="spellStart"/>
      <w:r>
        <w:t>the</w:t>
      </w:r>
      <w:proofErr w:type="spellEnd"/>
      <w:r>
        <w:t xml:space="preserve"> </w:t>
      </w:r>
      <w:proofErr w:type="spellStart"/>
      <w:r>
        <w:t>environment</w:t>
      </w:r>
      <w:proofErr w:type="spellEnd"/>
      <w:r>
        <w:t xml:space="preserve"> </w:t>
      </w:r>
      <w:proofErr w:type="spellStart"/>
      <w:r>
        <w:t>of</w:t>
      </w:r>
      <w:proofErr w:type="spellEnd"/>
      <w:r>
        <w:t xml:space="preserve"> </w:t>
      </w:r>
      <w:proofErr w:type="spellStart"/>
      <w:r>
        <w:t>simulation</w:t>
      </w:r>
      <w:proofErr w:type="spellEnd"/>
      <w:r>
        <w:t xml:space="preserve"> </w:t>
      </w:r>
      <w:proofErr w:type="spellStart"/>
      <w:r>
        <w:t>modeling</w:t>
      </w:r>
      <w:proofErr w:type="spellEnd"/>
      <w:r>
        <w:t xml:space="preserve"> </w:t>
      </w:r>
      <w:proofErr w:type="spellStart"/>
      <w:r>
        <w:t>Matlab</w:t>
      </w:r>
      <w:proofErr w:type="spellEnd"/>
      <w:r>
        <w:t>/</w:t>
      </w:r>
      <w:proofErr w:type="spellStart"/>
      <w:r>
        <w:t>Simulink</w:t>
      </w:r>
      <w:proofErr w:type="spellEnd"/>
      <w:r>
        <w:t xml:space="preserve"> </w:t>
      </w:r>
      <w:proofErr w:type="spellStart"/>
      <w:r>
        <w:t>are</w:t>
      </w:r>
      <w:proofErr w:type="spellEnd"/>
      <w:r>
        <w:t xml:space="preserve"> </w:t>
      </w:r>
      <w:proofErr w:type="spellStart"/>
      <w:r>
        <w:t>present</w:t>
      </w:r>
      <w:proofErr w:type="spellEnd"/>
      <w:r>
        <w:t xml:space="preserve"> </w:t>
      </w:r>
      <w:proofErr w:type="spellStart"/>
      <w:r>
        <w:t>in</w:t>
      </w:r>
      <w:proofErr w:type="spellEnd"/>
      <w:r>
        <w:t xml:space="preserve"> </w:t>
      </w:r>
      <w:proofErr w:type="spellStart"/>
      <w:r>
        <w:t>the</w:t>
      </w:r>
      <w:proofErr w:type="spellEnd"/>
      <w:r>
        <w:t xml:space="preserve"> </w:t>
      </w:r>
      <w:proofErr w:type="spellStart"/>
      <w:r>
        <w:t>article</w:t>
      </w:r>
      <w:proofErr w:type="spellEnd"/>
      <w:r>
        <w:t xml:space="preserve">. </w:t>
      </w:r>
      <w:proofErr w:type="spellStart"/>
      <w:r>
        <w:t>Operability</w:t>
      </w:r>
      <w:proofErr w:type="spellEnd"/>
      <w:r>
        <w:t xml:space="preserve"> </w:t>
      </w:r>
      <w:proofErr w:type="spellStart"/>
      <w:r>
        <w:t>and</w:t>
      </w:r>
      <w:proofErr w:type="spellEnd"/>
      <w:r>
        <w:t xml:space="preserve"> </w:t>
      </w:r>
      <w:proofErr w:type="spellStart"/>
      <w:r>
        <w:t>adequacy</w:t>
      </w:r>
      <w:proofErr w:type="spellEnd"/>
      <w:r>
        <w:t xml:space="preserve"> </w:t>
      </w:r>
      <w:proofErr w:type="spellStart"/>
      <w:r>
        <w:t>of</w:t>
      </w:r>
      <w:proofErr w:type="spellEnd"/>
      <w:r>
        <w:t xml:space="preserve"> </w:t>
      </w:r>
      <w:proofErr w:type="spellStart"/>
      <w:r>
        <w:t>the</w:t>
      </w:r>
      <w:proofErr w:type="spellEnd"/>
      <w:r>
        <w:t xml:space="preserve"> </w:t>
      </w:r>
      <w:proofErr w:type="spellStart"/>
      <w:r>
        <w:t>model</w:t>
      </w:r>
      <w:proofErr w:type="spellEnd"/>
      <w:r>
        <w:t xml:space="preserve"> </w:t>
      </w:r>
      <w:proofErr w:type="spellStart"/>
      <w:r>
        <w:t>for</w:t>
      </w:r>
      <w:proofErr w:type="spellEnd"/>
      <w:r>
        <w:t xml:space="preserve"> </w:t>
      </w:r>
      <w:proofErr w:type="spellStart"/>
      <w:r>
        <w:t>tasks</w:t>
      </w:r>
      <w:proofErr w:type="spellEnd"/>
      <w:r>
        <w:t xml:space="preserve"> </w:t>
      </w:r>
      <w:proofErr w:type="spellStart"/>
      <w:r>
        <w:t>of</w:t>
      </w:r>
      <w:proofErr w:type="spellEnd"/>
      <w:r>
        <w:t xml:space="preserve"> </w:t>
      </w:r>
      <w:proofErr w:type="spellStart"/>
      <w:r>
        <w:t>analysis</w:t>
      </w:r>
      <w:proofErr w:type="spellEnd"/>
      <w:r>
        <w:t xml:space="preserve"> </w:t>
      </w:r>
      <w:proofErr w:type="spellStart"/>
      <w:r>
        <w:t>of</w:t>
      </w:r>
      <w:proofErr w:type="spellEnd"/>
      <w:r>
        <w:t xml:space="preserve"> </w:t>
      </w:r>
      <w:proofErr w:type="spellStart"/>
      <w:r>
        <w:t>various</w:t>
      </w:r>
      <w:proofErr w:type="spellEnd"/>
      <w:r>
        <w:t xml:space="preserve"> </w:t>
      </w:r>
      <w:proofErr w:type="spellStart"/>
      <w:r>
        <w:t>strategies</w:t>
      </w:r>
      <w:proofErr w:type="spellEnd"/>
      <w:r>
        <w:t xml:space="preserve"> </w:t>
      </w:r>
      <w:proofErr w:type="spellStart"/>
      <w:r>
        <w:t>of</w:t>
      </w:r>
      <w:proofErr w:type="spellEnd"/>
      <w:r>
        <w:t xml:space="preserve"> </w:t>
      </w:r>
      <w:proofErr w:type="spellStart"/>
      <w:r>
        <w:t>investing</w:t>
      </w:r>
      <w:proofErr w:type="spellEnd"/>
      <w:r>
        <w:t xml:space="preserve"> </w:t>
      </w:r>
      <w:proofErr w:type="spellStart"/>
      <w:r>
        <w:t>in</w:t>
      </w:r>
      <w:proofErr w:type="spellEnd"/>
      <w:r>
        <w:t xml:space="preserve"> </w:t>
      </w:r>
      <w:proofErr w:type="spellStart"/>
      <w:r>
        <w:t>information</w:t>
      </w:r>
      <w:proofErr w:type="spellEnd"/>
      <w:r>
        <w:t xml:space="preserve"> </w:t>
      </w:r>
      <w:proofErr w:type="spellStart"/>
      <w:r>
        <w:t>technologies</w:t>
      </w:r>
      <w:proofErr w:type="spellEnd"/>
      <w:r>
        <w:t xml:space="preserve"> </w:t>
      </w:r>
      <w:proofErr w:type="spellStart"/>
      <w:r>
        <w:t>and</w:t>
      </w:r>
      <w:proofErr w:type="spellEnd"/>
      <w:r>
        <w:t xml:space="preserve"> </w:t>
      </w:r>
      <w:proofErr w:type="spellStart"/>
      <w:r>
        <w:t>Smart</w:t>
      </w:r>
      <w:proofErr w:type="spellEnd"/>
      <w:r>
        <w:t xml:space="preserve"> </w:t>
      </w:r>
      <w:proofErr w:type="spellStart"/>
      <w:r>
        <w:t>City</w:t>
      </w:r>
      <w:proofErr w:type="spellEnd"/>
      <w:r>
        <w:t xml:space="preserve"> </w:t>
      </w:r>
      <w:proofErr w:type="spellStart"/>
      <w:r>
        <w:t>systems</w:t>
      </w:r>
      <w:proofErr w:type="spellEnd"/>
      <w:r>
        <w:t xml:space="preserve"> </w:t>
      </w:r>
      <w:proofErr w:type="spellStart"/>
      <w:r>
        <w:t>were</w:t>
      </w:r>
      <w:proofErr w:type="spellEnd"/>
      <w:r>
        <w:t xml:space="preserve"> </w:t>
      </w:r>
      <w:proofErr w:type="spellStart"/>
      <w:r>
        <w:t>confirmed</w:t>
      </w:r>
      <w:proofErr w:type="spellEnd"/>
      <w:r>
        <w:t xml:space="preserve"> </w:t>
      </w:r>
      <w:proofErr w:type="spellStart"/>
      <w:r>
        <w:t>by</w:t>
      </w:r>
      <w:proofErr w:type="spellEnd"/>
      <w:r>
        <w:t xml:space="preserve"> </w:t>
      </w:r>
      <w:proofErr w:type="spellStart"/>
      <w:r>
        <w:t>results</w:t>
      </w:r>
      <w:proofErr w:type="spellEnd"/>
      <w:r>
        <w:t xml:space="preserve"> </w:t>
      </w:r>
      <w:proofErr w:type="spellStart"/>
      <w:r>
        <w:t>of</w:t>
      </w:r>
      <w:proofErr w:type="spellEnd"/>
      <w:r>
        <w:t xml:space="preserve"> </w:t>
      </w:r>
      <w:proofErr w:type="spellStart"/>
      <w:r>
        <w:t>simulation</w:t>
      </w:r>
      <w:proofErr w:type="spellEnd"/>
      <w:r>
        <w:t xml:space="preserve"> </w:t>
      </w:r>
      <w:proofErr w:type="spellStart"/>
      <w:r>
        <w:t>modeling</w:t>
      </w:r>
      <w:proofErr w:type="spellEnd"/>
      <w:r>
        <w:t>.</w:t>
      </w:r>
    </w:p>
    <w:p w:rsidR="00864AD6" w:rsidRDefault="00864AD6" w:rsidP="00864AD6">
      <w:pPr>
        <w:pStyle w:val="a3"/>
        <w:shd w:val="clear" w:color="auto" w:fill="FFFFFF"/>
        <w:spacing w:before="240" w:beforeAutospacing="0" w:after="240" w:afterAutospacing="0"/>
        <w:ind w:left="720"/>
      </w:pPr>
    </w:p>
    <w:p w:rsidR="00864AD6" w:rsidRDefault="00FF5049" w:rsidP="00864AD6">
      <w:pPr>
        <w:pStyle w:val="a3"/>
        <w:shd w:val="clear" w:color="auto" w:fill="FFFFFF"/>
        <w:spacing w:before="240" w:beforeAutospacing="0" w:after="240" w:afterAutospacing="0"/>
        <w:ind w:left="720"/>
      </w:pPr>
      <w:hyperlink r:id="rId6" w:history="1">
        <w:r w:rsidR="00864AD6" w:rsidRPr="00864AD6">
          <w:rPr>
            <w:rStyle w:val="a4"/>
          </w:rPr>
          <w:t>https://www.researchgate.net/profile/Aleksy-Kwilinski/publication/328273286_Model_of_managing_of_the_procedure_of_mutual_financial_investing_in_information_technologies_and_smart_city_systems/links/5bfbc14492851ced67d802d0/Model-of-managing-of-the-procedure-of-mutual-financial-investing-in-information-technologies-and-smart-city-systems.pdf</w:t>
        </w:r>
      </w:hyperlink>
    </w:p>
    <w:p w:rsidR="00864AD6" w:rsidRDefault="00864AD6" w:rsidP="00864AD6">
      <w:pPr>
        <w:pStyle w:val="a3"/>
        <w:shd w:val="clear" w:color="auto" w:fill="FFFFFF"/>
        <w:spacing w:before="240" w:beforeAutospacing="0" w:after="240" w:afterAutospacing="0"/>
        <w:ind w:left="720"/>
        <w:rPr>
          <w:rFonts w:ascii="Verdana" w:hAnsi="Verdana"/>
          <w:color w:val="000000"/>
          <w:sz w:val="17"/>
          <w:szCs w:val="17"/>
        </w:rPr>
      </w:pPr>
    </w:p>
    <w:p w:rsidR="008074BB" w:rsidRPr="008074BB" w:rsidRDefault="008074BB" w:rsidP="008074BB">
      <w:pPr>
        <w:pStyle w:val="a3"/>
        <w:numPr>
          <w:ilvl w:val="0"/>
          <w:numId w:val="1"/>
        </w:numPr>
        <w:shd w:val="clear" w:color="auto" w:fill="FFFFFF"/>
        <w:spacing w:before="240" w:beforeAutospacing="0" w:after="240" w:afterAutospacing="0"/>
        <w:rPr>
          <w:rFonts w:ascii="Verdana" w:hAnsi="Verdana"/>
          <w:color w:val="000000"/>
          <w:sz w:val="17"/>
          <w:szCs w:val="17"/>
        </w:rPr>
      </w:pPr>
      <w:r>
        <w:rPr>
          <w:rFonts w:ascii="Verdana" w:hAnsi="Verdana"/>
          <w:color w:val="000000"/>
          <w:sz w:val="17"/>
          <w:szCs w:val="17"/>
        </w:rPr>
        <w:t>У статті досліджено сучасні інформаційні технології та здійснено аналіз програмних продуктів для оцінки фінансової стійкості підприємства. Для дослідження нинішнього економічного становища є численні розробки аналізу та прогнозу діяльності неплатоспроможних підприємств, що дає можливість встановити наявність сумнівів у продовжені діяльності підприємств, тобто виявити й оцінити ознаки імовірності банкрутства, неплатоспроможних підприємств.</w:t>
      </w:r>
      <w:r w:rsidRPr="008074BB">
        <w:rPr>
          <w:rFonts w:ascii="Verdana" w:hAnsi="Verdana"/>
          <w:color w:val="000000"/>
          <w:sz w:val="17"/>
          <w:szCs w:val="17"/>
        </w:rPr>
        <w:t xml:space="preserve"> </w:t>
      </w:r>
    </w:p>
    <w:p w:rsidR="008074BB" w:rsidRPr="00B61C30" w:rsidRDefault="008074BB" w:rsidP="008074BB">
      <w:pPr>
        <w:pStyle w:val="a3"/>
        <w:shd w:val="clear" w:color="auto" w:fill="FFFFFF"/>
        <w:spacing w:before="240" w:beforeAutospacing="0" w:after="240" w:afterAutospacing="0"/>
        <w:ind w:left="720"/>
        <w:rPr>
          <w:rFonts w:ascii="Verdana" w:hAnsi="Verdana"/>
          <w:color w:val="000000"/>
          <w:sz w:val="17"/>
          <w:szCs w:val="17"/>
          <w:lang w:val="ru-RU"/>
        </w:rPr>
      </w:pPr>
      <w:r w:rsidRPr="008074BB">
        <w:rPr>
          <w:rFonts w:ascii="Verdana" w:hAnsi="Verdana"/>
          <w:color w:val="000000"/>
          <w:sz w:val="17"/>
          <w:szCs w:val="17"/>
        </w:rPr>
        <w:t>Вирішення завдань встановлення фінансової стійкості підприємства вимагає розробки власної політики управління фінансовими ресурсами. А тому актуальності набуває питання запобігання банкрутству та забезпечення стійкого фінансового стану як основної передумови зростання конкурентоспроможності підприємств.</w:t>
      </w:r>
      <w:r w:rsidRPr="008074BB">
        <w:rPr>
          <w:rFonts w:ascii="Verdana" w:hAnsi="Verdana"/>
          <w:color w:val="000000"/>
          <w:sz w:val="17"/>
          <w:szCs w:val="17"/>
          <w:lang w:val="ru-RU"/>
        </w:rPr>
        <w:t xml:space="preserve"> </w:t>
      </w:r>
    </w:p>
    <w:p w:rsidR="008074BB" w:rsidRPr="00B61C30" w:rsidRDefault="008074BB" w:rsidP="008074BB">
      <w:pPr>
        <w:pStyle w:val="a3"/>
        <w:shd w:val="clear" w:color="auto" w:fill="FFFFFF"/>
        <w:spacing w:before="240" w:beforeAutospacing="0" w:after="240" w:afterAutospacing="0"/>
        <w:ind w:left="720"/>
        <w:rPr>
          <w:rFonts w:ascii="Verdana" w:hAnsi="Verdana"/>
          <w:color w:val="000000"/>
          <w:sz w:val="17"/>
          <w:szCs w:val="17"/>
        </w:rPr>
      </w:pPr>
      <w:r>
        <w:rPr>
          <w:rFonts w:ascii="Verdana" w:hAnsi="Verdana"/>
          <w:color w:val="000000"/>
          <w:sz w:val="17"/>
          <w:szCs w:val="17"/>
        </w:rPr>
        <w:t>Значна увага до питання оцінки фінансової стійкості підприємства зумовлена тим, що погіршення фінансового стану певного суб’єкта господарювання призводить до порушення фінансової рівноваги. Від проведення оцінки фінансової стійкості підприємства залежить гарантія платоспроможності, рівновага між власними та залученими засобами, довіра кредиторів і інвесторів та рівень залежності від них.</w:t>
      </w:r>
      <w:r w:rsidRPr="008074BB">
        <w:rPr>
          <w:rFonts w:ascii="Verdana" w:hAnsi="Verdana"/>
          <w:color w:val="000000"/>
          <w:sz w:val="17"/>
          <w:szCs w:val="17"/>
        </w:rPr>
        <w:t xml:space="preserve"> </w:t>
      </w:r>
    </w:p>
    <w:p w:rsidR="008074BB" w:rsidRPr="008074BB" w:rsidRDefault="00FF5049" w:rsidP="008074BB">
      <w:pPr>
        <w:pStyle w:val="a3"/>
        <w:shd w:val="clear" w:color="auto" w:fill="FFFFFF"/>
        <w:spacing w:before="240" w:beforeAutospacing="0" w:after="240" w:afterAutospacing="0"/>
        <w:ind w:left="720"/>
        <w:rPr>
          <w:rFonts w:ascii="Verdana" w:hAnsi="Verdana"/>
          <w:color w:val="000000"/>
          <w:sz w:val="17"/>
          <w:szCs w:val="17"/>
        </w:rPr>
      </w:pPr>
      <w:hyperlink r:id="rId7" w:history="1">
        <w:r w:rsidR="008074BB" w:rsidRPr="008074BB">
          <w:rPr>
            <w:rStyle w:val="a4"/>
            <w:lang w:val="en-US"/>
          </w:rPr>
          <w:t>https</w:t>
        </w:r>
        <w:r w:rsidR="008074BB" w:rsidRPr="008074BB">
          <w:rPr>
            <w:rStyle w:val="a4"/>
          </w:rPr>
          <w:t>://</w:t>
        </w:r>
        <w:r w:rsidR="008074BB" w:rsidRPr="008074BB">
          <w:rPr>
            <w:rStyle w:val="a4"/>
            <w:lang w:val="en-US"/>
          </w:rPr>
          <w:t>www</w:t>
        </w:r>
        <w:r w:rsidR="008074BB" w:rsidRPr="008074BB">
          <w:rPr>
            <w:rStyle w:val="a4"/>
          </w:rPr>
          <w:t>.</w:t>
        </w:r>
        <w:proofErr w:type="spellStart"/>
        <w:r w:rsidR="008074BB" w:rsidRPr="008074BB">
          <w:rPr>
            <w:rStyle w:val="a4"/>
            <w:lang w:val="en-US"/>
          </w:rPr>
          <w:t>econa</w:t>
        </w:r>
        <w:proofErr w:type="spellEnd"/>
        <w:r w:rsidR="008074BB" w:rsidRPr="008074BB">
          <w:rPr>
            <w:rStyle w:val="a4"/>
          </w:rPr>
          <w:t>.</w:t>
        </w:r>
        <w:r w:rsidR="008074BB" w:rsidRPr="008074BB">
          <w:rPr>
            <w:rStyle w:val="a4"/>
            <w:lang w:val="en-US"/>
          </w:rPr>
          <w:t>org</w:t>
        </w:r>
        <w:r w:rsidR="008074BB" w:rsidRPr="008074BB">
          <w:rPr>
            <w:rStyle w:val="a4"/>
          </w:rPr>
          <w:t>.</w:t>
        </w:r>
        <w:proofErr w:type="spellStart"/>
        <w:r w:rsidR="008074BB" w:rsidRPr="008074BB">
          <w:rPr>
            <w:rStyle w:val="a4"/>
            <w:lang w:val="en-US"/>
          </w:rPr>
          <w:t>ua</w:t>
        </w:r>
        <w:proofErr w:type="spellEnd"/>
        <w:r w:rsidR="008074BB" w:rsidRPr="008074BB">
          <w:rPr>
            <w:rStyle w:val="a4"/>
          </w:rPr>
          <w:t>/</w:t>
        </w:r>
        <w:r w:rsidR="008074BB" w:rsidRPr="008074BB">
          <w:rPr>
            <w:rStyle w:val="a4"/>
            <w:lang w:val="en-US"/>
          </w:rPr>
          <w:t>index</w:t>
        </w:r>
        <w:r w:rsidR="008074BB" w:rsidRPr="008074BB">
          <w:rPr>
            <w:rStyle w:val="a4"/>
          </w:rPr>
          <w:t>.</w:t>
        </w:r>
        <w:proofErr w:type="spellStart"/>
        <w:r w:rsidR="008074BB" w:rsidRPr="008074BB">
          <w:rPr>
            <w:rStyle w:val="a4"/>
            <w:lang w:val="en-US"/>
          </w:rPr>
          <w:t>php</w:t>
        </w:r>
        <w:proofErr w:type="spellEnd"/>
        <w:r w:rsidR="008074BB" w:rsidRPr="008074BB">
          <w:rPr>
            <w:rStyle w:val="a4"/>
          </w:rPr>
          <w:t>/</w:t>
        </w:r>
        <w:proofErr w:type="spellStart"/>
        <w:r w:rsidR="008074BB" w:rsidRPr="008074BB">
          <w:rPr>
            <w:rStyle w:val="a4"/>
            <w:lang w:val="en-US"/>
          </w:rPr>
          <w:t>econa</w:t>
        </w:r>
        <w:proofErr w:type="spellEnd"/>
        <w:r w:rsidR="008074BB" w:rsidRPr="008074BB">
          <w:rPr>
            <w:rStyle w:val="a4"/>
          </w:rPr>
          <w:t>/</w:t>
        </w:r>
        <w:r w:rsidR="008074BB" w:rsidRPr="008074BB">
          <w:rPr>
            <w:rStyle w:val="a4"/>
            <w:lang w:val="en-US"/>
          </w:rPr>
          <w:t>article</w:t>
        </w:r>
        <w:r w:rsidR="008074BB" w:rsidRPr="008074BB">
          <w:rPr>
            <w:rStyle w:val="a4"/>
          </w:rPr>
          <w:t>/</w:t>
        </w:r>
        <w:r w:rsidR="008074BB" w:rsidRPr="008074BB">
          <w:rPr>
            <w:rStyle w:val="a4"/>
            <w:lang w:val="en-US"/>
          </w:rPr>
          <w:t>view</w:t>
        </w:r>
        <w:r w:rsidR="008074BB" w:rsidRPr="008074BB">
          <w:rPr>
            <w:rStyle w:val="a4"/>
          </w:rPr>
          <w:t>/1292</w:t>
        </w:r>
      </w:hyperlink>
    </w:p>
    <w:p w:rsidR="008074BB" w:rsidRPr="00B61C30" w:rsidRDefault="008074BB"/>
    <w:p w:rsidR="008074BB" w:rsidRPr="008074BB" w:rsidRDefault="008074BB" w:rsidP="008074BB">
      <w:pPr>
        <w:pStyle w:val="a5"/>
        <w:numPr>
          <w:ilvl w:val="0"/>
          <w:numId w:val="1"/>
        </w:numPr>
      </w:pPr>
      <w:r>
        <w:t xml:space="preserve">Мінливість та нестабільність розвитку сучасного світу, великі обсяги інформації в різних галузях науки, які необхідно обробляти з метою прийняття коректних рішень, спонукають до пошуку нових методів та підходів для опрацювання даних. Системну невизначеність, яка дедалі частіше наявна в даних, необхідно обробляти, знаходити певні закономірності та фактори впливу. Для виявлення взаємозв’язків між окремими змінними задачі використовують математичні методи регресійного аналізу (логістичної регресії), дерева рішень, мережі </w:t>
      </w:r>
      <w:proofErr w:type="spellStart"/>
      <w:r>
        <w:t>Байєса</w:t>
      </w:r>
      <w:proofErr w:type="spellEnd"/>
      <w:r>
        <w:t>, нейронні мережі, кластерний аналіз, нечітку логіку тощо [1, 2, 3, 4]. Однак, незважаючи на наявність достатньої множини методів аналізу даних, не завжди вдається отримати бажаний (прийнятний) результат щодо розв’язання конкретних задач обробки даних та прийняття рішень. Тому необхідно удосконалювати існуючі методи, розробляти нові, а також комбінувати різні підходи для досягнення бажаної точності результату.</w:t>
      </w:r>
    </w:p>
    <w:p w:rsidR="008074BB" w:rsidRPr="008074BB" w:rsidRDefault="008074BB" w:rsidP="008074BB">
      <w:pPr>
        <w:pStyle w:val="a5"/>
      </w:pPr>
    </w:p>
    <w:p w:rsidR="008074BB" w:rsidRPr="00B61C30" w:rsidRDefault="00FF5049" w:rsidP="008074BB">
      <w:pPr>
        <w:pStyle w:val="a5"/>
      </w:pPr>
      <w:hyperlink r:id="rId8" w:history="1">
        <w:r w:rsidR="008074BB" w:rsidRPr="008074BB">
          <w:rPr>
            <w:rStyle w:val="a4"/>
          </w:rPr>
          <w:t>https://ela.kpi.ua/bitstream/123456789/9216/1/02_Kuzne.pdf</w:t>
        </w:r>
      </w:hyperlink>
    </w:p>
    <w:p w:rsidR="008074BB" w:rsidRPr="00B61C30" w:rsidRDefault="008074BB" w:rsidP="008074BB">
      <w:pPr>
        <w:pStyle w:val="a5"/>
      </w:pPr>
    </w:p>
    <w:p w:rsidR="008074BB" w:rsidRPr="008074BB" w:rsidRDefault="008074BB" w:rsidP="008074BB">
      <w:pPr>
        <w:pStyle w:val="a5"/>
        <w:numPr>
          <w:ilvl w:val="0"/>
          <w:numId w:val="1"/>
        </w:numPr>
        <w:rPr>
          <w:lang w:val="ru-RU"/>
        </w:rPr>
      </w:pPr>
      <w:r>
        <w:t xml:space="preserve">Інформаційні технології існували з моменту створення суспільства, оскільки на будь-якій стадії розвитку воно вимагає для свого управління систематизованої і підготовленої інформації. Особливо це стосується економічної роботи. Проведення фінансового аналізу на підприємстві «вручну» не є ефективним, так як пов’язане із значними часовими затратами і затратами праці, ймовірністю допущення </w:t>
      </w:r>
      <w:proofErr w:type="spellStart"/>
      <w:r>
        <w:t>неточностей</w:t>
      </w:r>
      <w:proofErr w:type="spellEnd"/>
      <w:r>
        <w:t xml:space="preserve"> в розрахунках при обробці масштабних масивів інформації. Вирішення проблем, які виникають під час застосування інформаційних технологій є нагальною потребою, а виходячи з цього напрямок даного дослідження є актуальним.</w:t>
      </w:r>
    </w:p>
    <w:p w:rsidR="008074BB" w:rsidRPr="00B61C30" w:rsidRDefault="008074BB" w:rsidP="008074BB">
      <w:pPr>
        <w:pStyle w:val="a5"/>
        <w:rPr>
          <w:lang w:val="ru-RU"/>
        </w:rPr>
      </w:pPr>
    </w:p>
    <w:p w:rsidR="008074BB" w:rsidRDefault="00FF5049" w:rsidP="008074BB">
      <w:pPr>
        <w:pStyle w:val="a5"/>
        <w:rPr>
          <w:rStyle w:val="a4"/>
        </w:rPr>
      </w:pPr>
      <w:hyperlink r:id="rId9" w:history="1">
        <w:r w:rsidR="008074BB" w:rsidRPr="008074BB">
          <w:rPr>
            <w:rStyle w:val="a4"/>
            <w:lang w:val="en-US"/>
          </w:rPr>
          <w:t>https</w:t>
        </w:r>
        <w:r w:rsidR="008074BB" w:rsidRPr="0070096E">
          <w:rPr>
            <w:rStyle w:val="a4"/>
            <w:lang w:val="ru-RU"/>
          </w:rPr>
          <w:t>://</w:t>
        </w:r>
        <w:r w:rsidR="008074BB" w:rsidRPr="008074BB">
          <w:rPr>
            <w:rStyle w:val="a4"/>
            <w:lang w:val="en-US"/>
          </w:rPr>
          <w:t>core</w:t>
        </w:r>
        <w:r w:rsidR="008074BB" w:rsidRPr="0070096E">
          <w:rPr>
            <w:rStyle w:val="a4"/>
            <w:lang w:val="ru-RU"/>
          </w:rPr>
          <w:t>.</w:t>
        </w:r>
        <w:r w:rsidR="008074BB" w:rsidRPr="008074BB">
          <w:rPr>
            <w:rStyle w:val="a4"/>
            <w:lang w:val="en-US"/>
          </w:rPr>
          <w:t>ac</w:t>
        </w:r>
        <w:r w:rsidR="008074BB" w:rsidRPr="0070096E">
          <w:rPr>
            <w:rStyle w:val="a4"/>
            <w:lang w:val="ru-RU"/>
          </w:rPr>
          <w:t>.</w:t>
        </w:r>
        <w:proofErr w:type="spellStart"/>
        <w:r w:rsidR="008074BB" w:rsidRPr="008074BB">
          <w:rPr>
            <w:rStyle w:val="a4"/>
            <w:lang w:val="en-US"/>
          </w:rPr>
          <w:t>uk</w:t>
        </w:r>
        <w:proofErr w:type="spellEnd"/>
        <w:r w:rsidR="008074BB" w:rsidRPr="0070096E">
          <w:rPr>
            <w:rStyle w:val="a4"/>
            <w:lang w:val="ru-RU"/>
          </w:rPr>
          <w:t>/</w:t>
        </w:r>
        <w:r w:rsidR="008074BB" w:rsidRPr="008074BB">
          <w:rPr>
            <w:rStyle w:val="a4"/>
            <w:lang w:val="en-US"/>
          </w:rPr>
          <w:t>download</w:t>
        </w:r>
        <w:r w:rsidR="008074BB" w:rsidRPr="0070096E">
          <w:rPr>
            <w:rStyle w:val="a4"/>
            <w:lang w:val="ru-RU"/>
          </w:rPr>
          <w:t>/</w:t>
        </w:r>
        <w:r w:rsidR="008074BB" w:rsidRPr="008074BB">
          <w:rPr>
            <w:rStyle w:val="a4"/>
            <w:lang w:val="en-US"/>
          </w:rPr>
          <w:t>pdf</w:t>
        </w:r>
        <w:r w:rsidR="008074BB" w:rsidRPr="0070096E">
          <w:rPr>
            <w:rStyle w:val="a4"/>
            <w:lang w:val="ru-RU"/>
          </w:rPr>
          <w:t>/197240025.</w:t>
        </w:r>
        <w:r w:rsidR="008074BB" w:rsidRPr="008074BB">
          <w:rPr>
            <w:rStyle w:val="a4"/>
            <w:lang w:val="en-US"/>
          </w:rPr>
          <w:t>pdf</w:t>
        </w:r>
      </w:hyperlink>
    </w:p>
    <w:p w:rsidR="00B61C30" w:rsidRDefault="00B61C30" w:rsidP="008074BB">
      <w:pPr>
        <w:pStyle w:val="a5"/>
        <w:rPr>
          <w:rStyle w:val="a4"/>
        </w:rPr>
      </w:pPr>
    </w:p>
    <w:p w:rsidR="00B61C30" w:rsidRPr="00B61C30" w:rsidRDefault="00B61C30" w:rsidP="00B61C30">
      <w:pPr>
        <w:pStyle w:val="a5"/>
        <w:numPr>
          <w:ilvl w:val="0"/>
          <w:numId w:val="1"/>
        </w:numPr>
      </w:pPr>
      <w:r>
        <w:t>Визначено, що метод програмування економічних ризиків – спосіб визначення ефекту від проходження бізнес–процесів на мікрорівні та інвестиційних процесів на макрорівні. Це дозволяє практично миттєво приймати правильні господарські рішення в умовах одночасної нестабільності національної економіки країни, чутливості її соціального сектору та турбулентності міжнародного оточення</w:t>
      </w:r>
    </w:p>
    <w:p w:rsidR="00B61C30" w:rsidRPr="0070096E" w:rsidRDefault="00B61C30" w:rsidP="00B61C30">
      <w:pPr>
        <w:pStyle w:val="a5"/>
      </w:pPr>
    </w:p>
    <w:p w:rsidR="00B61C30" w:rsidRDefault="00FF5049" w:rsidP="00B61C30">
      <w:pPr>
        <w:pStyle w:val="a5"/>
        <w:rPr>
          <w:lang w:val="en-US"/>
        </w:rPr>
      </w:pPr>
      <w:hyperlink r:id="rId10" w:history="1">
        <w:r w:rsidR="00B61C30" w:rsidRPr="00B61C30">
          <w:rPr>
            <w:rStyle w:val="a4"/>
          </w:rPr>
          <w:t>file:///C:/Users/Natalia/Downloads/programmirovanie-investitsionnyh-i-kreditnyh-riskov-vnedreniya-ikt-s-pomoschyu-pascal-java-i-visual-basic.pdf</w:t>
        </w:r>
      </w:hyperlink>
    </w:p>
    <w:p w:rsidR="00B61C30" w:rsidRDefault="00B61C30" w:rsidP="00B61C30">
      <w:pPr>
        <w:pStyle w:val="a5"/>
        <w:rPr>
          <w:lang w:val="en-US"/>
        </w:rPr>
      </w:pPr>
    </w:p>
    <w:p w:rsidR="00B61C30" w:rsidRPr="00B61C30" w:rsidRDefault="00B61C30" w:rsidP="00B61C30">
      <w:pPr>
        <w:pStyle w:val="a5"/>
        <w:numPr>
          <w:ilvl w:val="0"/>
          <w:numId w:val="1"/>
        </w:numPr>
        <w:rPr>
          <w:lang w:val="ru-RU"/>
        </w:rPr>
      </w:pPr>
      <w:r>
        <w:t xml:space="preserve">Вирішено актуальну задачу знаходження оптимальної стратегії управління процедурою взаємного фінансового інвестування в ситуаційний центр з </w:t>
      </w:r>
      <w:proofErr w:type="spellStart"/>
      <w:r>
        <w:t>кібербезпеки</w:t>
      </w:r>
      <w:proofErr w:type="spellEnd"/>
      <w:r>
        <w:t xml:space="preserve"> на транспорті. Метою роботи є розробка моделі для системи підтримки прийняття рішень по безперервному взаємному інвестуванню в ситуаційний центр з </w:t>
      </w:r>
      <w:proofErr w:type="spellStart"/>
      <w:r>
        <w:t>кібербезпеки</w:t>
      </w:r>
      <w:proofErr w:type="spellEnd"/>
      <w:r>
        <w:t xml:space="preserve">, що відрізняється від існуючих рішенням білінійної диференціальної гри якості з декількома термінальними поверхнями. Для досягнення мети був використаний </w:t>
      </w:r>
      <w:proofErr w:type="spellStart"/>
      <w:r>
        <w:t>дискретноапроксимаційних</w:t>
      </w:r>
      <w:proofErr w:type="spellEnd"/>
      <w:r>
        <w:t xml:space="preserve"> метод вирішення Для досягнення мети був використаний </w:t>
      </w:r>
      <w:proofErr w:type="spellStart"/>
      <w:r>
        <w:t>дискретноапроксимаційних</w:t>
      </w:r>
      <w:proofErr w:type="spellEnd"/>
      <w:r>
        <w:t xml:space="preserve"> метод вирішення білінійної диференціальної гри якості з залежними рухами. Застосування даного методу в розробленій системі підтримки прийняття рішень, на відміну від існуючих, дає конкретні рекомендації при виборі управлінських рішень в інвестиційному процесі. Запропонована модель дає конкретні рекомендації при виборі стратегій в інвестиційному процесі побудови захищеного ситуаційного центру. В ході </w:t>
      </w:r>
      <w:r>
        <w:lastRenderedPageBreak/>
        <w:t xml:space="preserve">обчислювального експерименту розглянуто новий клас білінійних диференціальних ігор, який дозволив адекватно описати процес інвестування в засоби </w:t>
      </w:r>
      <w:proofErr w:type="spellStart"/>
      <w:r>
        <w:t>КрБ</w:t>
      </w:r>
      <w:proofErr w:type="spellEnd"/>
      <w:r>
        <w:t xml:space="preserve"> ситуаційних центрів транспорту в Казахстані і Україні. Вперше запропоновано модель, що описує процес взаємного інвестування, засновану на рішенні білінійних рівнянь і диференціальної гри якості з декількома термінальними поверхнями. Розглянуто особливість диференціальної гри на прикладі взаємного інвестування в засоби </w:t>
      </w:r>
      <w:proofErr w:type="spellStart"/>
      <w:r>
        <w:t>кібербезпеки</w:t>
      </w:r>
      <w:proofErr w:type="spellEnd"/>
      <w:r>
        <w:t xml:space="preserve"> ситуаційного центру транспорту. При цьому права частина системи диференціальних рівнянь представлена у вигляді білінійних функцій з довільними коефіцієнтами. Модель дозволяє спрогнозувати результати інвестування і знайти стратегії управління інвестиційним процесом в системи захисту і </w:t>
      </w:r>
      <w:proofErr w:type="spellStart"/>
      <w:r>
        <w:t>кібербезпеки</w:t>
      </w:r>
      <w:proofErr w:type="spellEnd"/>
      <w:r>
        <w:t xml:space="preserve"> ситуаційного центру транспорту.</w:t>
      </w:r>
    </w:p>
    <w:p w:rsidR="00B61C30" w:rsidRPr="0070096E" w:rsidRDefault="00B61C30" w:rsidP="00B61C30">
      <w:pPr>
        <w:pStyle w:val="a5"/>
        <w:rPr>
          <w:lang w:val="ru-RU"/>
        </w:rPr>
      </w:pPr>
    </w:p>
    <w:p w:rsidR="00B61C30" w:rsidRPr="0070096E" w:rsidRDefault="00FF5049" w:rsidP="00B61C30">
      <w:pPr>
        <w:pStyle w:val="a5"/>
        <w:rPr>
          <w:lang w:val="ru-RU"/>
        </w:rPr>
      </w:pPr>
      <w:hyperlink r:id="rId11" w:history="1">
        <w:r w:rsidR="00B61C30" w:rsidRPr="00B61C30">
          <w:rPr>
            <w:rStyle w:val="a4"/>
            <w:lang w:val="en-US"/>
          </w:rPr>
          <w:t>https</w:t>
        </w:r>
        <w:r w:rsidR="00B61C30" w:rsidRPr="0070096E">
          <w:rPr>
            <w:rStyle w:val="a4"/>
            <w:lang w:val="ru-RU"/>
          </w:rPr>
          <w:t>://</w:t>
        </w:r>
        <w:r w:rsidR="00B61C30" w:rsidRPr="00B61C30">
          <w:rPr>
            <w:rStyle w:val="a4"/>
            <w:lang w:val="en-US"/>
          </w:rPr>
          <w:t>www</w:t>
        </w:r>
        <w:r w:rsidR="00B61C30" w:rsidRPr="0070096E">
          <w:rPr>
            <w:rStyle w:val="a4"/>
            <w:lang w:val="ru-RU"/>
          </w:rPr>
          <w:t>.</w:t>
        </w:r>
        <w:proofErr w:type="spellStart"/>
        <w:r w:rsidR="00B61C30" w:rsidRPr="00B61C30">
          <w:rPr>
            <w:rStyle w:val="a4"/>
            <w:lang w:val="en-US"/>
          </w:rPr>
          <w:t>researchgate</w:t>
        </w:r>
        <w:proofErr w:type="spellEnd"/>
        <w:r w:rsidR="00B61C30" w:rsidRPr="0070096E">
          <w:rPr>
            <w:rStyle w:val="a4"/>
            <w:lang w:val="ru-RU"/>
          </w:rPr>
          <w:t>.</w:t>
        </w:r>
        <w:r w:rsidR="00B61C30" w:rsidRPr="00B61C30">
          <w:rPr>
            <w:rStyle w:val="a4"/>
            <w:lang w:val="en-US"/>
          </w:rPr>
          <w:t>net</w:t>
        </w:r>
        <w:r w:rsidR="00B61C30" w:rsidRPr="0070096E">
          <w:rPr>
            <w:rStyle w:val="a4"/>
            <w:lang w:val="ru-RU"/>
          </w:rPr>
          <w:t>/</w:t>
        </w:r>
        <w:r w:rsidR="00B61C30" w:rsidRPr="00B61C30">
          <w:rPr>
            <w:rStyle w:val="a4"/>
            <w:lang w:val="en-US"/>
          </w:rPr>
          <w:t>publication</w:t>
        </w:r>
        <w:r w:rsidR="00B61C30" w:rsidRPr="0070096E">
          <w:rPr>
            <w:rStyle w:val="a4"/>
            <w:lang w:val="ru-RU"/>
          </w:rPr>
          <w:t>/331401036_</w:t>
        </w:r>
        <w:r w:rsidR="00B61C30" w:rsidRPr="00B61C30">
          <w:rPr>
            <w:rStyle w:val="a4"/>
            <w:lang w:val="en-US"/>
          </w:rPr>
          <w:t>MODEL</w:t>
        </w:r>
        <w:r w:rsidR="00B61C30" w:rsidRPr="0070096E">
          <w:rPr>
            <w:rStyle w:val="a4"/>
            <w:lang w:val="ru-RU"/>
          </w:rPr>
          <w:t>_</w:t>
        </w:r>
        <w:r w:rsidR="00B61C30" w:rsidRPr="00B61C30">
          <w:rPr>
            <w:rStyle w:val="a4"/>
            <w:lang w:val="en-US"/>
          </w:rPr>
          <w:t>OF</w:t>
        </w:r>
        <w:r w:rsidR="00B61C30" w:rsidRPr="0070096E">
          <w:rPr>
            <w:rStyle w:val="a4"/>
            <w:lang w:val="ru-RU"/>
          </w:rPr>
          <w:t>_</w:t>
        </w:r>
        <w:r w:rsidR="00B61C30" w:rsidRPr="00B61C30">
          <w:rPr>
            <w:rStyle w:val="a4"/>
            <w:lang w:val="en-US"/>
          </w:rPr>
          <w:t>INVESTMENT</w:t>
        </w:r>
        <w:r w:rsidR="00B61C30" w:rsidRPr="0070096E">
          <w:rPr>
            <w:rStyle w:val="a4"/>
            <w:lang w:val="ru-RU"/>
          </w:rPr>
          <w:t>_</w:t>
        </w:r>
        <w:r w:rsidR="00B61C30" w:rsidRPr="00B61C30">
          <w:rPr>
            <w:rStyle w:val="a4"/>
            <w:lang w:val="en-US"/>
          </w:rPr>
          <w:t>STRATEGIES</w:t>
        </w:r>
        <w:r w:rsidR="00B61C30" w:rsidRPr="0070096E">
          <w:rPr>
            <w:rStyle w:val="a4"/>
            <w:lang w:val="ru-RU"/>
          </w:rPr>
          <w:t>_</w:t>
        </w:r>
        <w:r w:rsidR="00B61C30" w:rsidRPr="00B61C30">
          <w:rPr>
            <w:rStyle w:val="a4"/>
            <w:lang w:val="en-US"/>
          </w:rPr>
          <w:t>IN</w:t>
        </w:r>
        <w:r w:rsidR="00B61C30" w:rsidRPr="0070096E">
          <w:rPr>
            <w:rStyle w:val="a4"/>
            <w:lang w:val="ru-RU"/>
          </w:rPr>
          <w:t>_</w:t>
        </w:r>
        <w:r w:rsidR="00B61C30" w:rsidRPr="00B61C30">
          <w:rPr>
            <w:rStyle w:val="a4"/>
            <w:lang w:val="en-US"/>
          </w:rPr>
          <w:t>CYBER</w:t>
        </w:r>
        <w:r w:rsidR="00B61C30" w:rsidRPr="0070096E">
          <w:rPr>
            <w:rStyle w:val="a4"/>
            <w:lang w:val="ru-RU"/>
          </w:rPr>
          <w:t>_</w:t>
        </w:r>
        <w:r w:rsidR="00B61C30" w:rsidRPr="00B61C30">
          <w:rPr>
            <w:rStyle w:val="a4"/>
            <w:lang w:val="en-US"/>
          </w:rPr>
          <w:t>SECURITY</w:t>
        </w:r>
        <w:r w:rsidR="00B61C30" w:rsidRPr="0070096E">
          <w:rPr>
            <w:rStyle w:val="a4"/>
            <w:lang w:val="ru-RU"/>
          </w:rPr>
          <w:t>_</w:t>
        </w:r>
        <w:r w:rsidR="00B61C30" w:rsidRPr="00B61C30">
          <w:rPr>
            <w:rStyle w:val="a4"/>
            <w:lang w:val="en-US"/>
          </w:rPr>
          <w:t>SYSTEMS</w:t>
        </w:r>
        <w:r w:rsidR="00B61C30" w:rsidRPr="0070096E">
          <w:rPr>
            <w:rStyle w:val="a4"/>
            <w:lang w:val="ru-RU"/>
          </w:rPr>
          <w:t>_</w:t>
        </w:r>
        <w:r w:rsidR="00B61C30" w:rsidRPr="00B61C30">
          <w:rPr>
            <w:rStyle w:val="a4"/>
            <w:lang w:val="en-US"/>
          </w:rPr>
          <w:t>OF</w:t>
        </w:r>
        <w:r w:rsidR="00B61C30" w:rsidRPr="0070096E">
          <w:rPr>
            <w:rStyle w:val="a4"/>
            <w:lang w:val="ru-RU"/>
          </w:rPr>
          <w:t>_</w:t>
        </w:r>
        <w:r w:rsidR="00B61C30" w:rsidRPr="00B61C30">
          <w:rPr>
            <w:rStyle w:val="a4"/>
            <w:lang w:val="en-US"/>
          </w:rPr>
          <w:t>TRANSPORT</w:t>
        </w:r>
        <w:r w:rsidR="00B61C30" w:rsidRPr="0070096E">
          <w:rPr>
            <w:rStyle w:val="a4"/>
            <w:lang w:val="ru-RU"/>
          </w:rPr>
          <w:t>_</w:t>
        </w:r>
        <w:r w:rsidR="00B61C30" w:rsidRPr="00B61C30">
          <w:rPr>
            <w:rStyle w:val="a4"/>
            <w:lang w:val="en-US"/>
          </w:rPr>
          <w:t>SITUATIONAL</w:t>
        </w:r>
        <w:r w:rsidR="00B61C30" w:rsidRPr="0070096E">
          <w:rPr>
            <w:rStyle w:val="a4"/>
            <w:lang w:val="ru-RU"/>
          </w:rPr>
          <w:t>_</w:t>
        </w:r>
        <w:r w:rsidR="00B61C30" w:rsidRPr="00B61C30">
          <w:rPr>
            <w:rStyle w:val="a4"/>
            <w:lang w:val="en-US"/>
          </w:rPr>
          <w:t>CENTERS</w:t>
        </w:r>
        <w:r w:rsidR="00B61C30" w:rsidRPr="0070096E">
          <w:rPr>
            <w:rStyle w:val="a4"/>
            <w:lang w:val="ru-RU"/>
          </w:rPr>
          <w:t>/</w:t>
        </w:r>
        <w:proofErr w:type="spellStart"/>
        <w:r w:rsidR="00B61C30" w:rsidRPr="00B61C30">
          <w:rPr>
            <w:rStyle w:val="a4"/>
            <w:lang w:val="en-US"/>
          </w:rPr>
          <w:t>fulltext</w:t>
        </w:r>
        <w:proofErr w:type="spellEnd"/>
        <w:r w:rsidR="00B61C30" w:rsidRPr="0070096E">
          <w:rPr>
            <w:rStyle w:val="a4"/>
            <w:lang w:val="ru-RU"/>
          </w:rPr>
          <w:t>/5</w:t>
        </w:r>
        <w:r w:rsidR="00B61C30" w:rsidRPr="00B61C30">
          <w:rPr>
            <w:rStyle w:val="a4"/>
            <w:lang w:val="en-US"/>
          </w:rPr>
          <w:t>c</w:t>
        </w:r>
        <w:r w:rsidR="00B61C30" w:rsidRPr="0070096E">
          <w:rPr>
            <w:rStyle w:val="a4"/>
            <w:lang w:val="ru-RU"/>
          </w:rPr>
          <w:t>77</w:t>
        </w:r>
        <w:r w:rsidR="00B61C30" w:rsidRPr="00B61C30">
          <w:rPr>
            <w:rStyle w:val="a4"/>
            <w:lang w:val="en-US"/>
          </w:rPr>
          <w:t>d</w:t>
        </w:r>
        <w:r w:rsidR="00B61C30" w:rsidRPr="0070096E">
          <w:rPr>
            <w:rStyle w:val="a4"/>
            <w:lang w:val="ru-RU"/>
          </w:rPr>
          <w:t>4</w:t>
        </w:r>
        <w:r w:rsidR="00B61C30" w:rsidRPr="00B61C30">
          <w:rPr>
            <w:rStyle w:val="a4"/>
            <w:lang w:val="en-US"/>
          </w:rPr>
          <w:t>f</w:t>
        </w:r>
        <w:r w:rsidR="00B61C30" w:rsidRPr="0070096E">
          <w:rPr>
            <w:rStyle w:val="a4"/>
            <w:lang w:val="ru-RU"/>
          </w:rPr>
          <w:t>3299</w:t>
        </w:r>
        <w:r w:rsidR="00B61C30" w:rsidRPr="00B61C30">
          <w:rPr>
            <w:rStyle w:val="a4"/>
            <w:lang w:val="en-US"/>
          </w:rPr>
          <w:t>bf</w:t>
        </w:r>
        <w:r w:rsidR="00B61C30" w:rsidRPr="0070096E">
          <w:rPr>
            <w:rStyle w:val="a4"/>
            <w:lang w:val="ru-RU"/>
          </w:rPr>
          <w:t>1268</w:t>
        </w:r>
        <w:r w:rsidR="00B61C30" w:rsidRPr="00B61C30">
          <w:rPr>
            <w:rStyle w:val="a4"/>
            <w:lang w:val="en-US"/>
          </w:rPr>
          <w:t>d</w:t>
        </w:r>
        <w:r w:rsidR="00B61C30" w:rsidRPr="0070096E">
          <w:rPr>
            <w:rStyle w:val="a4"/>
            <w:lang w:val="ru-RU"/>
          </w:rPr>
          <w:t>2</w:t>
        </w:r>
        <w:r w:rsidR="00B61C30" w:rsidRPr="00B61C30">
          <w:rPr>
            <w:rStyle w:val="a4"/>
            <w:lang w:val="en-US"/>
          </w:rPr>
          <w:t>c</w:t>
        </w:r>
        <w:r w:rsidR="00B61C30" w:rsidRPr="0070096E">
          <w:rPr>
            <w:rStyle w:val="a4"/>
            <w:lang w:val="ru-RU"/>
          </w:rPr>
          <w:t>422</w:t>
        </w:r>
        <w:r w:rsidR="00B61C30" w:rsidRPr="00B61C30">
          <w:rPr>
            <w:rStyle w:val="a4"/>
            <w:lang w:val="en-US"/>
          </w:rPr>
          <w:t>a</w:t>
        </w:r>
        <w:r w:rsidR="00B61C30" w:rsidRPr="0070096E">
          <w:rPr>
            <w:rStyle w:val="a4"/>
            <w:lang w:val="ru-RU"/>
          </w:rPr>
          <w:t>/</w:t>
        </w:r>
        <w:r w:rsidR="00B61C30" w:rsidRPr="00B61C30">
          <w:rPr>
            <w:rStyle w:val="a4"/>
            <w:lang w:val="en-US"/>
          </w:rPr>
          <w:t>MODEL</w:t>
        </w:r>
        <w:r w:rsidR="00B61C30" w:rsidRPr="0070096E">
          <w:rPr>
            <w:rStyle w:val="a4"/>
            <w:lang w:val="ru-RU"/>
          </w:rPr>
          <w:t>-</w:t>
        </w:r>
        <w:r w:rsidR="00B61C30" w:rsidRPr="00B61C30">
          <w:rPr>
            <w:rStyle w:val="a4"/>
            <w:lang w:val="en-US"/>
          </w:rPr>
          <w:t>OF</w:t>
        </w:r>
        <w:r w:rsidR="00B61C30" w:rsidRPr="0070096E">
          <w:rPr>
            <w:rStyle w:val="a4"/>
            <w:lang w:val="ru-RU"/>
          </w:rPr>
          <w:t>-</w:t>
        </w:r>
        <w:r w:rsidR="00B61C30" w:rsidRPr="00B61C30">
          <w:rPr>
            <w:rStyle w:val="a4"/>
            <w:lang w:val="en-US"/>
          </w:rPr>
          <w:t>INVESTMENT</w:t>
        </w:r>
        <w:r w:rsidR="00B61C30" w:rsidRPr="0070096E">
          <w:rPr>
            <w:rStyle w:val="a4"/>
            <w:lang w:val="ru-RU"/>
          </w:rPr>
          <w:t>-</w:t>
        </w:r>
        <w:r w:rsidR="00B61C30" w:rsidRPr="00B61C30">
          <w:rPr>
            <w:rStyle w:val="a4"/>
            <w:lang w:val="en-US"/>
          </w:rPr>
          <w:t>STRATEGIES</w:t>
        </w:r>
        <w:r w:rsidR="00B61C30" w:rsidRPr="0070096E">
          <w:rPr>
            <w:rStyle w:val="a4"/>
            <w:lang w:val="ru-RU"/>
          </w:rPr>
          <w:t>-</w:t>
        </w:r>
        <w:r w:rsidR="00B61C30" w:rsidRPr="00B61C30">
          <w:rPr>
            <w:rStyle w:val="a4"/>
            <w:lang w:val="en-US"/>
          </w:rPr>
          <w:t>IN</w:t>
        </w:r>
        <w:r w:rsidR="00B61C30" w:rsidRPr="0070096E">
          <w:rPr>
            <w:rStyle w:val="a4"/>
            <w:lang w:val="ru-RU"/>
          </w:rPr>
          <w:t>-</w:t>
        </w:r>
        <w:r w:rsidR="00B61C30" w:rsidRPr="00B61C30">
          <w:rPr>
            <w:rStyle w:val="a4"/>
            <w:lang w:val="en-US"/>
          </w:rPr>
          <w:t>CYBER</w:t>
        </w:r>
        <w:r w:rsidR="00B61C30" w:rsidRPr="0070096E">
          <w:rPr>
            <w:rStyle w:val="a4"/>
            <w:lang w:val="ru-RU"/>
          </w:rPr>
          <w:t>-</w:t>
        </w:r>
        <w:r w:rsidR="00B61C30" w:rsidRPr="00B61C30">
          <w:rPr>
            <w:rStyle w:val="a4"/>
            <w:lang w:val="en-US"/>
          </w:rPr>
          <w:t>SECURITY</w:t>
        </w:r>
        <w:r w:rsidR="00B61C30" w:rsidRPr="0070096E">
          <w:rPr>
            <w:rStyle w:val="a4"/>
            <w:lang w:val="ru-RU"/>
          </w:rPr>
          <w:t>-</w:t>
        </w:r>
        <w:r w:rsidR="00B61C30" w:rsidRPr="00B61C30">
          <w:rPr>
            <w:rStyle w:val="a4"/>
            <w:lang w:val="en-US"/>
          </w:rPr>
          <w:t>SYSTEMS</w:t>
        </w:r>
        <w:r w:rsidR="00B61C30" w:rsidRPr="0070096E">
          <w:rPr>
            <w:rStyle w:val="a4"/>
            <w:lang w:val="ru-RU"/>
          </w:rPr>
          <w:t>-</w:t>
        </w:r>
        <w:r w:rsidR="00B61C30" w:rsidRPr="00B61C30">
          <w:rPr>
            <w:rStyle w:val="a4"/>
            <w:lang w:val="en-US"/>
          </w:rPr>
          <w:t>OF</w:t>
        </w:r>
        <w:r w:rsidR="00B61C30" w:rsidRPr="0070096E">
          <w:rPr>
            <w:rStyle w:val="a4"/>
            <w:lang w:val="ru-RU"/>
          </w:rPr>
          <w:t>-</w:t>
        </w:r>
        <w:r w:rsidR="00B61C30" w:rsidRPr="00B61C30">
          <w:rPr>
            <w:rStyle w:val="a4"/>
            <w:lang w:val="en-US"/>
          </w:rPr>
          <w:t>TRANSPORT</w:t>
        </w:r>
        <w:r w:rsidR="00B61C30" w:rsidRPr="0070096E">
          <w:rPr>
            <w:rStyle w:val="a4"/>
            <w:lang w:val="ru-RU"/>
          </w:rPr>
          <w:t>-</w:t>
        </w:r>
        <w:r w:rsidR="00B61C30" w:rsidRPr="00B61C30">
          <w:rPr>
            <w:rStyle w:val="a4"/>
            <w:lang w:val="en-US"/>
          </w:rPr>
          <w:t>SITUATIONAL</w:t>
        </w:r>
        <w:r w:rsidR="00B61C30" w:rsidRPr="0070096E">
          <w:rPr>
            <w:rStyle w:val="a4"/>
            <w:lang w:val="ru-RU"/>
          </w:rPr>
          <w:t>-</w:t>
        </w:r>
        <w:r w:rsidR="00B61C30" w:rsidRPr="00B61C30">
          <w:rPr>
            <w:rStyle w:val="a4"/>
            <w:lang w:val="en-US"/>
          </w:rPr>
          <w:t>CENTERS</w:t>
        </w:r>
        <w:r w:rsidR="00B61C30" w:rsidRPr="0070096E">
          <w:rPr>
            <w:rStyle w:val="a4"/>
            <w:lang w:val="ru-RU"/>
          </w:rPr>
          <w:t>.</w:t>
        </w:r>
        <w:r w:rsidR="00B61C30" w:rsidRPr="00B61C30">
          <w:rPr>
            <w:rStyle w:val="a4"/>
            <w:lang w:val="en-US"/>
          </w:rPr>
          <w:t>pdf</w:t>
        </w:r>
      </w:hyperlink>
    </w:p>
    <w:p w:rsidR="00B61C30" w:rsidRPr="0070096E" w:rsidRDefault="00B61C30" w:rsidP="00B61C30">
      <w:pPr>
        <w:pStyle w:val="a5"/>
        <w:rPr>
          <w:lang w:val="ru-RU"/>
        </w:rPr>
      </w:pPr>
    </w:p>
    <w:p w:rsidR="00B61C30" w:rsidRPr="0070096E" w:rsidRDefault="00B61C30" w:rsidP="00B61C30">
      <w:pPr>
        <w:pStyle w:val="a5"/>
        <w:rPr>
          <w:lang w:val="ru-RU"/>
        </w:rPr>
      </w:pPr>
    </w:p>
    <w:p w:rsidR="0070096E" w:rsidRDefault="0070096E" w:rsidP="00B61C30">
      <w:pPr>
        <w:pStyle w:val="a5"/>
        <w:rPr>
          <w:lang w:val="en-US"/>
        </w:rPr>
      </w:pPr>
      <w:hyperlink r:id="rId12" w:history="1">
        <w:r w:rsidRPr="00C840E9">
          <w:rPr>
            <w:rStyle w:val="a4"/>
            <w:lang w:val="ru-RU"/>
          </w:rPr>
          <w:t>https://coinpredictor.io/</w:t>
        </w:r>
      </w:hyperlink>
    </w:p>
    <w:p w:rsidR="0070096E" w:rsidRDefault="0070096E" w:rsidP="00B61C30">
      <w:pPr>
        <w:pStyle w:val="a5"/>
        <w:rPr>
          <w:lang w:val="en-US"/>
        </w:rPr>
      </w:pPr>
    </w:p>
    <w:p w:rsidR="0070096E" w:rsidRDefault="0070096E" w:rsidP="00B61C30">
      <w:pPr>
        <w:pStyle w:val="a5"/>
        <w:rPr>
          <w:lang w:val="en-US"/>
        </w:rPr>
      </w:pPr>
      <w:hyperlink r:id="rId13" w:history="1">
        <w:r w:rsidRPr="00C840E9">
          <w:rPr>
            <w:rStyle w:val="a4"/>
            <w:lang w:val="en-US"/>
          </w:rPr>
          <w:t>https://www.thetie.io/crypto-sigdev-terminal/</w:t>
        </w:r>
      </w:hyperlink>
    </w:p>
    <w:p w:rsidR="0070096E" w:rsidRDefault="0070096E" w:rsidP="00B61C30">
      <w:pPr>
        <w:pStyle w:val="a5"/>
        <w:rPr>
          <w:lang w:val="en-US"/>
        </w:rPr>
      </w:pPr>
    </w:p>
    <w:p w:rsidR="0070096E" w:rsidRDefault="0070096E" w:rsidP="00B61C30">
      <w:pPr>
        <w:pStyle w:val="a5"/>
        <w:rPr>
          <w:lang w:val="ru-RU"/>
        </w:rPr>
      </w:pPr>
      <w:hyperlink r:id="rId14" w:history="1">
        <w:r w:rsidRPr="00C840E9">
          <w:rPr>
            <w:rStyle w:val="a4"/>
            <w:lang w:val="ru-RU"/>
          </w:rPr>
          <w:t>https://walletinvestor.com/#crypto-market</w:t>
        </w:r>
      </w:hyperlink>
    </w:p>
    <w:p w:rsidR="0070096E" w:rsidRDefault="0070096E" w:rsidP="00B61C30">
      <w:pPr>
        <w:pStyle w:val="a5"/>
        <w:rPr>
          <w:lang w:val="ru-RU"/>
        </w:rPr>
      </w:pPr>
    </w:p>
    <w:p w:rsidR="0070096E" w:rsidRDefault="00FF5049" w:rsidP="00B61C30">
      <w:pPr>
        <w:pStyle w:val="a5"/>
        <w:rPr>
          <w:lang w:val="ru-RU"/>
        </w:rPr>
      </w:pPr>
      <w:proofErr w:type="spellStart"/>
      <w:r w:rsidRPr="00FF5049">
        <w:rPr>
          <w:lang w:val="ru-RU"/>
        </w:rPr>
        <w:t>Сатоши</w:t>
      </w:r>
      <w:proofErr w:type="spellEnd"/>
      <w:r w:rsidRPr="00FF5049">
        <w:rPr>
          <w:lang w:val="ru-RU"/>
        </w:rPr>
        <w:t xml:space="preserve"> Кран</w:t>
      </w:r>
    </w:p>
    <w:p w:rsidR="00FF5049" w:rsidRDefault="00FF5049" w:rsidP="00B61C30">
      <w:pPr>
        <w:pStyle w:val="a5"/>
        <w:rPr>
          <w:lang w:val="ru-RU"/>
        </w:rPr>
      </w:pPr>
    </w:p>
    <w:p w:rsidR="00FF5049" w:rsidRPr="00FF5049" w:rsidRDefault="00FF5049" w:rsidP="00B61C30">
      <w:pPr>
        <w:pStyle w:val="a5"/>
        <w:rPr>
          <w:lang w:val="ru-RU"/>
        </w:rPr>
      </w:pPr>
      <w:hyperlink r:id="rId15" w:history="1">
        <w:r w:rsidRPr="00C840E9">
          <w:rPr>
            <w:rStyle w:val="a4"/>
            <w:lang w:val="en-US"/>
          </w:rPr>
          <w:t>https</w:t>
        </w:r>
        <w:r w:rsidRPr="00C840E9">
          <w:rPr>
            <w:rStyle w:val="a4"/>
            <w:lang w:val="ru-RU"/>
          </w:rPr>
          <w:t>://</w:t>
        </w:r>
        <w:r w:rsidRPr="00C840E9">
          <w:rPr>
            <w:rStyle w:val="a4"/>
            <w:lang w:val="en-US"/>
          </w:rPr>
          <w:t>ng</w:t>
        </w:r>
        <w:r w:rsidRPr="00C840E9">
          <w:rPr>
            <w:rStyle w:val="a4"/>
            <w:lang w:val="ru-RU"/>
          </w:rPr>
          <w:t>.</w:t>
        </w:r>
        <w:r w:rsidRPr="00C840E9">
          <w:rPr>
            <w:rStyle w:val="a4"/>
            <w:lang w:val="en-US"/>
          </w:rPr>
          <w:t>investing</w:t>
        </w:r>
        <w:r w:rsidRPr="00C840E9">
          <w:rPr>
            <w:rStyle w:val="a4"/>
            <w:lang w:val="ru-RU"/>
          </w:rPr>
          <w:t>.</w:t>
        </w:r>
        <w:r w:rsidRPr="00C840E9">
          <w:rPr>
            <w:rStyle w:val="a4"/>
            <w:lang w:val="en-US"/>
          </w:rPr>
          <w:t>com</w:t>
        </w:r>
        <w:r w:rsidRPr="00C840E9">
          <w:rPr>
            <w:rStyle w:val="a4"/>
            <w:lang w:val="ru-RU"/>
          </w:rPr>
          <w:t>/</w:t>
        </w:r>
        <w:r w:rsidRPr="00C840E9">
          <w:rPr>
            <w:rStyle w:val="a4"/>
            <w:lang w:val="en-US"/>
          </w:rPr>
          <w:t>analysis</w:t>
        </w:r>
        <w:r w:rsidRPr="00C840E9">
          <w:rPr>
            <w:rStyle w:val="a4"/>
            <w:lang w:val="ru-RU"/>
          </w:rPr>
          <w:t>/</w:t>
        </w:r>
        <w:r w:rsidRPr="00C840E9">
          <w:rPr>
            <w:rStyle w:val="a4"/>
            <w:lang w:val="en-US"/>
          </w:rPr>
          <w:t>cryptocurrency</w:t>
        </w:r>
      </w:hyperlink>
    </w:p>
    <w:p w:rsidR="00FF5049" w:rsidRDefault="00FF5049" w:rsidP="00B61C30">
      <w:pPr>
        <w:pStyle w:val="a5"/>
        <w:rPr>
          <w:lang w:val="en-US"/>
        </w:rPr>
      </w:pPr>
    </w:p>
    <w:p w:rsidR="00FF5049" w:rsidRDefault="00FF5049" w:rsidP="00B61C30">
      <w:pPr>
        <w:pStyle w:val="a5"/>
        <w:rPr>
          <w:lang w:val="en-US"/>
        </w:rPr>
      </w:pPr>
      <w:hyperlink r:id="rId16" w:history="1">
        <w:r w:rsidRPr="00C840E9">
          <w:rPr>
            <w:rStyle w:val="a4"/>
            <w:lang w:val="en-US"/>
          </w:rPr>
          <w:t>https://www.bitrates.com/coins/USD/trend-analysis</w:t>
        </w:r>
      </w:hyperlink>
    </w:p>
    <w:p w:rsidR="00FF5049" w:rsidRDefault="00FF5049" w:rsidP="00B61C30">
      <w:pPr>
        <w:pStyle w:val="a5"/>
        <w:rPr>
          <w:lang w:val="en-US"/>
        </w:rPr>
      </w:pPr>
    </w:p>
    <w:p w:rsidR="00FF5049" w:rsidRDefault="00FF5049" w:rsidP="00B61C30">
      <w:pPr>
        <w:pStyle w:val="a5"/>
        <w:rPr>
          <w:lang w:val="en-US"/>
        </w:rPr>
      </w:pPr>
      <w:hyperlink r:id="rId17" w:history="1">
        <w:r w:rsidRPr="00C840E9">
          <w:rPr>
            <w:rStyle w:val="a4"/>
            <w:lang w:val="en-US"/>
          </w:rPr>
          <w:t>https://coinmarketcap.com/price-estimates/</w:t>
        </w:r>
      </w:hyperlink>
    </w:p>
    <w:p w:rsidR="00FF5049" w:rsidRDefault="00FF5049" w:rsidP="00B61C30">
      <w:pPr>
        <w:pStyle w:val="a5"/>
        <w:rPr>
          <w:lang w:val="en-US"/>
        </w:rPr>
      </w:pPr>
    </w:p>
    <w:p w:rsidR="00FF5049" w:rsidRDefault="00FF5049" w:rsidP="00B61C30">
      <w:pPr>
        <w:pStyle w:val="a5"/>
        <w:rPr>
          <w:lang w:val="en-US"/>
        </w:rPr>
      </w:pPr>
      <w:hyperlink r:id="rId18" w:history="1">
        <w:r w:rsidRPr="00C840E9">
          <w:rPr>
            <w:rStyle w:val="a4"/>
            <w:lang w:val="en-US"/>
          </w:rPr>
          <w:t>https://elliottwave-forecast.com/crypto-currencies/</w:t>
        </w:r>
      </w:hyperlink>
    </w:p>
    <w:p w:rsidR="00FF5049" w:rsidRDefault="00FF5049" w:rsidP="00B61C30">
      <w:pPr>
        <w:pStyle w:val="a5"/>
        <w:rPr>
          <w:lang w:val="en-US"/>
        </w:rPr>
      </w:pPr>
    </w:p>
    <w:p w:rsidR="00FF5049" w:rsidRDefault="00FF5049" w:rsidP="00B61C30">
      <w:pPr>
        <w:pStyle w:val="a5"/>
        <w:rPr>
          <w:lang w:val="en-US"/>
        </w:rPr>
      </w:pPr>
      <w:hyperlink r:id="rId19" w:history="1">
        <w:r w:rsidRPr="00C840E9">
          <w:rPr>
            <w:rStyle w:val="a4"/>
            <w:lang w:val="en-US"/>
          </w:rPr>
          <w:t>https://www.coindesk.com/price/binance-coin/</w:t>
        </w:r>
      </w:hyperlink>
    </w:p>
    <w:p w:rsidR="00FF5049" w:rsidRDefault="00FF5049" w:rsidP="00B61C30">
      <w:pPr>
        <w:pStyle w:val="a5"/>
        <w:rPr>
          <w:lang w:val="en-US"/>
        </w:rPr>
      </w:pPr>
    </w:p>
    <w:p w:rsidR="00FF5049" w:rsidRDefault="00FF5049" w:rsidP="00B61C30">
      <w:pPr>
        <w:pStyle w:val="a5"/>
        <w:rPr>
          <w:lang w:val="en-US"/>
        </w:rPr>
      </w:pPr>
      <w:hyperlink r:id="rId20" w:history="1">
        <w:r w:rsidRPr="00C840E9">
          <w:rPr>
            <w:rStyle w:val="a4"/>
            <w:lang w:val="en-US"/>
          </w:rPr>
          <w:t>https://www.dailyfx.com/bitcoin</w:t>
        </w:r>
      </w:hyperlink>
    </w:p>
    <w:p w:rsidR="00FF5049" w:rsidRDefault="00FF5049" w:rsidP="00B61C30">
      <w:pPr>
        <w:pStyle w:val="a5"/>
        <w:rPr>
          <w:lang w:val="en-US"/>
        </w:rPr>
      </w:pPr>
    </w:p>
    <w:p w:rsidR="00FF5049" w:rsidRPr="00FF5049" w:rsidRDefault="00FF5049" w:rsidP="00B61C30">
      <w:pPr>
        <w:pStyle w:val="a5"/>
        <w:rPr>
          <w:lang w:val="en-US"/>
        </w:rPr>
      </w:pPr>
      <w:bookmarkStart w:id="0" w:name="_GoBack"/>
      <w:bookmarkEnd w:id="0"/>
    </w:p>
    <w:sectPr w:rsidR="00FF5049" w:rsidRPr="00FF504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BC1142"/>
    <w:multiLevelType w:val="hybridMultilevel"/>
    <w:tmpl w:val="74FC7B9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50C"/>
    <w:rsid w:val="0070096E"/>
    <w:rsid w:val="008074BB"/>
    <w:rsid w:val="00864AD6"/>
    <w:rsid w:val="008E750C"/>
    <w:rsid w:val="00B61C30"/>
    <w:rsid w:val="00F749DF"/>
    <w:rsid w:val="00FF5049"/>
    <w:rsid w:val="00FF781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074BB"/>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Hyperlink"/>
    <w:basedOn w:val="a0"/>
    <w:uiPriority w:val="99"/>
    <w:unhideWhenUsed/>
    <w:rsid w:val="008074BB"/>
    <w:rPr>
      <w:color w:val="0000FF" w:themeColor="hyperlink"/>
      <w:u w:val="single"/>
    </w:rPr>
  </w:style>
  <w:style w:type="paragraph" w:styleId="a5">
    <w:name w:val="List Paragraph"/>
    <w:basedOn w:val="a"/>
    <w:uiPriority w:val="34"/>
    <w:qFormat/>
    <w:rsid w:val="008074BB"/>
    <w:pPr>
      <w:ind w:left="720"/>
      <w:contextualSpacing/>
    </w:pPr>
  </w:style>
  <w:style w:type="character" w:styleId="a6">
    <w:name w:val="FollowedHyperlink"/>
    <w:basedOn w:val="a0"/>
    <w:uiPriority w:val="99"/>
    <w:semiHidden/>
    <w:unhideWhenUsed/>
    <w:rsid w:val="00B61C3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074BB"/>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Hyperlink"/>
    <w:basedOn w:val="a0"/>
    <w:uiPriority w:val="99"/>
    <w:unhideWhenUsed/>
    <w:rsid w:val="008074BB"/>
    <w:rPr>
      <w:color w:val="0000FF" w:themeColor="hyperlink"/>
      <w:u w:val="single"/>
    </w:rPr>
  </w:style>
  <w:style w:type="paragraph" w:styleId="a5">
    <w:name w:val="List Paragraph"/>
    <w:basedOn w:val="a"/>
    <w:uiPriority w:val="34"/>
    <w:qFormat/>
    <w:rsid w:val="008074BB"/>
    <w:pPr>
      <w:ind w:left="720"/>
      <w:contextualSpacing/>
    </w:pPr>
  </w:style>
  <w:style w:type="character" w:styleId="a6">
    <w:name w:val="FollowedHyperlink"/>
    <w:basedOn w:val="a0"/>
    <w:uiPriority w:val="99"/>
    <w:semiHidden/>
    <w:unhideWhenUsed/>
    <w:rsid w:val="00B61C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01622">
      <w:bodyDiv w:val="1"/>
      <w:marLeft w:val="0"/>
      <w:marRight w:val="0"/>
      <w:marTop w:val="0"/>
      <w:marBottom w:val="0"/>
      <w:divBdr>
        <w:top w:val="none" w:sz="0" w:space="0" w:color="auto"/>
        <w:left w:val="none" w:sz="0" w:space="0" w:color="auto"/>
        <w:bottom w:val="none" w:sz="0" w:space="0" w:color="auto"/>
        <w:right w:val="none" w:sz="0" w:space="0" w:color="auto"/>
      </w:divBdr>
    </w:div>
    <w:div w:id="1053575519">
      <w:bodyDiv w:val="1"/>
      <w:marLeft w:val="0"/>
      <w:marRight w:val="0"/>
      <w:marTop w:val="0"/>
      <w:marBottom w:val="0"/>
      <w:divBdr>
        <w:top w:val="none" w:sz="0" w:space="0" w:color="auto"/>
        <w:left w:val="none" w:sz="0" w:space="0" w:color="auto"/>
        <w:bottom w:val="none" w:sz="0" w:space="0" w:color="auto"/>
        <w:right w:val="none" w:sz="0" w:space="0" w:color="auto"/>
      </w:divBdr>
      <w:divsChild>
        <w:div w:id="302317691">
          <w:marLeft w:val="0"/>
          <w:marRight w:val="0"/>
          <w:marTop w:val="0"/>
          <w:marBottom w:val="0"/>
          <w:divBdr>
            <w:top w:val="none" w:sz="0" w:space="0" w:color="auto"/>
            <w:left w:val="none" w:sz="0" w:space="0" w:color="auto"/>
            <w:bottom w:val="none" w:sz="0" w:space="0" w:color="auto"/>
            <w:right w:val="none" w:sz="0" w:space="0" w:color="auto"/>
          </w:divBdr>
        </w:div>
        <w:div w:id="1974214432">
          <w:marLeft w:val="0"/>
          <w:marRight w:val="0"/>
          <w:marTop w:val="0"/>
          <w:marBottom w:val="0"/>
          <w:divBdr>
            <w:top w:val="none" w:sz="0" w:space="0" w:color="auto"/>
            <w:left w:val="none" w:sz="0" w:space="0" w:color="auto"/>
            <w:bottom w:val="none" w:sz="0" w:space="0" w:color="auto"/>
            <w:right w:val="none" w:sz="0" w:space="0" w:color="auto"/>
          </w:divBdr>
        </w:div>
        <w:div w:id="601883956">
          <w:marLeft w:val="0"/>
          <w:marRight w:val="0"/>
          <w:marTop w:val="0"/>
          <w:marBottom w:val="0"/>
          <w:divBdr>
            <w:top w:val="none" w:sz="0" w:space="0" w:color="auto"/>
            <w:left w:val="none" w:sz="0" w:space="0" w:color="auto"/>
            <w:bottom w:val="none" w:sz="0" w:space="0" w:color="auto"/>
            <w:right w:val="none" w:sz="0" w:space="0" w:color="auto"/>
          </w:divBdr>
        </w:div>
        <w:div w:id="887113242">
          <w:marLeft w:val="0"/>
          <w:marRight w:val="0"/>
          <w:marTop w:val="0"/>
          <w:marBottom w:val="0"/>
          <w:divBdr>
            <w:top w:val="none" w:sz="0" w:space="0" w:color="auto"/>
            <w:left w:val="none" w:sz="0" w:space="0" w:color="auto"/>
            <w:bottom w:val="none" w:sz="0" w:space="0" w:color="auto"/>
            <w:right w:val="none" w:sz="0" w:space="0" w:color="auto"/>
          </w:divBdr>
        </w:div>
        <w:div w:id="1692564945">
          <w:marLeft w:val="0"/>
          <w:marRight w:val="0"/>
          <w:marTop w:val="0"/>
          <w:marBottom w:val="0"/>
          <w:divBdr>
            <w:top w:val="none" w:sz="0" w:space="0" w:color="auto"/>
            <w:left w:val="none" w:sz="0" w:space="0" w:color="auto"/>
            <w:bottom w:val="none" w:sz="0" w:space="0" w:color="auto"/>
            <w:right w:val="none" w:sz="0" w:space="0" w:color="auto"/>
          </w:divBdr>
        </w:div>
        <w:div w:id="1666280611">
          <w:marLeft w:val="0"/>
          <w:marRight w:val="0"/>
          <w:marTop w:val="0"/>
          <w:marBottom w:val="0"/>
          <w:divBdr>
            <w:top w:val="none" w:sz="0" w:space="0" w:color="auto"/>
            <w:left w:val="none" w:sz="0" w:space="0" w:color="auto"/>
            <w:bottom w:val="none" w:sz="0" w:space="0" w:color="auto"/>
            <w:right w:val="none" w:sz="0" w:space="0" w:color="auto"/>
          </w:divBdr>
        </w:div>
      </w:divsChild>
    </w:div>
    <w:div w:id="187703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a.kpi.ua/bitstream/123456789/9216/1/02_Kuzne.pdf" TargetMode="External"/><Relationship Id="rId13" Type="http://schemas.openxmlformats.org/officeDocument/2006/relationships/hyperlink" Target="https://www.thetie.io/crypto-sigdev-terminal/" TargetMode="External"/><Relationship Id="rId18" Type="http://schemas.openxmlformats.org/officeDocument/2006/relationships/hyperlink" Target="https://elliottwave-forecast.com/crypto-currencies/"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www.econa.org.ua/index.php/econa/article/view/1292" TargetMode="External"/><Relationship Id="rId12" Type="http://schemas.openxmlformats.org/officeDocument/2006/relationships/hyperlink" Target="https://coinpredictor.io/" TargetMode="External"/><Relationship Id="rId17" Type="http://schemas.openxmlformats.org/officeDocument/2006/relationships/hyperlink" Target="https://coinmarketcap.com/price-estimates/" TargetMode="External"/><Relationship Id="rId2" Type="http://schemas.openxmlformats.org/officeDocument/2006/relationships/styles" Target="styles.xml"/><Relationship Id="rId16" Type="http://schemas.openxmlformats.org/officeDocument/2006/relationships/hyperlink" Target="https://www.bitrates.com/coins/USD/trend-analysis" TargetMode="External"/><Relationship Id="rId20" Type="http://schemas.openxmlformats.org/officeDocument/2006/relationships/hyperlink" Target="https://www.dailyfx.com/bitcoin" TargetMode="External"/><Relationship Id="rId1" Type="http://schemas.openxmlformats.org/officeDocument/2006/relationships/numbering" Target="numbering.xml"/><Relationship Id="rId6" Type="http://schemas.openxmlformats.org/officeDocument/2006/relationships/hyperlink" Target="https://www.researchgate.net/profile/Aleksy-Kwilinski/publication/328273286_Model_of_managing_of_the_procedure_of_mutual_financial_investing_in_information_technologies_and_smart_city_systems/links/5bfbc14492851ced67d802d0/Model-of-managing-of-the-procedure-of-mutual-financial-investing-in-information-technologies-and-smart-city-systems.pdf" TargetMode="External"/><Relationship Id="rId11" Type="http://schemas.openxmlformats.org/officeDocument/2006/relationships/hyperlink" Target="https://www.researchgate.net/publication/331401036_MODEL_OF_INVESTMENT_STRATEGIES_IN_CYBER_SECURITY_SYSTEMS_OF_TRANSPORT_SITUATIONAL_CENTERS/fulltext/5c77d4f3299bf1268d2c422a/MODEL-OF-INVESTMENT-STRATEGIES-IN-CYBER-SECURITY-SYSTEMS-OF-TRANSPORT-SITUATIONAL-CENTERS.pdf" TargetMode="External"/><Relationship Id="rId5" Type="http://schemas.openxmlformats.org/officeDocument/2006/relationships/webSettings" Target="webSettings.xml"/><Relationship Id="rId15" Type="http://schemas.openxmlformats.org/officeDocument/2006/relationships/hyperlink" Target="https://ng.investing.com/analysis/cryptocurrency" TargetMode="External"/><Relationship Id="rId10" Type="http://schemas.openxmlformats.org/officeDocument/2006/relationships/hyperlink" Target="file:///C:\Users\Natalia\Downloads\programmirovanie-investitsionnyh-i-kreditnyh-riskov-vnedreniya-ikt-s-pomoschyu-pascal-java-i-visual-basic.pdf" TargetMode="External"/><Relationship Id="rId19" Type="http://schemas.openxmlformats.org/officeDocument/2006/relationships/hyperlink" Target="https://www.coindesk.com/price/binance-coin/" TargetMode="External"/><Relationship Id="rId4" Type="http://schemas.openxmlformats.org/officeDocument/2006/relationships/settings" Target="settings.xml"/><Relationship Id="rId9" Type="http://schemas.openxmlformats.org/officeDocument/2006/relationships/hyperlink" Target="https://core.ac.uk/download/pdf/197240025.pdf" TargetMode="External"/><Relationship Id="rId14" Type="http://schemas.openxmlformats.org/officeDocument/2006/relationships/hyperlink" Target="https://walletinvestor.com/#crypto-market"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6126</Words>
  <Characters>3493</Characters>
  <Application>Microsoft Office Word</Application>
  <DocSecurity>0</DocSecurity>
  <Lines>29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9600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dc:creator>
  <cp:keywords/>
  <dc:description/>
  <cp:lastModifiedBy>Natalia</cp:lastModifiedBy>
  <cp:revision>5</cp:revision>
  <dcterms:created xsi:type="dcterms:W3CDTF">2022-09-02T16:54:00Z</dcterms:created>
  <dcterms:modified xsi:type="dcterms:W3CDTF">2022-10-04T16:12:00Z</dcterms:modified>
</cp:coreProperties>
</file>