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543F8" w14:textId="77777777" w:rsidR="002C79E6" w:rsidRPr="0012382E" w:rsidRDefault="002C79E6" w:rsidP="002C79E6">
      <w:pPr>
        <w:rPr>
          <w:rFonts w:ascii="Times New Roman" w:hAnsi="Times New Roman" w:cs="Times New Roman"/>
          <w:sz w:val="24"/>
          <w:szCs w:val="28"/>
        </w:rPr>
      </w:pPr>
    </w:p>
    <w:p w14:paraId="021D47E8" w14:textId="77777777" w:rsidR="002C79E6" w:rsidRPr="0012382E" w:rsidRDefault="002C79E6" w:rsidP="002C79E6">
      <w:pPr>
        <w:rPr>
          <w:rFonts w:ascii="Times New Roman" w:hAnsi="Times New Roman" w:cs="Times New Roman"/>
          <w:sz w:val="24"/>
          <w:szCs w:val="28"/>
        </w:rPr>
      </w:pPr>
    </w:p>
    <w:p w14:paraId="385C3558" w14:textId="77777777" w:rsidR="002C79E6" w:rsidRPr="0012382E" w:rsidRDefault="002C79E6" w:rsidP="002C79E6">
      <w:pPr>
        <w:rPr>
          <w:rFonts w:ascii="Times New Roman" w:hAnsi="Times New Roman" w:cs="Times New Roman"/>
          <w:sz w:val="24"/>
          <w:szCs w:val="28"/>
        </w:rPr>
      </w:pPr>
    </w:p>
    <w:p w14:paraId="4477554D" w14:textId="77777777" w:rsidR="002C79E6" w:rsidRPr="0012382E" w:rsidRDefault="002C79E6" w:rsidP="002C79E6">
      <w:pPr>
        <w:rPr>
          <w:rFonts w:ascii="Times New Roman" w:hAnsi="Times New Roman" w:cs="Times New Roman"/>
          <w:sz w:val="24"/>
          <w:szCs w:val="28"/>
        </w:rPr>
      </w:pPr>
    </w:p>
    <w:p w14:paraId="31103DC5" w14:textId="77777777" w:rsidR="002C79E6" w:rsidRPr="0012382E" w:rsidRDefault="002C79E6" w:rsidP="002C79E6">
      <w:pPr>
        <w:rPr>
          <w:rFonts w:ascii="Times New Roman" w:hAnsi="Times New Roman" w:cs="Times New Roman"/>
          <w:sz w:val="24"/>
          <w:szCs w:val="28"/>
        </w:rPr>
      </w:pPr>
    </w:p>
    <w:p w14:paraId="571E7D64" w14:textId="2282DF7B" w:rsidR="6A36C4BF" w:rsidRPr="0012382E" w:rsidRDefault="0012382E" w:rsidP="00B863FB">
      <w:pPr>
        <w:pStyle w:val="Title"/>
        <w:rPr>
          <w:rFonts w:ascii="Times New Roman" w:hAnsi="Times New Roman" w:cs="Times New Roman"/>
          <w:sz w:val="24"/>
          <w:szCs w:val="28"/>
        </w:rPr>
      </w:pPr>
      <w:r w:rsidRPr="0012382E">
        <w:rPr>
          <w:rFonts w:ascii="Times New Roman" w:hAnsi="Times New Roman" w:cs="Times New Roman"/>
          <w:sz w:val="24"/>
          <w:szCs w:val="28"/>
        </w:rPr>
        <w:t xml:space="preserve">8-2 Journal: Portfolio Reflection </w:t>
      </w:r>
    </w:p>
    <w:p w14:paraId="47BD4277" w14:textId="2DD4E55D" w:rsidR="201D26C8" w:rsidRPr="0012382E" w:rsidRDefault="201D26C8" w:rsidP="002C79E6">
      <w:pPr>
        <w:pStyle w:val="Subtitle"/>
        <w:rPr>
          <w:rFonts w:ascii="Times New Roman" w:hAnsi="Times New Roman" w:cs="Times New Roman"/>
          <w:sz w:val="24"/>
          <w:szCs w:val="24"/>
        </w:rPr>
      </w:pPr>
    </w:p>
    <w:p w14:paraId="42ABA09A" w14:textId="18093275" w:rsidR="00A417C1" w:rsidRPr="0012382E" w:rsidRDefault="0012382E" w:rsidP="002C79E6">
      <w:pPr>
        <w:pStyle w:val="Subtitle"/>
        <w:rPr>
          <w:rFonts w:ascii="Times New Roman" w:hAnsi="Times New Roman" w:cs="Times New Roman"/>
          <w:sz w:val="24"/>
          <w:szCs w:val="24"/>
        </w:rPr>
      </w:pPr>
      <w:r w:rsidRPr="0012382E">
        <w:rPr>
          <w:rFonts w:ascii="Times New Roman" w:hAnsi="Times New Roman" w:cs="Times New Roman"/>
          <w:sz w:val="24"/>
          <w:szCs w:val="24"/>
        </w:rPr>
        <w:t>Natalia A.</w:t>
      </w:r>
      <w:r w:rsidR="002C79E6" w:rsidRPr="0012382E">
        <w:rPr>
          <w:rFonts w:ascii="Times New Roman" w:hAnsi="Times New Roman" w:cs="Times New Roman"/>
          <w:sz w:val="24"/>
          <w:szCs w:val="24"/>
        </w:rPr>
        <w:t xml:space="preserve"> </w:t>
      </w:r>
      <w:r w:rsidRPr="0012382E">
        <w:rPr>
          <w:rFonts w:ascii="Times New Roman" w:hAnsi="Times New Roman" w:cs="Times New Roman"/>
          <w:sz w:val="24"/>
          <w:szCs w:val="24"/>
        </w:rPr>
        <w:t>Santiago</w:t>
      </w:r>
    </w:p>
    <w:p w14:paraId="4D3D17D3" w14:textId="1E37462D" w:rsidR="002C79E6" w:rsidRPr="0012382E" w:rsidRDefault="0012382E" w:rsidP="002C79E6">
      <w:pPr>
        <w:pStyle w:val="Subtitle"/>
        <w:rPr>
          <w:rFonts w:ascii="Times New Roman" w:hAnsi="Times New Roman" w:cs="Times New Roman"/>
          <w:sz w:val="24"/>
          <w:szCs w:val="24"/>
        </w:rPr>
      </w:pPr>
      <w:r w:rsidRPr="0012382E">
        <w:rPr>
          <w:rFonts w:ascii="Times New Roman" w:hAnsi="Times New Roman" w:cs="Times New Roman"/>
          <w:sz w:val="24"/>
          <w:szCs w:val="24"/>
        </w:rPr>
        <w:t>Southern New Hampshire University</w:t>
      </w:r>
    </w:p>
    <w:p w14:paraId="3BC7D85D" w14:textId="5DE97C43" w:rsidR="002C79E6" w:rsidRPr="0012382E" w:rsidRDefault="0012382E" w:rsidP="002C79E6">
      <w:pPr>
        <w:pStyle w:val="Subtitle"/>
        <w:rPr>
          <w:rFonts w:ascii="Times New Roman" w:hAnsi="Times New Roman" w:cs="Times New Roman"/>
          <w:sz w:val="24"/>
          <w:szCs w:val="24"/>
        </w:rPr>
      </w:pPr>
      <w:r w:rsidRPr="0012382E">
        <w:rPr>
          <w:rFonts w:ascii="Times New Roman" w:hAnsi="Times New Roman" w:cs="Times New Roman"/>
          <w:sz w:val="24"/>
          <w:szCs w:val="24"/>
        </w:rPr>
        <w:t>CS-405:</w:t>
      </w:r>
      <w:r w:rsidR="002C79E6" w:rsidRPr="0012382E">
        <w:rPr>
          <w:rFonts w:ascii="Times New Roman" w:hAnsi="Times New Roman" w:cs="Times New Roman"/>
          <w:sz w:val="24"/>
          <w:szCs w:val="24"/>
        </w:rPr>
        <w:t xml:space="preserve"> </w:t>
      </w:r>
      <w:r w:rsidRPr="0012382E">
        <w:rPr>
          <w:rFonts w:ascii="Times New Roman" w:hAnsi="Times New Roman" w:cs="Times New Roman"/>
          <w:sz w:val="24"/>
          <w:szCs w:val="24"/>
        </w:rPr>
        <w:t>Secure Coding</w:t>
      </w:r>
    </w:p>
    <w:p w14:paraId="7CC43209" w14:textId="3725E13C" w:rsidR="002C79E6" w:rsidRPr="0012382E" w:rsidRDefault="0012382E" w:rsidP="002C79E6">
      <w:pPr>
        <w:pStyle w:val="Subtitle"/>
        <w:rPr>
          <w:rFonts w:ascii="Times New Roman" w:hAnsi="Times New Roman" w:cs="Times New Roman"/>
          <w:sz w:val="24"/>
          <w:szCs w:val="24"/>
        </w:rPr>
      </w:pPr>
      <w:r w:rsidRPr="0012382E">
        <w:rPr>
          <w:rFonts w:ascii="Times New Roman" w:hAnsi="Times New Roman" w:cs="Times New Roman"/>
          <w:sz w:val="24"/>
          <w:szCs w:val="24"/>
        </w:rPr>
        <w:t>Mimi Tam</w:t>
      </w:r>
    </w:p>
    <w:p w14:paraId="0DC083B3" w14:textId="0F1F8E27" w:rsidR="201D26C8" w:rsidRPr="0012382E" w:rsidRDefault="0012382E" w:rsidP="002C79E6">
      <w:pPr>
        <w:pStyle w:val="Subtitle"/>
        <w:rPr>
          <w:rFonts w:ascii="Times New Roman" w:hAnsi="Times New Roman" w:cs="Times New Roman"/>
          <w:sz w:val="24"/>
          <w:szCs w:val="24"/>
        </w:rPr>
      </w:pPr>
      <w:r w:rsidRPr="0012382E">
        <w:rPr>
          <w:rFonts w:ascii="Times New Roman" w:hAnsi="Times New Roman" w:cs="Times New Roman"/>
          <w:sz w:val="24"/>
          <w:szCs w:val="24"/>
        </w:rPr>
        <w:t>March 2, 2025</w:t>
      </w:r>
    </w:p>
    <w:p w14:paraId="2D892A64" w14:textId="77777777" w:rsidR="201D26C8" w:rsidRPr="0012382E" w:rsidRDefault="201D26C8" w:rsidP="014CA2B6">
      <w:pPr>
        <w:pStyle w:val="Title2"/>
        <w:rPr>
          <w:rFonts w:ascii="Times New Roman" w:eastAsia="Calibri" w:hAnsi="Times New Roman" w:cs="Times New Roman"/>
          <w:sz w:val="24"/>
        </w:rPr>
      </w:pPr>
    </w:p>
    <w:p w14:paraId="022C194C" w14:textId="77777777" w:rsidR="201D26C8" w:rsidRPr="0012382E" w:rsidRDefault="201D26C8" w:rsidP="014CA2B6">
      <w:pPr>
        <w:pStyle w:val="Title2"/>
        <w:rPr>
          <w:rFonts w:ascii="Times New Roman" w:eastAsia="Calibri" w:hAnsi="Times New Roman" w:cs="Times New Roman"/>
          <w:sz w:val="24"/>
        </w:rPr>
      </w:pPr>
    </w:p>
    <w:p w14:paraId="70D3195A" w14:textId="77777777" w:rsidR="201D26C8" w:rsidRPr="0012382E" w:rsidRDefault="201D26C8" w:rsidP="014CA2B6">
      <w:pPr>
        <w:pStyle w:val="Title2"/>
        <w:rPr>
          <w:rFonts w:ascii="Times New Roman" w:eastAsia="Calibri" w:hAnsi="Times New Roman" w:cs="Times New Roman"/>
          <w:sz w:val="24"/>
        </w:rPr>
      </w:pPr>
    </w:p>
    <w:p w14:paraId="6D8079FF" w14:textId="77777777" w:rsidR="201D26C8" w:rsidRPr="0012382E" w:rsidRDefault="201D26C8" w:rsidP="014CA2B6">
      <w:pPr>
        <w:pStyle w:val="Title2"/>
        <w:rPr>
          <w:rFonts w:ascii="Times New Roman" w:eastAsia="Calibri" w:hAnsi="Times New Roman" w:cs="Times New Roman"/>
          <w:sz w:val="24"/>
        </w:rPr>
      </w:pPr>
    </w:p>
    <w:p w14:paraId="74D5168E" w14:textId="77777777" w:rsidR="201D26C8" w:rsidRPr="0012382E" w:rsidRDefault="201D26C8" w:rsidP="014CA2B6">
      <w:pPr>
        <w:pStyle w:val="Title2"/>
        <w:rPr>
          <w:rFonts w:ascii="Times New Roman" w:eastAsia="Calibri" w:hAnsi="Times New Roman" w:cs="Times New Roman"/>
          <w:sz w:val="24"/>
        </w:rPr>
      </w:pPr>
    </w:p>
    <w:p w14:paraId="2DCF4D95" w14:textId="77777777" w:rsidR="201D26C8" w:rsidRPr="0012382E" w:rsidRDefault="201D26C8" w:rsidP="014CA2B6">
      <w:pPr>
        <w:pStyle w:val="Title2"/>
        <w:rPr>
          <w:rFonts w:ascii="Times New Roman" w:eastAsia="Calibri" w:hAnsi="Times New Roman" w:cs="Times New Roman"/>
          <w:sz w:val="24"/>
        </w:rPr>
      </w:pPr>
    </w:p>
    <w:p w14:paraId="04E01AAF" w14:textId="77777777" w:rsidR="201D26C8" w:rsidRPr="0012382E" w:rsidRDefault="201D26C8" w:rsidP="014CA2B6">
      <w:pPr>
        <w:pStyle w:val="Title2"/>
        <w:rPr>
          <w:rFonts w:ascii="Times New Roman" w:eastAsia="Calibri" w:hAnsi="Times New Roman" w:cs="Times New Roman"/>
          <w:sz w:val="24"/>
        </w:rPr>
      </w:pPr>
    </w:p>
    <w:p w14:paraId="246C5EFA" w14:textId="77777777" w:rsidR="000D4642" w:rsidRPr="0012382E" w:rsidRDefault="000D4642">
      <w:pPr>
        <w:rPr>
          <w:rFonts w:ascii="Times New Roman" w:eastAsia="Calibri" w:hAnsi="Times New Roman" w:cs="Times New Roman"/>
          <w:sz w:val="24"/>
        </w:rPr>
      </w:pPr>
      <w:r w:rsidRPr="0012382E">
        <w:rPr>
          <w:rFonts w:ascii="Times New Roman" w:eastAsia="Calibri" w:hAnsi="Times New Roman" w:cs="Times New Roman"/>
          <w:sz w:val="24"/>
        </w:rPr>
        <w:br w:type="page"/>
      </w:r>
    </w:p>
    <w:p w14:paraId="6C846785" w14:textId="131D93D6" w:rsidR="00A417C1" w:rsidRPr="0012382E" w:rsidRDefault="0012382E" w:rsidP="00B863FB">
      <w:pPr>
        <w:pStyle w:val="SectionTitle"/>
        <w:rPr>
          <w:rFonts w:ascii="Times New Roman" w:hAnsi="Times New Roman" w:cs="Times New Roman"/>
          <w:sz w:val="24"/>
          <w:szCs w:val="28"/>
        </w:rPr>
      </w:pPr>
      <w:r w:rsidRPr="0012382E">
        <w:rPr>
          <w:rFonts w:ascii="Times New Roman" w:hAnsi="Times New Roman" w:cs="Times New Roman"/>
          <w:sz w:val="24"/>
          <w:szCs w:val="28"/>
        </w:rPr>
        <w:lastRenderedPageBreak/>
        <w:t>Portfolio Reflection</w:t>
      </w:r>
    </w:p>
    <w:p w14:paraId="047F1AE7" w14:textId="39A2D2B8" w:rsidR="0012382E" w:rsidRPr="0012382E" w:rsidRDefault="0012382E" w:rsidP="0012382E">
      <w:pPr>
        <w:rPr>
          <w:rFonts w:ascii="Times New Roman" w:hAnsi="Times New Roman" w:cs="Times New Roman"/>
          <w:sz w:val="24"/>
          <w:szCs w:val="28"/>
        </w:rPr>
      </w:pPr>
      <w:r w:rsidRPr="0012382E">
        <w:rPr>
          <w:rFonts w:ascii="Times New Roman" w:hAnsi="Times New Roman" w:cs="Times New Roman"/>
          <w:sz w:val="24"/>
          <w:szCs w:val="28"/>
        </w:rPr>
        <w:t xml:space="preserve">Secure coding is paramount to software application reliability and security. Secure coding is the process of coding in a way that the code is immune to attacks and vulnerabilities like SQL </w:t>
      </w:r>
      <w:r w:rsidRPr="0012382E">
        <w:rPr>
          <w:rFonts w:ascii="Times New Roman" w:hAnsi="Times New Roman" w:cs="Times New Roman"/>
          <w:sz w:val="24"/>
          <w:szCs w:val="28"/>
        </w:rPr>
        <w:t>injections</w:t>
      </w:r>
      <w:r w:rsidRPr="0012382E">
        <w:rPr>
          <w:rFonts w:ascii="Times New Roman" w:hAnsi="Times New Roman" w:cs="Times New Roman"/>
          <w:sz w:val="24"/>
          <w:szCs w:val="28"/>
        </w:rPr>
        <w:t>, cross-site scripting (XSS), and buffer overflows. With security being implemented at the very initial stage of the development phase, instead of the afterthought, developers can prevent and resolve probable security flaws early. This proactive measure not only reduces the risk of security breach but also saves time and resources that would be utilized in patching vulnerabilities in the future. During the course, in the course readings, it was held that industry-standard coding practices, such as OWASP (Open Web Application Security Project) guidelines, needed to be adhered to build strong and secure applications.</w:t>
      </w:r>
    </w:p>
    <w:p w14:paraId="3B7FA6AE" w14:textId="2121E170" w:rsidR="67AE9998" w:rsidRPr="0012382E" w:rsidRDefault="0012382E" w:rsidP="0012382E">
      <w:pPr>
        <w:rPr>
          <w:rFonts w:ascii="Times New Roman" w:hAnsi="Times New Roman" w:cs="Times New Roman"/>
          <w:sz w:val="24"/>
          <w:szCs w:val="28"/>
        </w:rPr>
      </w:pPr>
      <w:r w:rsidRPr="0012382E">
        <w:rPr>
          <w:rFonts w:ascii="Times New Roman" w:hAnsi="Times New Roman" w:cs="Times New Roman"/>
          <w:sz w:val="24"/>
          <w:szCs w:val="28"/>
        </w:rPr>
        <w:t xml:space="preserve">Risk assessment and evaluation involve the determination of threats and vulnerabilities, risk likelihood and impact determination, and mitigation action. Cost-benefit analysis of risk mitigation assists organizations in prioritizing their actions based on the trade-off between the cost of implementing security measures and the probable effect of a security breach. </w:t>
      </w:r>
      <w:r w:rsidRPr="0012382E">
        <w:rPr>
          <w:rFonts w:ascii="Times New Roman" w:hAnsi="Times New Roman" w:cs="Times New Roman"/>
          <w:sz w:val="24"/>
          <w:szCs w:val="28"/>
        </w:rPr>
        <w:t>The implementation</w:t>
      </w:r>
      <w:r w:rsidRPr="0012382E">
        <w:rPr>
          <w:rFonts w:ascii="Times New Roman" w:hAnsi="Times New Roman" w:cs="Times New Roman"/>
          <w:sz w:val="24"/>
          <w:szCs w:val="28"/>
        </w:rPr>
        <w:t xml:space="preserve"> of a </w:t>
      </w:r>
      <w:r w:rsidRPr="0012382E">
        <w:rPr>
          <w:rFonts w:ascii="Times New Roman" w:hAnsi="Times New Roman" w:cs="Times New Roman"/>
          <w:sz w:val="24"/>
          <w:szCs w:val="28"/>
        </w:rPr>
        <w:t>zero-trust</w:t>
      </w:r>
      <w:r w:rsidRPr="0012382E">
        <w:rPr>
          <w:rFonts w:ascii="Times New Roman" w:hAnsi="Times New Roman" w:cs="Times New Roman"/>
          <w:sz w:val="24"/>
          <w:szCs w:val="28"/>
        </w:rPr>
        <w:t xml:space="preserve"> policy is one of the key methods of security risk mitigation. Zero trust assumes that no user or device is ever trusted by default, and every access request must be authenticated and monitored. Zero trust necessitates strict authentication, monitoring in real time, and granular access controls in such a way that only the authenticated users are allowed access to the high-value assets. Implementation of security controls such as multi-factor authentication, encryption, and regular security audits enhances the security posture of an </w:t>
      </w:r>
      <w:r w:rsidRPr="0012382E">
        <w:rPr>
          <w:rFonts w:ascii="Times New Roman" w:hAnsi="Times New Roman" w:cs="Times New Roman"/>
          <w:sz w:val="24"/>
          <w:szCs w:val="28"/>
        </w:rPr>
        <w:t>organization</w:t>
      </w:r>
      <w:r w:rsidRPr="0012382E">
        <w:rPr>
          <w:rFonts w:ascii="Times New Roman" w:hAnsi="Times New Roman" w:cs="Times New Roman"/>
          <w:sz w:val="24"/>
          <w:szCs w:val="28"/>
        </w:rPr>
        <w:t xml:space="preserve">. In conjunction with a </w:t>
      </w:r>
      <w:r w:rsidRPr="0012382E">
        <w:rPr>
          <w:rFonts w:ascii="Times New Roman" w:hAnsi="Times New Roman" w:cs="Times New Roman"/>
          <w:sz w:val="24"/>
          <w:szCs w:val="28"/>
        </w:rPr>
        <w:t>zero-trust</w:t>
      </w:r>
      <w:r w:rsidRPr="0012382E">
        <w:rPr>
          <w:rFonts w:ascii="Times New Roman" w:hAnsi="Times New Roman" w:cs="Times New Roman"/>
          <w:sz w:val="24"/>
          <w:szCs w:val="28"/>
        </w:rPr>
        <w:t xml:space="preserve"> policy, they provide a complete and robust security posture that </w:t>
      </w:r>
      <w:r w:rsidRPr="0012382E">
        <w:rPr>
          <w:rFonts w:ascii="Times New Roman" w:hAnsi="Times New Roman" w:cs="Times New Roman"/>
          <w:sz w:val="24"/>
          <w:szCs w:val="28"/>
        </w:rPr>
        <w:t>can address</w:t>
      </w:r>
      <w:r w:rsidRPr="0012382E">
        <w:rPr>
          <w:rFonts w:ascii="Times New Roman" w:hAnsi="Times New Roman" w:cs="Times New Roman"/>
          <w:sz w:val="24"/>
          <w:szCs w:val="28"/>
        </w:rPr>
        <w:t xml:space="preserve"> evolving threats and </w:t>
      </w:r>
      <w:r w:rsidRPr="0012382E">
        <w:rPr>
          <w:rFonts w:ascii="Times New Roman" w:hAnsi="Times New Roman" w:cs="Times New Roman"/>
          <w:sz w:val="24"/>
          <w:szCs w:val="28"/>
        </w:rPr>
        <w:t>protect</w:t>
      </w:r>
      <w:r w:rsidRPr="0012382E">
        <w:rPr>
          <w:rFonts w:ascii="Times New Roman" w:hAnsi="Times New Roman" w:cs="Times New Roman"/>
          <w:sz w:val="24"/>
          <w:szCs w:val="28"/>
        </w:rPr>
        <w:t xml:space="preserve"> key assets.</w:t>
      </w:r>
    </w:p>
    <w:sectPr w:rsidR="67AE9998" w:rsidRPr="0012382E">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B82B8" w14:textId="77777777" w:rsidR="0012382E" w:rsidRDefault="0012382E">
      <w:pPr>
        <w:spacing w:line="240" w:lineRule="auto"/>
      </w:pPr>
      <w:r>
        <w:separator/>
      </w:r>
    </w:p>
    <w:p w14:paraId="4272A3FC" w14:textId="77777777" w:rsidR="0012382E" w:rsidRDefault="0012382E"/>
  </w:endnote>
  <w:endnote w:type="continuationSeparator" w:id="0">
    <w:p w14:paraId="6C92BB36" w14:textId="77777777" w:rsidR="0012382E" w:rsidRDefault="0012382E">
      <w:pPr>
        <w:spacing w:line="240" w:lineRule="auto"/>
      </w:pPr>
      <w:r>
        <w:continuationSeparator/>
      </w:r>
    </w:p>
    <w:p w14:paraId="5424EDB8" w14:textId="77777777" w:rsidR="0012382E" w:rsidRDefault="00123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DDF16"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CF2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28E3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80E0A" w14:textId="77777777" w:rsidR="0012382E" w:rsidRDefault="0012382E">
      <w:pPr>
        <w:spacing w:line="240" w:lineRule="auto"/>
      </w:pPr>
      <w:r>
        <w:separator/>
      </w:r>
    </w:p>
    <w:p w14:paraId="7A9F4D9A" w14:textId="77777777" w:rsidR="0012382E" w:rsidRDefault="0012382E"/>
  </w:footnote>
  <w:footnote w:type="continuationSeparator" w:id="0">
    <w:p w14:paraId="26437173" w14:textId="77777777" w:rsidR="0012382E" w:rsidRDefault="0012382E">
      <w:pPr>
        <w:spacing w:line="240" w:lineRule="auto"/>
      </w:pPr>
      <w:r>
        <w:continuationSeparator/>
      </w:r>
    </w:p>
    <w:p w14:paraId="0464150F" w14:textId="77777777" w:rsidR="0012382E" w:rsidRDefault="001238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9606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38987"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EAB39"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2E"/>
    <w:rsid w:val="00023AFE"/>
    <w:rsid w:val="000A3D9B"/>
    <w:rsid w:val="000D4642"/>
    <w:rsid w:val="000D539D"/>
    <w:rsid w:val="00116273"/>
    <w:rsid w:val="0012382E"/>
    <w:rsid w:val="002C79E6"/>
    <w:rsid w:val="002F3AE9"/>
    <w:rsid w:val="003804CC"/>
    <w:rsid w:val="005C199E"/>
    <w:rsid w:val="00664C1A"/>
    <w:rsid w:val="0087407D"/>
    <w:rsid w:val="00A417C1"/>
    <w:rsid w:val="00B863FB"/>
    <w:rsid w:val="00B86440"/>
    <w:rsid w:val="00BB2D6F"/>
    <w:rsid w:val="00C00F8F"/>
    <w:rsid w:val="00C03068"/>
    <w:rsid w:val="00D620FD"/>
    <w:rsid w:val="00D91044"/>
    <w:rsid w:val="00E67454"/>
    <w:rsid w:val="00EB64A5"/>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27EF5"/>
  <w15:chartTrackingRefBased/>
  <w15:docId w15:val="{D0B4C57B-3491-4789-AC91-61E2D45A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5</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Santiago</dc:creator>
  <cp:keywords/>
  <dc:description/>
  <cp:lastModifiedBy>Natalia Santiago</cp:lastModifiedBy>
  <cp:revision>1</cp:revision>
  <dcterms:created xsi:type="dcterms:W3CDTF">2025-02-26T17:59:00Z</dcterms:created>
  <dcterms:modified xsi:type="dcterms:W3CDTF">2025-02-26T18:04:00Z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