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004" w:type="pct"/>
        <w:tblInd w:w="-12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428"/>
        <w:gridCol w:w="1702"/>
        <w:gridCol w:w="849"/>
        <w:gridCol w:w="770"/>
        <w:gridCol w:w="3055"/>
        <w:gridCol w:w="562"/>
        <w:gridCol w:w="714"/>
        <w:gridCol w:w="233"/>
        <w:gridCol w:w="1893"/>
      </w:tblGrid>
      <w:tr w:rsidR="00293728" w:rsidRPr="00C23D42" w14:paraId="07EC46C4" w14:textId="77777777" w:rsidTr="0075462D">
        <w:trPr>
          <w:cantSplit/>
          <w:trHeight w:hRule="exact" w:val="1032"/>
        </w:trPr>
        <w:tc>
          <w:tcPr>
            <w:tcW w:w="2117" w:type="pct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BD0B1" w14:textId="77777777" w:rsidR="00293728" w:rsidRPr="00D844BF" w:rsidRDefault="00293728" w:rsidP="0075462D">
            <w:pPr>
              <w:jc w:val="center"/>
              <w:rPr>
                <w:i/>
                <w:iCs/>
                <w:lang w:eastAsia="ru-RU"/>
              </w:rPr>
            </w:pPr>
            <w:r w:rsidRPr="00D844BF">
              <w:rPr>
                <w:i/>
                <w:iCs/>
                <w:lang w:eastAsia="ru-RU"/>
              </w:rPr>
              <w:t>Обозначение</w:t>
            </w:r>
          </w:p>
        </w:tc>
        <w:tc>
          <w:tcPr>
            <w:tcW w:w="1934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A1E98C" w14:textId="77777777" w:rsidR="00293728" w:rsidRPr="00D844BF" w:rsidRDefault="00293728" w:rsidP="0075462D">
            <w:pPr>
              <w:ind w:firstLine="0"/>
              <w:jc w:val="center"/>
              <w:rPr>
                <w:i/>
                <w:iCs/>
                <w:lang w:eastAsia="ru-RU"/>
              </w:rPr>
            </w:pPr>
            <w:r w:rsidRPr="00D844BF">
              <w:rPr>
                <w:i/>
                <w:iCs/>
                <w:lang w:eastAsia="ru-RU"/>
              </w:rPr>
              <w:t>Наименование</w:t>
            </w:r>
          </w:p>
        </w:tc>
        <w:tc>
          <w:tcPr>
            <w:tcW w:w="94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4897221" w14:textId="77777777" w:rsidR="00293728" w:rsidRPr="00D844BF" w:rsidRDefault="00293728" w:rsidP="0075462D">
            <w:pPr>
              <w:ind w:firstLine="0"/>
              <w:jc w:val="center"/>
              <w:rPr>
                <w:i/>
                <w:iCs/>
                <w:sz w:val="27"/>
                <w:szCs w:val="27"/>
                <w:lang w:eastAsia="ru-RU"/>
              </w:rPr>
            </w:pPr>
            <w:r w:rsidRPr="00D844BF">
              <w:rPr>
                <w:i/>
                <w:iCs/>
                <w:sz w:val="27"/>
                <w:szCs w:val="27"/>
                <w:lang w:eastAsia="ru-RU"/>
              </w:rPr>
              <w:t>Дополнительные сведения</w:t>
            </w:r>
          </w:p>
        </w:tc>
      </w:tr>
      <w:tr w:rsidR="00293728" w:rsidRPr="00C23D42" w14:paraId="0052AE2C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E637A77" w14:textId="77777777" w:rsidR="00293728" w:rsidRPr="00C23D42" w:rsidRDefault="00293728" w:rsidP="0075462D">
            <w:pPr>
              <w:keepNext/>
              <w:spacing w:line="240" w:lineRule="auto"/>
              <w:ind w:left="33" w:firstLine="0"/>
              <w:jc w:val="left"/>
              <w:outlineLvl w:val="6"/>
              <w:rPr>
                <w:rFonts w:eastAsia="Times New Roman"/>
                <w:i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5DCF9F" w14:textId="77777777" w:rsidR="00293728" w:rsidRPr="00C23D42" w:rsidRDefault="00293728" w:rsidP="0075462D">
            <w:pPr>
              <w:keepNext/>
              <w:spacing w:line="240" w:lineRule="auto"/>
              <w:ind w:left="159" w:firstLine="0"/>
              <w:jc w:val="left"/>
              <w:outlineLvl w:val="6"/>
              <w:rPr>
                <w:rFonts w:eastAsia="Times New Roman"/>
                <w:szCs w:val="28"/>
                <w:u w:val="single"/>
                <w:lang w:eastAsia="ru-RU"/>
              </w:rPr>
            </w:pPr>
            <w:r w:rsidRPr="00C23D42">
              <w:rPr>
                <w:rFonts w:eastAsia="Times New Roman"/>
                <w:szCs w:val="28"/>
                <w:u w:val="single"/>
                <w:lang w:eastAsia="ru-RU"/>
              </w:rPr>
              <w:t>Текстовые документы</w:t>
            </w:r>
          </w:p>
        </w:tc>
        <w:tc>
          <w:tcPr>
            <w:tcW w:w="949" w:type="pct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EF2B691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val="en-US" w:eastAsia="ru-RU"/>
              </w:rPr>
            </w:pPr>
          </w:p>
        </w:tc>
      </w:tr>
      <w:tr w:rsidR="00293728" w:rsidRPr="00C23D42" w14:paraId="1DE5242E" w14:textId="77777777" w:rsidTr="0075462D">
        <w:trPr>
          <w:cantSplit/>
          <w:trHeight w:hRule="exact" w:val="407"/>
        </w:trPr>
        <w:tc>
          <w:tcPr>
            <w:tcW w:w="2117" w:type="pct"/>
            <w:gridSpan w:val="5"/>
            <w:tcBorders>
              <w:top w:val="nil"/>
              <w:right w:val="single" w:sz="12" w:space="0" w:color="auto"/>
            </w:tcBorders>
            <w:vAlign w:val="center"/>
          </w:tcPr>
          <w:p w14:paraId="7EF08B1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i/>
                <w:szCs w:val="28"/>
                <w:lang w:val="pl-PL" w:eastAsia="ru-RU"/>
              </w:rPr>
            </w:pPr>
          </w:p>
        </w:tc>
        <w:tc>
          <w:tcPr>
            <w:tcW w:w="1934" w:type="pct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D162CDB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i/>
                <w:szCs w:val="28"/>
                <w:lang w:val="pl-PL" w:eastAsia="ru-RU"/>
              </w:rPr>
            </w:pPr>
            <w:r w:rsidRPr="00C23D42">
              <w:rPr>
                <w:rFonts w:eastAsia="Times New Roman"/>
                <w:i/>
                <w:szCs w:val="28"/>
                <w:lang w:val="pl-PL" w:eastAsia="ru-RU"/>
              </w:rPr>
              <w:t xml:space="preserve"> </w:t>
            </w:r>
          </w:p>
        </w:tc>
        <w:tc>
          <w:tcPr>
            <w:tcW w:w="949" w:type="pct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06C3BAE2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0B40815A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7AA9B566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31"/>
              <w:jc w:val="left"/>
              <w:rPr>
                <w:rFonts w:eastAsia="Times New Roman"/>
                <w:szCs w:val="28"/>
                <w:lang w:val="pl-PL" w:eastAsia="ru-RU"/>
              </w:rPr>
            </w:pPr>
            <w:r w:rsidRPr="00C23D42">
              <w:rPr>
                <w:rFonts w:eastAsia="Times New Roman"/>
                <w:szCs w:val="28"/>
                <w:lang w:val="pl-PL" w:eastAsia="ru-RU"/>
              </w:rPr>
              <w:t xml:space="preserve">БГУИР </w:t>
            </w:r>
            <w:r>
              <w:rPr>
                <w:rFonts w:eastAsia="Times New Roman"/>
                <w:szCs w:val="28"/>
                <w:lang w:eastAsia="ru-RU"/>
              </w:rPr>
              <w:t>ДП</w:t>
            </w:r>
            <w:r w:rsidRPr="00C23D42">
              <w:rPr>
                <w:rFonts w:eastAsia="Times New Roman"/>
                <w:szCs w:val="28"/>
                <w:lang w:val="pl-PL"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val="pl-PL" w:eastAsia="ru-RU"/>
              </w:rPr>
              <w:t>1-40 02 02 01</w:t>
            </w:r>
            <w:r>
              <w:rPr>
                <w:rFonts w:eastAsia="Times New Roman"/>
                <w:szCs w:val="28"/>
                <w:lang w:val="pl-PL" w:eastAsia="ru-RU"/>
              </w:rPr>
              <w:t> </w:t>
            </w:r>
            <w:r w:rsidRPr="00D844BF">
              <w:rPr>
                <w:rFonts w:eastAsia="Times New Roman"/>
                <w:szCs w:val="28"/>
                <w:lang w:val="pl-PL" w:eastAsia="ru-RU"/>
              </w:rPr>
              <w:t>016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C23D42">
              <w:rPr>
                <w:rFonts w:eastAsia="Times New Roman"/>
                <w:szCs w:val="28"/>
                <w:lang w:val="pl-PL" w:eastAsia="ru-RU"/>
              </w:rPr>
              <w:t>ПЗ</w:t>
            </w: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A10F33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>Пояснительная записка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4CD10F30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58</w:t>
            </w:r>
            <w:r w:rsidRPr="00C23D42">
              <w:rPr>
                <w:rFonts w:eastAsia="Times New Roman"/>
                <w:szCs w:val="28"/>
                <w:lang w:eastAsia="ru-RU"/>
              </w:rPr>
              <w:t xml:space="preserve"> с.</w:t>
            </w:r>
          </w:p>
        </w:tc>
      </w:tr>
      <w:tr w:rsidR="00293728" w:rsidRPr="00C23D42" w14:paraId="66EC75CA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44AF162A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F2132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Отзыв руководителя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60D5034C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52B5E4C9" w14:textId="77777777" w:rsidTr="0075462D">
        <w:trPr>
          <w:cantSplit/>
          <w:trHeight w:val="383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186FB7E7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EED38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Рецензия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3535241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pl-PL" w:eastAsia="ru-RU"/>
              </w:rPr>
            </w:pPr>
          </w:p>
        </w:tc>
      </w:tr>
      <w:tr w:rsidR="00293728" w:rsidRPr="00C23D42" w14:paraId="32635CC9" w14:textId="77777777" w:rsidTr="0075462D">
        <w:trPr>
          <w:cantSplit/>
          <w:trHeight w:val="418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2716E4D6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55BC36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58222E9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pl-PL" w:eastAsia="ru-RU"/>
              </w:rPr>
            </w:pPr>
          </w:p>
        </w:tc>
      </w:tr>
      <w:tr w:rsidR="00293728" w:rsidRPr="00C23D42" w14:paraId="159F06D9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28EB4863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31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44CEBC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1BBBFB29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181AA8AD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10D67A18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16943B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70416709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1BC34697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51C5B79C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ГУИР 460818.001 ПД</w:t>
            </w: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21AF72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463545">
              <w:rPr>
                <w:rFonts w:eastAsia="Times New Roman"/>
                <w:szCs w:val="28"/>
                <w:lang w:eastAsia="ru-RU"/>
              </w:rPr>
              <w:t>Схема работы системы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0C545EBE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Формат А1</w:t>
            </w:r>
          </w:p>
        </w:tc>
      </w:tr>
      <w:tr w:rsidR="00293728" w:rsidRPr="00C23D42" w14:paraId="53166587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2D77BEBC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center"/>
              <w:rPr>
                <w:rFonts w:eastAsia="Times New Roman"/>
                <w:szCs w:val="28"/>
                <w:lang w:val="pl-PL"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DD0EC2" w14:textId="77777777" w:rsidR="00293728" w:rsidRPr="00D844BF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 xml:space="preserve">повышения </w:t>
            </w:r>
            <w:r>
              <w:rPr>
                <w:rFonts w:eastAsia="Times New Roman"/>
                <w:szCs w:val="28"/>
                <w:lang w:eastAsia="ru-RU"/>
              </w:rPr>
              <w:t>р</w:t>
            </w:r>
            <w:r w:rsidRPr="00D844BF">
              <w:rPr>
                <w:rFonts w:eastAsia="Times New Roman"/>
                <w:szCs w:val="28"/>
                <w:lang w:eastAsia="ru-RU"/>
              </w:rPr>
              <w:t>азборчивос</w:t>
            </w:r>
            <w:r>
              <w:rPr>
                <w:rFonts w:eastAsia="Times New Roman"/>
                <w:szCs w:val="28"/>
                <w:lang w:eastAsia="ru-RU"/>
              </w:rPr>
              <w:t xml:space="preserve">ти </w:t>
            </w:r>
            <w:r w:rsidRPr="00D844BF">
              <w:rPr>
                <w:rFonts w:eastAsia="Times New Roman"/>
                <w:szCs w:val="28"/>
                <w:lang w:eastAsia="ru-RU"/>
              </w:rPr>
              <w:t>речи на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6C8C07DC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3E4AED25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1D41C762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8ABE2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>основе модели слухового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08AF0B23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</w:tr>
      <w:tr w:rsidR="00293728" w:rsidRPr="00C23D42" w14:paraId="134080C7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5B787D7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71C340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в</w:t>
            </w:r>
            <w:r w:rsidRPr="00D844BF">
              <w:rPr>
                <w:rFonts w:eastAsia="Times New Roman"/>
                <w:szCs w:val="28"/>
                <w:lang w:eastAsia="ru-RU"/>
              </w:rPr>
              <w:t>осприятия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>и компрессии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7F5C4E9B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en-US" w:eastAsia="ru-RU"/>
              </w:rPr>
            </w:pPr>
          </w:p>
        </w:tc>
      </w:tr>
      <w:tr w:rsidR="00293728" w:rsidRPr="00C23D42" w14:paraId="7F6AA35B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2C991E7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33BD90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Динамического</w:t>
            </w:r>
            <w:r>
              <w:rPr>
                <w:rFonts w:eastAsia="Times New Roman"/>
                <w:szCs w:val="28"/>
                <w:lang w:eastAsia="ru-RU"/>
              </w:rPr>
              <w:t xml:space="preserve"> д</w:t>
            </w:r>
            <w:r w:rsidRPr="00D844BF">
              <w:rPr>
                <w:rFonts w:eastAsia="Times New Roman"/>
                <w:szCs w:val="28"/>
                <w:lang w:eastAsia="ru-RU"/>
              </w:rPr>
              <w:t>иапазона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 xml:space="preserve">сигнала  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20FC0578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5B40C414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3909E74D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FB3795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7F903B52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71A25AE1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5EAF26E1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en-US"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ГУИР 460818.00</w:t>
            </w:r>
            <w:r>
              <w:rPr>
                <w:rFonts w:eastAsia="Times New Roman"/>
                <w:szCs w:val="28"/>
                <w:lang w:eastAsia="ru-RU"/>
              </w:rPr>
              <w:t>2</w:t>
            </w:r>
            <w:r w:rsidRPr="00D844BF">
              <w:rPr>
                <w:rFonts w:eastAsia="Times New Roman"/>
                <w:szCs w:val="28"/>
                <w:lang w:eastAsia="ru-RU"/>
              </w:rPr>
              <w:t xml:space="preserve"> ПД</w:t>
            </w: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7369F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en-US"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Схема </w:t>
            </w:r>
            <w:r w:rsidRPr="00D844BF">
              <w:rPr>
                <w:rFonts w:eastAsia="Times New Roman"/>
                <w:szCs w:val="28"/>
                <w:lang w:eastAsia="ru-RU"/>
              </w:rPr>
              <w:t>алгоритма реализации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66B61076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>Формат А1</w:t>
            </w:r>
          </w:p>
        </w:tc>
      </w:tr>
      <w:tr w:rsidR="00293728" w:rsidRPr="00C23D42" w14:paraId="5986C210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7C855123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en-US"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869F08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банка фильтров для системы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448FBE5D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0934EA8A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21CFB635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8DD34A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pl-PL"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повышения разборчивости речи</w:t>
            </w:r>
            <w:r>
              <w:rPr>
                <w:rFonts w:eastAsia="Times New Roman"/>
                <w:szCs w:val="28"/>
                <w:lang w:eastAsia="ru-RU"/>
              </w:rPr>
              <w:t xml:space="preserve"> на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33EF9507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</w:tr>
      <w:tr w:rsidR="00293728" w:rsidRPr="00C23D42" w14:paraId="4FF3DEA4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4E165E10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372EA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основе </w:t>
            </w:r>
            <w:r w:rsidRPr="00D844BF">
              <w:rPr>
                <w:rFonts w:eastAsia="Times New Roman"/>
                <w:szCs w:val="28"/>
                <w:lang w:eastAsia="ru-RU"/>
              </w:rPr>
              <w:t>модели слухово</w:t>
            </w:r>
            <w:r>
              <w:rPr>
                <w:rFonts w:eastAsia="Times New Roman"/>
                <w:szCs w:val="28"/>
                <w:lang w:eastAsia="ru-RU"/>
              </w:rPr>
              <w:t>го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29FC5273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41FB80F8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59B123C0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B56559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в</w:t>
            </w:r>
            <w:r w:rsidRPr="00D844BF">
              <w:rPr>
                <w:rFonts w:eastAsia="Times New Roman"/>
                <w:szCs w:val="28"/>
                <w:lang w:eastAsia="ru-RU"/>
              </w:rPr>
              <w:t>осприятия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>и компрессии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78FDF70C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283B32FE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688F7C70" w14:textId="77777777" w:rsidR="00293728" w:rsidRPr="00A05498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A5C66D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д</w:t>
            </w:r>
            <w:r w:rsidRPr="00D844BF">
              <w:rPr>
                <w:rFonts w:eastAsia="Times New Roman"/>
                <w:szCs w:val="28"/>
                <w:lang w:eastAsia="ru-RU"/>
              </w:rPr>
              <w:t>инамического</w:t>
            </w:r>
            <w:r>
              <w:rPr>
                <w:rFonts w:eastAsia="Times New Roman"/>
                <w:szCs w:val="28"/>
                <w:lang w:eastAsia="ru-RU"/>
              </w:rPr>
              <w:t xml:space="preserve"> д</w:t>
            </w:r>
            <w:r w:rsidRPr="00D844BF">
              <w:rPr>
                <w:rFonts w:eastAsia="Times New Roman"/>
                <w:szCs w:val="28"/>
                <w:lang w:eastAsia="ru-RU"/>
              </w:rPr>
              <w:t>иапазона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 xml:space="preserve">сигнала  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69BA3975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23CD4BB5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02200CEC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9C7AA0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68190B24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6D483472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15DE1A40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A1C546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4D19AE80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13517F82" w14:textId="77777777" w:rsidTr="0075462D">
        <w:trPr>
          <w:cantSplit/>
          <w:trHeight w:hRule="exact" w:val="320"/>
        </w:trPr>
        <w:tc>
          <w:tcPr>
            <w:tcW w:w="443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10F25A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2E20C4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ABD047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61FBCC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05B04E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83" w:type="pct"/>
            <w:gridSpan w:val="5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58496917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i/>
                <w:sz w:val="36"/>
                <w:szCs w:val="36"/>
                <w:lang w:eastAsia="ru-RU"/>
              </w:rPr>
            </w:pPr>
            <w:r w:rsidRPr="00C23D42">
              <w:rPr>
                <w:rFonts w:eastAsia="Times New Roman"/>
                <w:i/>
                <w:sz w:val="36"/>
                <w:szCs w:val="36"/>
                <w:lang w:eastAsia="ru-RU"/>
              </w:rPr>
              <w:t xml:space="preserve">БГУИР КП 1-40 02 02 </w:t>
            </w:r>
            <w:r>
              <w:rPr>
                <w:rFonts w:eastAsia="Times New Roman"/>
                <w:i/>
                <w:sz w:val="36"/>
                <w:szCs w:val="36"/>
                <w:lang w:eastAsia="ru-RU"/>
              </w:rPr>
              <w:t xml:space="preserve">01 </w:t>
            </w:r>
            <w:r w:rsidRPr="00D844BF">
              <w:rPr>
                <w:rFonts w:eastAsia="Times New Roman"/>
                <w:i/>
                <w:sz w:val="36"/>
                <w:szCs w:val="36"/>
                <w:lang w:val="en-US" w:eastAsia="ru-RU"/>
              </w:rPr>
              <w:t>0</w:t>
            </w:r>
            <w:r w:rsidRPr="00D844BF">
              <w:rPr>
                <w:rFonts w:eastAsia="Times New Roman"/>
                <w:i/>
                <w:sz w:val="36"/>
                <w:szCs w:val="36"/>
                <w:lang w:eastAsia="ru-RU"/>
              </w:rPr>
              <w:t>16</w:t>
            </w:r>
            <w:r w:rsidRPr="00C23D42">
              <w:rPr>
                <w:rFonts w:eastAsia="Times New Roman"/>
                <w:i/>
                <w:sz w:val="36"/>
                <w:szCs w:val="36"/>
                <w:lang w:eastAsia="ru-RU"/>
              </w:rPr>
              <w:t xml:space="preserve"> </w:t>
            </w:r>
            <w:r>
              <w:rPr>
                <w:rFonts w:eastAsia="Times New Roman"/>
                <w:i/>
                <w:sz w:val="36"/>
                <w:szCs w:val="36"/>
                <w:lang w:eastAsia="ru-RU"/>
              </w:rPr>
              <w:t>Д1</w:t>
            </w:r>
          </w:p>
        </w:tc>
      </w:tr>
      <w:tr w:rsidR="00293728" w:rsidRPr="00C23D42" w14:paraId="09CBBC9B" w14:textId="77777777" w:rsidTr="0075462D">
        <w:trPr>
          <w:cantSplit/>
          <w:trHeight w:hRule="exact" w:val="320"/>
        </w:trPr>
        <w:tc>
          <w:tcPr>
            <w:tcW w:w="44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956423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2F583F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59584D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9D8600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2A6393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83" w:type="pct"/>
            <w:gridSpan w:val="5"/>
            <w:vMerge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363AD35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i/>
                <w:sz w:val="40"/>
                <w:szCs w:val="40"/>
                <w:lang w:eastAsia="ru-RU"/>
              </w:rPr>
            </w:pPr>
          </w:p>
        </w:tc>
      </w:tr>
      <w:tr w:rsidR="00293728" w:rsidRPr="00C23D42" w14:paraId="2F78BA8F" w14:textId="77777777" w:rsidTr="0075462D">
        <w:trPr>
          <w:cantSplit/>
          <w:trHeight w:hRule="exact" w:val="320"/>
        </w:trPr>
        <w:tc>
          <w:tcPr>
            <w:tcW w:w="443" w:type="pct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80F38A9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AFD87A2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B491C54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ED0B17D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735BC43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883" w:type="pct"/>
            <w:gridSpan w:val="5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7384247D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0EBBDBE8" w14:textId="77777777" w:rsidTr="0075462D">
        <w:trPr>
          <w:cantSplit/>
          <w:trHeight w:hRule="exact" w:val="419"/>
        </w:trPr>
        <w:tc>
          <w:tcPr>
            <w:tcW w:w="44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99D033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Изм.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D4FC9C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Л.</w:t>
            </w: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EBBC78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№ докум.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AA3298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Подп.</w:t>
            </w: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63B362" w14:textId="77777777" w:rsidR="00293728" w:rsidRPr="00C23D42" w:rsidRDefault="00293728" w:rsidP="0075462D">
            <w:pPr>
              <w:spacing w:line="240" w:lineRule="auto"/>
              <w:ind w:left="-108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Дата</w:t>
            </w:r>
          </w:p>
        </w:tc>
        <w:tc>
          <w:tcPr>
            <w:tcW w:w="1364" w:type="pct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66E578FC" w14:textId="77777777" w:rsidR="00293728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24"/>
                <w:szCs w:val="24"/>
                <w:lang w:eastAsia="ru-RU"/>
              </w:rPr>
            </w:pPr>
            <w:r w:rsidRPr="00D844BF">
              <w:rPr>
                <w:rFonts w:eastAsia="Times New Roman"/>
                <w:i/>
                <w:sz w:val="24"/>
                <w:szCs w:val="24"/>
                <w:lang w:eastAsia="ru-RU"/>
              </w:rPr>
              <w:t>Система повышения разборчивости речи на основе модели слухового восприятия и компрессии динамического диапазона сигнала</w:t>
            </w:r>
          </w:p>
          <w:p w14:paraId="0C5F5935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D844BF">
              <w:rPr>
                <w:rFonts w:eastAsia="Times New Roman"/>
                <w:i/>
                <w:sz w:val="36"/>
                <w:szCs w:val="28"/>
                <w:lang w:eastAsia="ru-RU"/>
              </w:rPr>
              <w:t xml:space="preserve"> </w:t>
            </w:r>
            <w:r w:rsidRPr="00C23D42">
              <w:rPr>
                <w:rFonts w:eastAsia="Times New Roman"/>
                <w:i/>
                <w:szCs w:val="28"/>
                <w:lang w:eastAsia="ru-RU"/>
              </w:rPr>
              <w:t xml:space="preserve">Ведомость </w:t>
            </w:r>
            <w:r>
              <w:rPr>
                <w:rFonts w:eastAsia="Times New Roman"/>
                <w:i/>
                <w:szCs w:val="28"/>
                <w:lang w:eastAsia="ru-RU"/>
              </w:rPr>
              <w:t>дипломного</w:t>
            </w:r>
            <w:r w:rsidRPr="00C23D42">
              <w:rPr>
                <w:rFonts w:eastAsia="Times New Roman"/>
                <w:i/>
                <w:szCs w:val="28"/>
                <w:lang w:eastAsia="ru-RU"/>
              </w:rPr>
              <w:t xml:space="preserve"> проекта</w:t>
            </w:r>
          </w:p>
        </w:tc>
        <w:tc>
          <w:tcPr>
            <w:tcW w:w="25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EDEAD2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Лит</w:t>
            </w:r>
          </w:p>
        </w:tc>
        <w:tc>
          <w:tcPr>
            <w:tcW w:w="423" w:type="pct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2564658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Лист</w:t>
            </w:r>
          </w:p>
        </w:tc>
        <w:tc>
          <w:tcPr>
            <w:tcW w:w="845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2D55F75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Листов</w:t>
            </w:r>
          </w:p>
        </w:tc>
      </w:tr>
      <w:tr w:rsidR="00293728" w:rsidRPr="00C23D42" w14:paraId="760A80AC" w14:textId="77777777" w:rsidTr="0075462D">
        <w:trPr>
          <w:cantSplit/>
          <w:trHeight w:hRule="exact" w:val="419"/>
        </w:trPr>
        <w:tc>
          <w:tcPr>
            <w:tcW w:w="634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F019F0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proofErr w:type="spellStart"/>
            <w:r w:rsidRPr="00C23D42">
              <w:rPr>
                <w:rFonts w:eastAsia="Times New Roman"/>
                <w:i/>
                <w:szCs w:val="28"/>
                <w:lang w:eastAsia="ru-RU"/>
              </w:rPr>
              <w:t>Разраб</w:t>
            </w:r>
            <w:proofErr w:type="spellEnd"/>
            <w:r w:rsidRPr="00C23D42">
              <w:rPr>
                <w:rFonts w:eastAsia="Times New Roman"/>
                <w:i/>
                <w:szCs w:val="28"/>
                <w:lang w:eastAsia="ru-RU"/>
              </w:rPr>
              <w:t>.</w:t>
            </w: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1FF10B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i/>
                <w:szCs w:val="28"/>
                <w:lang w:eastAsia="ru-RU"/>
              </w:rPr>
            </w:pPr>
            <w:proofErr w:type="spellStart"/>
            <w:r w:rsidRPr="00D844BF">
              <w:rPr>
                <w:rFonts w:eastAsia="Times New Roman"/>
                <w:i/>
                <w:szCs w:val="28"/>
                <w:lang w:eastAsia="ru-RU"/>
              </w:rPr>
              <w:t>Семенюк</w:t>
            </w:r>
            <w:proofErr w:type="spellEnd"/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6EF935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5B214D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6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08193F8C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51" w:type="pct"/>
            <w:tcBorders>
              <w:left w:val="single" w:sz="12" w:space="0" w:color="auto"/>
            </w:tcBorders>
            <w:vAlign w:val="center"/>
          </w:tcPr>
          <w:p w14:paraId="4BA796A8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val="pl-PL" w:eastAsia="ru-RU"/>
              </w:rPr>
              <w:t>T</w:t>
            </w:r>
          </w:p>
        </w:tc>
        <w:tc>
          <w:tcPr>
            <w:tcW w:w="423" w:type="pct"/>
            <w:gridSpan w:val="2"/>
            <w:tcBorders>
              <w:left w:val="single" w:sz="12" w:space="0" w:color="auto"/>
            </w:tcBorders>
            <w:vAlign w:val="center"/>
          </w:tcPr>
          <w:p w14:paraId="774B78BB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59</w:t>
            </w:r>
          </w:p>
        </w:tc>
        <w:tc>
          <w:tcPr>
            <w:tcW w:w="845" w:type="pct"/>
            <w:tcBorders>
              <w:left w:val="single" w:sz="12" w:space="0" w:color="auto"/>
            </w:tcBorders>
            <w:vAlign w:val="center"/>
          </w:tcPr>
          <w:p w14:paraId="256385A3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61</w:t>
            </w:r>
          </w:p>
        </w:tc>
      </w:tr>
      <w:tr w:rsidR="00293728" w:rsidRPr="00C23D42" w14:paraId="286CBE5C" w14:textId="77777777" w:rsidTr="0075462D">
        <w:trPr>
          <w:cantSplit/>
          <w:trHeight w:hRule="exact" w:val="419"/>
        </w:trPr>
        <w:tc>
          <w:tcPr>
            <w:tcW w:w="634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F74B1C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Пров.</w:t>
            </w: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93821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i/>
                <w:szCs w:val="28"/>
                <w:lang w:eastAsia="ru-RU"/>
              </w:rPr>
            </w:pPr>
            <w:proofErr w:type="spellStart"/>
            <w:r>
              <w:rPr>
                <w:rFonts w:eastAsia="Times New Roman"/>
                <w:i/>
                <w:szCs w:val="28"/>
                <w:lang w:eastAsia="ru-RU"/>
              </w:rPr>
              <w:t>Порхун</w:t>
            </w:r>
            <w:proofErr w:type="spellEnd"/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BB245A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E6CC8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6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1E501790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19" w:type="pct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14:paraId="01A4C02A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en-US"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Кафедра ЭВС,</w:t>
            </w:r>
            <w:r>
              <w:rPr>
                <w:rFonts w:eastAsia="Times New Roman"/>
                <w:i/>
                <w:szCs w:val="28"/>
                <w:lang w:eastAsia="ru-RU"/>
              </w:rPr>
              <w:br/>
            </w:r>
            <w:r w:rsidRPr="00C23D42">
              <w:rPr>
                <w:rFonts w:eastAsia="Times New Roman"/>
                <w:i/>
                <w:szCs w:val="28"/>
                <w:lang w:eastAsia="ru-RU"/>
              </w:rPr>
              <w:t xml:space="preserve"> гр.</w:t>
            </w:r>
            <w:r>
              <w:rPr>
                <w:rFonts w:eastAsia="Times New Roman"/>
                <w:i/>
                <w:szCs w:val="28"/>
                <w:lang w:eastAsia="ru-RU"/>
              </w:rPr>
              <w:t>750701</w:t>
            </w:r>
          </w:p>
        </w:tc>
      </w:tr>
      <w:tr w:rsidR="00293728" w:rsidRPr="00C23D42" w14:paraId="290B0009" w14:textId="77777777" w:rsidTr="0075462D">
        <w:trPr>
          <w:cantSplit/>
          <w:trHeight w:hRule="exact" w:val="419"/>
        </w:trPr>
        <w:tc>
          <w:tcPr>
            <w:tcW w:w="634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FA49D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proofErr w:type="spellStart"/>
            <w:proofErr w:type="gramStart"/>
            <w:r w:rsidRPr="00C23D42">
              <w:rPr>
                <w:rFonts w:eastAsia="Times New Roman"/>
                <w:i/>
                <w:szCs w:val="28"/>
                <w:lang w:eastAsia="ru-RU"/>
              </w:rPr>
              <w:t>Т.контр</w:t>
            </w:r>
            <w:proofErr w:type="spellEnd"/>
            <w:proofErr w:type="gramEnd"/>
            <w:r w:rsidRPr="00C23D42">
              <w:rPr>
                <w:rFonts w:eastAsia="Times New Roman"/>
                <w:i/>
                <w:szCs w:val="28"/>
                <w:lang w:eastAsia="ru-RU"/>
              </w:rPr>
              <w:t>.</w:t>
            </w: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EB1488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proofErr w:type="spellStart"/>
            <w:r>
              <w:rPr>
                <w:rFonts w:eastAsia="Times New Roman"/>
                <w:i/>
                <w:szCs w:val="28"/>
                <w:lang w:eastAsia="ru-RU"/>
              </w:rPr>
              <w:t>Порхун</w:t>
            </w:r>
            <w:proofErr w:type="spellEnd"/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7F8073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6F637E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6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0D489698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19" w:type="pct"/>
            <w:gridSpan w:val="4"/>
            <w:vMerge/>
            <w:tcBorders>
              <w:left w:val="single" w:sz="12" w:space="0" w:color="auto"/>
            </w:tcBorders>
            <w:vAlign w:val="center"/>
          </w:tcPr>
          <w:p w14:paraId="34C5F313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090D0989" w14:textId="77777777" w:rsidTr="0075462D">
        <w:trPr>
          <w:cantSplit/>
          <w:trHeight w:hRule="exact" w:val="419"/>
        </w:trPr>
        <w:tc>
          <w:tcPr>
            <w:tcW w:w="634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D34D5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Н. Контр.</w:t>
            </w: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B0A7DE" w14:textId="77777777" w:rsidR="00293728" w:rsidRPr="00D844BF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szCs w:val="28"/>
                <w:lang w:eastAsia="ru-RU"/>
              </w:rPr>
            </w:pPr>
            <w:r w:rsidRPr="00D844BF">
              <w:rPr>
                <w:rFonts w:eastAsia="Times New Roman"/>
                <w:i/>
                <w:iCs/>
                <w:szCs w:val="28"/>
                <w:lang w:eastAsia="ru-RU"/>
              </w:rPr>
              <w:t>Лихач</w:t>
            </w:r>
            <w:r>
              <w:rPr>
                <w:rFonts w:eastAsia="Times New Roman"/>
                <w:i/>
                <w:iCs/>
                <w:szCs w:val="28"/>
                <w:lang w:eastAsia="ru-RU"/>
              </w:rPr>
              <w:t>ё</w:t>
            </w:r>
            <w:r w:rsidRPr="00D844BF">
              <w:rPr>
                <w:rFonts w:eastAsia="Times New Roman"/>
                <w:i/>
                <w:iCs/>
                <w:szCs w:val="28"/>
                <w:lang w:eastAsia="ru-RU"/>
              </w:rPr>
              <w:t>в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24DD59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4C4FD0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6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14:paraId="2A9EA60C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19" w:type="pct"/>
            <w:gridSpan w:val="4"/>
            <w:vMerge/>
            <w:tcBorders>
              <w:left w:val="single" w:sz="12" w:space="0" w:color="auto"/>
            </w:tcBorders>
            <w:vAlign w:val="center"/>
          </w:tcPr>
          <w:p w14:paraId="2354D8C7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126DD67F" w14:textId="77777777" w:rsidTr="0075462D">
        <w:trPr>
          <w:cantSplit/>
          <w:trHeight w:hRule="exact" w:val="419"/>
        </w:trPr>
        <w:tc>
          <w:tcPr>
            <w:tcW w:w="634" w:type="pct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338BEF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Утв.</w:t>
            </w: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8C2E62" w14:textId="77777777" w:rsidR="00293728" w:rsidRPr="00D844BF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i/>
                <w:iCs/>
                <w:szCs w:val="28"/>
                <w:lang w:eastAsia="ru-RU"/>
              </w:rPr>
            </w:pPr>
            <w:r w:rsidRPr="00D844BF">
              <w:rPr>
                <w:rFonts w:eastAsia="Times New Roman"/>
                <w:i/>
                <w:iCs/>
                <w:szCs w:val="28"/>
                <w:lang w:eastAsia="ru-RU"/>
              </w:rPr>
              <w:t>Азаров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DC4849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CDD476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364" w:type="pct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05C98B2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519" w:type="pct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B5AB8BB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14:paraId="1ACA83A8" w14:textId="77777777" w:rsidR="00293728" w:rsidRDefault="00293728" w:rsidP="00293728">
      <w:pPr>
        <w:ind w:firstLine="0"/>
      </w:pPr>
    </w:p>
    <w:tbl>
      <w:tblPr>
        <w:tblW w:w="6004" w:type="pct"/>
        <w:tblInd w:w="-12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428"/>
        <w:gridCol w:w="1702"/>
        <w:gridCol w:w="849"/>
        <w:gridCol w:w="770"/>
        <w:gridCol w:w="4332"/>
        <w:gridCol w:w="992"/>
        <w:gridCol w:w="1133"/>
      </w:tblGrid>
      <w:tr w:rsidR="00293728" w:rsidRPr="00C23D42" w14:paraId="28E07E52" w14:textId="77777777" w:rsidTr="0075462D">
        <w:trPr>
          <w:cantSplit/>
          <w:trHeight w:hRule="exact" w:val="1032"/>
        </w:trPr>
        <w:tc>
          <w:tcPr>
            <w:tcW w:w="2117" w:type="pct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297C60" w14:textId="77777777" w:rsidR="00293728" w:rsidRPr="00D844BF" w:rsidRDefault="00293728" w:rsidP="0075462D">
            <w:pPr>
              <w:jc w:val="center"/>
              <w:rPr>
                <w:i/>
                <w:iCs/>
                <w:lang w:eastAsia="ru-RU"/>
              </w:rPr>
            </w:pPr>
            <w:r w:rsidRPr="00D844BF">
              <w:rPr>
                <w:i/>
                <w:iCs/>
                <w:lang w:eastAsia="ru-RU"/>
              </w:rPr>
              <w:lastRenderedPageBreak/>
              <w:t>Обозначение</w:t>
            </w:r>
          </w:p>
        </w:tc>
        <w:tc>
          <w:tcPr>
            <w:tcW w:w="19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55F7E" w14:textId="77777777" w:rsidR="00293728" w:rsidRPr="00D844BF" w:rsidRDefault="00293728" w:rsidP="0075462D">
            <w:pPr>
              <w:ind w:firstLine="0"/>
              <w:jc w:val="center"/>
              <w:rPr>
                <w:i/>
                <w:iCs/>
                <w:lang w:eastAsia="ru-RU"/>
              </w:rPr>
            </w:pPr>
            <w:r w:rsidRPr="00D844BF">
              <w:rPr>
                <w:i/>
                <w:iCs/>
                <w:lang w:eastAsia="ru-RU"/>
              </w:rPr>
              <w:t>Наименование</w:t>
            </w:r>
          </w:p>
        </w:tc>
        <w:tc>
          <w:tcPr>
            <w:tcW w:w="94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D7D3ED6" w14:textId="77777777" w:rsidR="00293728" w:rsidRPr="00D844BF" w:rsidRDefault="00293728" w:rsidP="0075462D">
            <w:pPr>
              <w:ind w:firstLine="0"/>
              <w:jc w:val="center"/>
              <w:rPr>
                <w:i/>
                <w:iCs/>
                <w:sz w:val="27"/>
                <w:szCs w:val="27"/>
                <w:lang w:eastAsia="ru-RU"/>
              </w:rPr>
            </w:pPr>
            <w:r w:rsidRPr="00D844BF">
              <w:rPr>
                <w:i/>
                <w:iCs/>
                <w:sz w:val="27"/>
                <w:szCs w:val="27"/>
                <w:lang w:eastAsia="ru-RU"/>
              </w:rPr>
              <w:t>Дополнительные сведения</w:t>
            </w:r>
          </w:p>
        </w:tc>
      </w:tr>
      <w:tr w:rsidR="00293728" w:rsidRPr="00C23D42" w14:paraId="29330113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5ADCD1" w14:textId="77777777" w:rsidR="00293728" w:rsidRPr="00C23D42" w:rsidRDefault="00293728" w:rsidP="0075462D">
            <w:pPr>
              <w:keepNext/>
              <w:spacing w:line="240" w:lineRule="auto"/>
              <w:ind w:left="33" w:firstLine="0"/>
              <w:jc w:val="left"/>
              <w:outlineLvl w:val="6"/>
              <w:rPr>
                <w:rFonts w:eastAsia="Times New Roman"/>
                <w:i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D60D47" w14:textId="77777777" w:rsidR="00293728" w:rsidRPr="00C23D42" w:rsidRDefault="00293728" w:rsidP="0075462D">
            <w:pPr>
              <w:keepNext/>
              <w:spacing w:line="240" w:lineRule="auto"/>
              <w:ind w:left="159" w:firstLine="0"/>
              <w:jc w:val="left"/>
              <w:outlineLvl w:val="6"/>
              <w:rPr>
                <w:rFonts w:eastAsia="Times New Roman"/>
                <w:szCs w:val="28"/>
                <w:u w:val="single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949" w:type="pct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C81DFB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val="en-US" w:eastAsia="ru-RU"/>
              </w:rPr>
            </w:pPr>
          </w:p>
        </w:tc>
      </w:tr>
      <w:tr w:rsidR="00293728" w:rsidRPr="00C23D42" w14:paraId="388584C4" w14:textId="77777777" w:rsidTr="0075462D">
        <w:trPr>
          <w:cantSplit/>
          <w:trHeight w:hRule="exact" w:val="407"/>
        </w:trPr>
        <w:tc>
          <w:tcPr>
            <w:tcW w:w="2117" w:type="pct"/>
            <w:gridSpan w:val="5"/>
            <w:tcBorders>
              <w:top w:val="nil"/>
              <w:right w:val="single" w:sz="12" w:space="0" w:color="auto"/>
            </w:tcBorders>
            <w:vAlign w:val="center"/>
          </w:tcPr>
          <w:p w14:paraId="24BCF60B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i/>
                <w:szCs w:val="28"/>
                <w:lang w:val="pl-PL" w:eastAsia="ru-RU"/>
              </w:rPr>
            </w:pPr>
          </w:p>
        </w:tc>
        <w:tc>
          <w:tcPr>
            <w:tcW w:w="1934" w:type="pc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037CA0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i/>
                <w:szCs w:val="28"/>
                <w:lang w:val="pl-PL" w:eastAsia="ru-RU"/>
              </w:rPr>
            </w:pPr>
            <w:r w:rsidRPr="00C23D42">
              <w:rPr>
                <w:rFonts w:eastAsia="Times New Roman"/>
                <w:i/>
                <w:szCs w:val="28"/>
                <w:lang w:val="pl-PL" w:eastAsia="ru-RU"/>
              </w:rPr>
              <w:t xml:space="preserve"> </w:t>
            </w:r>
          </w:p>
        </w:tc>
        <w:tc>
          <w:tcPr>
            <w:tcW w:w="949" w:type="pct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774F4E8E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6CD5E080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754319B5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31"/>
              <w:jc w:val="left"/>
              <w:rPr>
                <w:rFonts w:eastAsia="Times New Roman"/>
                <w:szCs w:val="28"/>
                <w:lang w:val="pl-PL"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ГУИР 460818.00</w:t>
            </w:r>
            <w:r>
              <w:rPr>
                <w:rFonts w:eastAsia="Times New Roman"/>
                <w:szCs w:val="28"/>
                <w:lang w:eastAsia="ru-RU"/>
              </w:rPr>
              <w:t>3</w:t>
            </w:r>
            <w:r w:rsidRPr="00D844BF">
              <w:rPr>
                <w:rFonts w:eastAsia="Times New Roman"/>
                <w:szCs w:val="28"/>
                <w:lang w:eastAsia="ru-RU"/>
              </w:rPr>
              <w:t xml:space="preserve"> ПД</w:t>
            </w: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3E3209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Схема алгоритма работы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2F1251B9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Формат А1</w:t>
            </w:r>
          </w:p>
        </w:tc>
      </w:tr>
      <w:tr w:rsidR="00293728" w:rsidRPr="00C23D42" w14:paraId="4453680A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6412747A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0B4E67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 xml:space="preserve">системы повышения 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53CB9657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5325C33D" w14:textId="77777777" w:rsidTr="0075462D">
        <w:trPr>
          <w:cantSplit/>
          <w:trHeight w:val="383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4ECB18B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7F9FC2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разборчивости речи на основе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1B20C4AC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pl-PL"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</w:tr>
      <w:tr w:rsidR="00293728" w:rsidRPr="00C23D42" w14:paraId="4F443B54" w14:textId="77777777" w:rsidTr="0075462D">
        <w:trPr>
          <w:cantSplit/>
          <w:trHeight w:val="418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6ABFE34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8039F8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модели слухового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>восприятия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783CCAFD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pl-PL" w:eastAsia="ru-RU"/>
              </w:rPr>
            </w:pPr>
          </w:p>
        </w:tc>
      </w:tr>
      <w:tr w:rsidR="00293728" w:rsidRPr="00C23D42" w14:paraId="5265FAEC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07A4E341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31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AEF101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и компрессии динамического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61609CA3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5B12B4DF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2D58042E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A52763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д</w:t>
            </w:r>
            <w:r w:rsidRPr="00D844BF">
              <w:rPr>
                <w:rFonts w:eastAsia="Times New Roman"/>
                <w:szCs w:val="28"/>
                <w:lang w:eastAsia="ru-RU"/>
              </w:rPr>
              <w:t>иапазона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 xml:space="preserve">сигнала  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6EE4D029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753A70D0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77B1B22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0BF4D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20BC5CA2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253040B8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5E06E415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val="pl-PL"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ГУИР 460818.0</w:t>
            </w:r>
            <w:r>
              <w:rPr>
                <w:rFonts w:eastAsia="Times New Roman"/>
                <w:szCs w:val="28"/>
                <w:lang w:eastAsia="ru-RU"/>
              </w:rPr>
              <w:t>04</w:t>
            </w:r>
            <w:r w:rsidRPr="00D844BF">
              <w:rPr>
                <w:rFonts w:eastAsia="Times New Roman"/>
                <w:szCs w:val="28"/>
                <w:lang w:eastAsia="ru-RU"/>
              </w:rPr>
              <w:t xml:space="preserve"> ПД</w:t>
            </w: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68D1AB" w14:textId="77777777" w:rsidR="00293728" w:rsidRPr="00D844BF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>Моделирование работы системы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5540775E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Формат А1</w:t>
            </w:r>
          </w:p>
        </w:tc>
      </w:tr>
      <w:tr w:rsidR="00293728" w:rsidRPr="00C23D42" w14:paraId="76472B41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472F981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EA0AD0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 xml:space="preserve">повышения </w:t>
            </w:r>
            <w:r>
              <w:rPr>
                <w:rFonts w:eastAsia="Times New Roman"/>
                <w:szCs w:val="28"/>
                <w:lang w:eastAsia="ru-RU"/>
              </w:rPr>
              <w:t>р</w:t>
            </w:r>
            <w:r w:rsidRPr="00D844BF">
              <w:rPr>
                <w:rFonts w:eastAsia="Times New Roman"/>
                <w:szCs w:val="28"/>
                <w:lang w:eastAsia="ru-RU"/>
              </w:rPr>
              <w:t>азборчивос</w:t>
            </w:r>
            <w:r>
              <w:rPr>
                <w:rFonts w:eastAsia="Times New Roman"/>
                <w:szCs w:val="28"/>
                <w:lang w:eastAsia="ru-RU"/>
              </w:rPr>
              <w:t xml:space="preserve">ти </w:t>
            </w:r>
            <w:r w:rsidRPr="00D844BF">
              <w:rPr>
                <w:rFonts w:eastAsia="Times New Roman"/>
                <w:szCs w:val="28"/>
                <w:lang w:eastAsia="ru-RU"/>
              </w:rPr>
              <w:t>речи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38AD9558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23CC96E9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23535819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777B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на основе модели слухового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4F69AADC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en-US"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</w:tr>
      <w:tr w:rsidR="00293728" w:rsidRPr="00C23D42" w14:paraId="62129B44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7AC62C1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95E76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в</w:t>
            </w:r>
            <w:r w:rsidRPr="00D844BF">
              <w:rPr>
                <w:rFonts w:eastAsia="Times New Roman"/>
                <w:szCs w:val="28"/>
                <w:lang w:eastAsia="ru-RU"/>
              </w:rPr>
              <w:t>осприятия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>и компрессии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54DA9F00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51CF307A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7EDB587D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DEBCFB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д</w:t>
            </w:r>
            <w:r w:rsidRPr="00D844BF">
              <w:rPr>
                <w:rFonts w:eastAsia="Times New Roman"/>
                <w:szCs w:val="28"/>
                <w:lang w:eastAsia="ru-RU"/>
              </w:rPr>
              <w:t>инамического</w:t>
            </w:r>
            <w:r>
              <w:rPr>
                <w:rFonts w:eastAsia="Times New Roman"/>
                <w:szCs w:val="28"/>
                <w:lang w:eastAsia="ru-RU"/>
              </w:rPr>
              <w:t xml:space="preserve"> д</w:t>
            </w:r>
            <w:r w:rsidRPr="00D844BF">
              <w:rPr>
                <w:rFonts w:eastAsia="Times New Roman"/>
                <w:szCs w:val="28"/>
                <w:lang w:eastAsia="ru-RU"/>
              </w:rPr>
              <w:t>иапазона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 xml:space="preserve">сигнала  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5F04AF8A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6034F5E2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14838F0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en-US"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124600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en-US"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561434A8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77C372FF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6AC9CBAC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en-US"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ГУИР 460818.00</w:t>
            </w:r>
            <w:r>
              <w:rPr>
                <w:rFonts w:eastAsia="Times New Roman"/>
                <w:szCs w:val="28"/>
                <w:lang w:eastAsia="ru-RU"/>
              </w:rPr>
              <w:t>5</w:t>
            </w:r>
            <w:r w:rsidRPr="00D844BF">
              <w:rPr>
                <w:rFonts w:eastAsia="Times New Roman"/>
                <w:szCs w:val="28"/>
                <w:lang w:eastAsia="ru-RU"/>
              </w:rPr>
              <w:t xml:space="preserve"> ПД</w:t>
            </w: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9766E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Настройка системы повышения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7D5317C2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Формат А1</w:t>
            </w:r>
          </w:p>
        </w:tc>
      </w:tr>
      <w:tr w:rsidR="00293728" w:rsidRPr="00C23D42" w14:paraId="303CA166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201F94DA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E3E8B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pl-PL"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разборчивости речи на основе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2FD2420C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3835133D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21089422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279A2A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модели слухово</w:t>
            </w:r>
            <w:r>
              <w:rPr>
                <w:rFonts w:eastAsia="Times New Roman"/>
                <w:szCs w:val="28"/>
                <w:lang w:eastAsia="ru-RU"/>
              </w:rPr>
              <w:t>го в</w:t>
            </w:r>
            <w:r w:rsidRPr="00D844BF">
              <w:rPr>
                <w:rFonts w:eastAsia="Times New Roman"/>
                <w:szCs w:val="28"/>
                <w:lang w:eastAsia="ru-RU"/>
              </w:rPr>
              <w:t>осприятия</w:t>
            </w:r>
            <w:r>
              <w:rPr>
                <w:rFonts w:eastAsia="Times New Roman"/>
                <w:szCs w:val="28"/>
                <w:lang w:eastAsia="ru-RU"/>
              </w:rPr>
              <w:t xml:space="preserve"> и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475237D7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</w:tr>
      <w:tr w:rsidR="00293728" w:rsidRPr="00C23D42" w14:paraId="4FDFE943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672FE6B8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B31FB3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к</w:t>
            </w:r>
            <w:r w:rsidRPr="00D844BF">
              <w:rPr>
                <w:rFonts w:eastAsia="Times New Roman"/>
                <w:szCs w:val="28"/>
                <w:lang w:eastAsia="ru-RU"/>
              </w:rPr>
              <w:t>омпрессии</w:t>
            </w:r>
            <w:r>
              <w:rPr>
                <w:rFonts w:eastAsia="Times New Roman"/>
                <w:szCs w:val="28"/>
                <w:lang w:eastAsia="ru-RU"/>
              </w:rPr>
              <w:t xml:space="preserve"> д</w:t>
            </w:r>
            <w:r w:rsidRPr="00D844BF">
              <w:rPr>
                <w:rFonts w:eastAsia="Times New Roman"/>
                <w:szCs w:val="28"/>
                <w:lang w:eastAsia="ru-RU"/>
              </w:rPr>
              <w:t>инамического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79D3DD5B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5A3DCFD7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5C049D42" w14:textId="77777777" w:rsidR="00293728" w:rsidRPr="00A05498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11D8B9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диапазона </w:t>
            </w:r>
            <w:r w:rsidRPr="00D844BF">
              <w:rPr>
                <w:rFonts w:eastAsia="Times New Roman"/>
                <w:szCs w:val="28"/>
                <w:lang w:eastAsia="ru-RU"/>
              </w:rPr>
              <w:t xml:space="preserve">сигнала  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1FB412B1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560DA792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105B4626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EC785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1E58F722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47AE5207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64E26C2C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5CAF8C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47C76659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1897B568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058DAD6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417673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1569D832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308ADE86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0F1715F3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B1C37A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55A4DBA3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</w:tr>
      <w:tr w:rsidR="00293728" w:rsidRPr="00C23D42" w14:paraId="238BC2D3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5A877A25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65B183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4A57C0C9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77D6A261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43BDF065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BC2110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 xml:space="preserve">  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144D62DE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2BE9822C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00206B3D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BEAA58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0B99F21A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3A149125" w14:textId="77777777" w:rsidTr="0075462D">
        <w:trPr>
          <w:cantSplit/>
          <w:trHeight w:hRule="exact" w:val="320"/>
        </w:trPr>
        <w:tc>
          <w:tcPr>
            <w:tcW w:w="443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33AAB3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287144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8E082E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DCBBAF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18DC81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377" w:type="pct"/>
            <w:gridSpan w:val="2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75CFEF9E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i/>
                <w:sz w:val="36"/>
                <w:szCs w:val="36"/>
                <w:lang w:eastAsia="ru-RU"/>
              </w:rPr>
            </w:pPr>
            <w:r w:rsidRPr="00C23D42">
              <w:rPr>
                <w:rFonts w:eastAsia="Times New Roman"/>
                <w:i/>
                <w:sz w:val="36"/>
                <w:szCs w:val="36"/>
                <w:lang w:eastAsia="ru-RU"/>
              </w:rPr>
              <w:t xml:space="preserve">БГУИР КП 1-40 02 02 </w:t>
            </w:r>
            <w:r>
              <w:rPr>
                <w:rFonts w:eastAsia="Times New Roman"/>
                <w:i/>
                <w:sz w:val="36"/>
                <w:szCs w:val="36"/>
                <w:lang w:eastAsia="ru-RU"/>
              </w:rPr>
              <w:t xml:space="preserve">01 </w:t>
            </w:r>
            <w:r w:rsidRPr="00D844BF">
              <w:rPr>
                <w:rFonts w:eastAsia="Times New Roman"/>
                <w:i/>
                <w:sz w:val="36"/>
                <w:szCs w:val="36"/>
                <w:lang w:val="en-US" w:eastAsia="ru-RU"/>
              </w:rPr>
              <w:t>0</w:t>
            </w:r>
            <w:r w:rsidRPr="00D844BF">
              <w:rPr>
                <w:rFonts w:eastAsia="Times New Roman"/>
                <w:i/>
                <w:sz w:val="36"/>
                <w:szCs w:val="36"/>
                <w:lang w:eastAsia="ru-RU"/>
              </w:rPr>
              <w:t>16</w:t>
            </w:r>
            <w:r w:rsidRPr="00C23D42">
              <w:rPr>
                <w:rFonts w:eastAsia="Times New Roman"/>
                <w:i/>
                <w:sz w:val="36"/>
                <w:szCs w:val="36"/>
                <w:lang w:eastAsia="ru-RU"/>
              </w:rPr>
              <w:t xml:space="preserve"> ПЗ</w:t>
            </w:r>
          </w:p>
        </w:tc>
        <w:tc>
          <w:tcPr>
            <w:tcW w:w="506" w:type="pct"/>
            <w:tcBorders>
              <w:top w:val="single" w:sz="12" w:space="0" w:color="auto"/>
              <w:left w:val="nil"/>
              <w:bottom w:val="single" w:sz="2" w:space="0" w:color="auto"/>
            </w:tcBorders>
            <w:vAlign w:val="center"/>
          </w:tcPr>
          <w:p w14:paraId="4528676D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36"/>
                <w:szCs w:val="36"/>
                <w:lang w:eastAsia="ru-RU"/>
              </w:rPr>
            </w:pPr>
            <w:r>
              <w:rPr>
                <w:rFonts w:eastAsia="Times New Roman"/>
                <w:i/>
                <w:szCs w:val="36"/>
                <w:lang w:eastAsia="ru-RU"/>
              </w:rPr>
              <w:t>Лист</w:t>
            </w:r>
          </w:p>
        </w:tc>
      </w:tr>
      <w:tr w:rsidR="00293728" w:rsidRPr="00C23D42" w14:paraId="09B01271" w14:textId="77777777" w:rsidTr="0075462D">
        <w:trPr>
          <w:cantSplit/>
          <w:trHeight w:hRule="exact" w:val="320"/>
        </w:trPr>
        <w:tc>
          <w:tcPr>
            <w:tcW w:w="44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11C65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7B345F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4E6A6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612262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70C64C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377" w:type="pct"/>
            <w:gridSpan w:val="2"/>
            <w:vMerge/>
            <w:tcBorders>
              <w:left w:val="nil"/>
            </w:tcBorders>
            <w:vAlign w:val="center"/>
          </w:tcPr>
          <w:p w14:paraId="73742108" w14:textId="77777777" w:rsidR="00293728" w:rsidRPr="00C23D42" w:rsidRDefault="00293728" w:rsidP="0075462D">
            <w:pPr>
              <w:spacing w:line="240" w:lineRule="auto"/>
              <w:jc w:val="center"/>
              <w:rPr>
                <w:rFonts w:eastAsia="Times New Roman"/>
                <w:i/>
                <w:sz w:val="40"/>
                <w:szCs w:val="40"/>
                <w:lang w:eastAsia="ru-RU"/>
              </w:rPr>
            </w:pPr>
          </w:p>
        </w:tc>
        <w:tc>
          <w:tcPr>
            <w:tcW w:w="506" w:type="pct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14:paraId="49241E6D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40"/>
                <w:szCs w:val="40"/>
                <w:lang w:eastAsia="ru-RU"/>
              </w:rPr>
            </w:pPr>
            <w:r>
              <w:rPr>
                <w:rFonts w:eastAsia="Times New Roman"/>
                <w:i/>
                <w:sz w:val="40"/>
                <w:szCs w:val="40"/>
                <w:lang w:eastAsia="ru-RU"/>
              </w:rPr>
              <w:t>60</w:t>
            </w:r>
          </w:p>
        </w:tc>
      </w:tr>
      <w:tr w:rsidR="00293728" w:rsidRPr="00C23D42" w14:paraId="50972827" w14:textId="77777777" w:rsidTr="0075462D">
        <w:trPr>
          <w:cantSplit/>
          <w:trHeight w:hRule="exact" w:val="320"/>
        </w:trPr>
        <w:tc>
          <w:tcPr>
            <w:tcW w:w="443" w:type="pct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2C04088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478862F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EC09EAC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E943860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439982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377" w:type="pct"/>
            <w:gridSpan w:val="2"/>
            <w:vMerge/>
            <w:tcBorders>
              <w:left w:val="nil"/>
            </w:tcBorders>
            <w:vAlign w:val="center"/>
          </w:tcPr>
          <w:p w14:paraId="5764F9E0" w14:textId="77777777" w:rsidR="00293728" w:rsidRPr="00C23D42" w:rsidRDefault="00293728" w:rsidP="0075462D">
            <w:pPr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506" w:type="pct"/>
            <w:vMerge/>
            <w:tcBorders>
              <w:left w:val="nil"/>
            </w:tcBorders>
            <w:vAlign w:val="center"/>
          </w:tcPr>
          <w:p w14:paraId="57D2E48F" w14:textId="77777777" w:rsidR="00293728" w:rsidRPr="00C23D42" w:rsidRDefault="00293728" w:rsidP="0075462D">
            <w:pPr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798CF2C0" w14:textId="77777777" w:rsidTr="0075462D">
        <w:trPr>
          <w:cantSplit/>
          <w:trHeight w:hRule="exact" w:val="419"/>
        </w:trPr>
        <w:tc>
          <w:tcPr>
            <w:tcW w:w="44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EC30B7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Изм.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15C06F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Л.</w:t>
            </w: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44800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№ докум.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CB1492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Подп.</w:t>
            </w: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10685" w14:textId="77777777" w:rsidR="00293728" w:rsidRPr="00C23D42" w:rsidRDefault="00293728" w:rsidP="0075462D">
            <w:pPr>
              <w:spacing w:line="240" w:lineRule="auto"/>
              <w:ind w:left="-108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Дата</w:t>
            </w:r>
          </w:p>
        </w:tc>
        <w:tc>
          <w:tcPr>
            <w:tcW w:w="2377" w:type="pct"/>
            <w:gridSpan w:val="2"/>
            <w:vMerge/>
            <w:tcBorders>
              <w:left w:val="nil"/>
            </w:tcBorders>
            <w:vAlign w:val="center"/>
          </w:tcPr>
          <w:p w14:paraId="7BC40237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</w:p>
        </w:tc>
        <w:tc>
          <w:tcPr>
            <w:tcW w:w="506" w:type="pct"/>
            <w:vMerge/>
            <w:tcBorders>
              <w:left w:val="nil"/>
            </w:tcBorders>
            <w:vAlign w:val="center"/>
          </w:tcPr>
          <w:p w14:paraId="2995F962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</w:p>
        </w:tc>
      </w:tr>
      <w:tr w:rsidR="00293728" w:rsidRPr="00C23D42" w14:paraId="07F9162C" w14:textId="77777777" w:rsidTr="0075462D">
        <w:trPr>
          <w:cantSplit/>
          <w:trHeight w:hRule="exact" w:val="1032"/>
        </w:trPr>
        <w:tc>
          <w:tcPr>
            <w:tcW w:w="2117" w:type="pct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499AE6" w14:textId="77777777" w:rsidR="00293728" w:rsidRPr="00D844BF" w:rsidRDefault="00293728" w:rsidP="0075462D">
            <w:pPr>
              <w:jc w:val="center"/>
              <w:rPr>
                <w:i/>
                <w:iCs/>
                <w:lang w:eastAsia="ru-RU"/>
              </w:rPr>
            </w:pPr>
            <w:r w:rsidRPr="00D844BF">
              <w:rPr>
                <w:i/>
                <w:iCs/>
                <w:lang w:eastAsia="ru-RU"/>
              </w:rPr>
              <w:lastRenderedPageBreak/>
              <w:t>Обозначение</w:t>
            </w:r>
          </w:p>
        </w:tc>
        <w:tc>
          <w:tcPr>
            <w:tcW w:w="193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C839CE" w14:textId="77777777" w:rsidR="00293728" w:rsidRPr="00D844BF" w:rsidRDefault="00293728" w:rsidP="0075462D">
            <w:pPr>
              <w:ind w:firstLine="0"/>
              <w:jc w:val="center"/>
              <w:rPr>
                <w:i/>
                <w:iCs/>
                <w:lang w:eastAsia="ru-RU"/>
              </w:rPr>
            </w:pPr>
            <w:r w:rsidRPr="00D844BF">
              <w:rPr>
                <w:i/>
                <w:iCs/>
                <w:lang w:eastAsia="ru-RU"/>
              </w:rPr>
              <w:t>Наименование</w:t>
            </w:r>
          </w:p>
        </w:tc>
        <w:tc>
          <w:tcPr>
            <w:tcW w:w="94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D5E5BEA" w14:textId="77777777" w:rsidR="00293728" w:rsidRPr="00D844BF" w:rsidRDefault="00293728" w:rsidP="0075462D">
            <w:pPr>
              <w:ind w:firstLine="0"/>
              <w:jc w:val="center"/>
              <w:rPr>
                <w:i/>
                <w:iCs/>
                <w:sz w:val="27"/>
                <w:szCs w:val="27"/>
                <w:lang w:eastAsia="ru-RU"/>
              </w:rPr>
            </w:pPr>
            <w:r w:rsidRPr="00D844BF">
              <w:rPr>
                <w:i/>
                <w:iCs/>
                <w:sz w:val="27"/>
                <w:szCs w:val="27"/>
                <w:lang w:eastAsia="ru-RU"/>
              </w:rPr>
              <w:t>Дополнительные сведения</w:t>
            </w:r>
          </w:p>
        </w:tc>
      </w:tr>
      <w:tr w:rsidR="00293728" w:rsidRPr="00C23D42" w14:paraId="183F7936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D45A9E" w14:textId="77777777" w:rsidR="00293728" w:rsidRPr="00C23D42" w:rsidRDefault="00293728" w:rsidP="0075462D">
            <w:pPr>
              <w:keepNext/>
              <w:spacing w:line="240" w:lineRule="auto"/>
              <w:ind w:left="33" w:firstLine="0"/>
              <w:jc w:val="left"/>
              <w:outlineLvl w:val="6"/>
              <w:rPr>
                <w:rFonts w:eastAsia="Times New Roman"/>
                <w:i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A547EC" w14:textId="77777777" w:rsidR="00293728" w:rsidRPr="00C23D42" w:rsidRDefault="00293728" w:rsidP="0075462D">
            <w:pPr>
              <w:keepNext/>
              <w:spacing w:line="240" w:lineRule="auto"/>
              <w:ind w:left="159" w:firstLine="0"/>
              <w:jc w:val="left"/>
              <w:outlineLvl w:val="6"/>
              <w:rPr>
                <w:rFonts w:eastAsia="Times New Roman"/>
                <w:szCs w:val="28"/>
                <w:u w:val="single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u w:val="single"/>
                <w:lang w:eastAsia="ru-RU"/>
              </w:rPr>
              <w:t>Графические документы</w:t>
            </w:r>
          </w:p>
        </w:tc>
        <w:tc>
          <w:tcPr>
            <w:tcW w:w="949" w:type="pct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C5118E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val="en-US" w:eastAsia="ru-RU"/>
              </w:rPr>
            </w:pPr>
          </w:p>
        </w:tc>
      </w:tr>
      <w:tr w:rsidR="00293728" w:rsidRPr="00C23D42" w14:paraId="700A30C9" w14:textId="77777777" w:rsidTr="0075462D">
        <w:trPr>
          <w:cantSplit/>
          <w:trHeight w:hRule="exact" w:val="407"/>
        </w:trPr>
        <w:tc>
          <w:tcPr>
            <w:tcW w:w="2117" w:type="pct"/>
            <w:gridSpan w:val="5"/>
            <w:tcBorders>
              <w:top w:val="nil"/>
              <w:right w:val="single" w:sz="12" w:space="0" w:color="auto"/>
            </w:tcBorders>
            <w:vAlign w:val="center"/>
          </w:tcPr>
          <w:p w14:paraId="5619D393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i/>
                <w:szCs w:val="28"/>
                <w:lang w:val="pl-PL" w:eastAsia="ru-RU"/>
              </w:rPr>
            </w:pPr>
          </w:p>
        </w:tc>
        <w:tc>
          <w:tcPr>
            <w:tcW w:w="1934" w:type="pc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7D688C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26"/>
              <w:jc w:val="left"/>
              <w:rPr>
                <w:rFonts w:eastAsia="Times New Roman"/>
                <w:i/>
                <w:szCs w:val="28"/>
                <w:lang w:val="pl-PL" w:eastAsia="ru-RU"/>
              </w:rPr>
            </w:pPr>
            <w:r w:rsidRPr="00C23D42">
              <w:rPr>
                <w:rFonts w:eastAsia="Times New Roman"/>
                <w:i/>
                <w:szCs w:val="28"/>
                <w:lang w:val="pl-PL" w:eastAsia="ru-RU"/>
              </w:rPr>
              <w:t xml:space="preserve"> </w:t>
            </w:r>
          </w:p>
        </w:tc>
        <w:tc>
          <w:tcPr>
            <w:tcW w:w="949" w:type="pct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3C49A34A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6A866145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51FE863B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31"/>
              <w:jc w:val="left"/>
              <w:rPr>
                <w:rFonts w:eastAsia="Times New Roman"/>
                <w:szCs w:val="28"/>
                <w:lang w:val="pl-PL"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ГУИР 460818.00</w:t>
            </w:r>
            <w:r>
              <w:rPr>
                <w:rFonts w:eastAsia="Times New Roman"/>
                <w:szCs w:val="28"/>
                <w:lang w:eastAsia="ru-RU"/>
              </w:rPr>
              <w:t>6</w:t>
            </w:r>
            <w:r w:rsidRPr="00D844BF">
              <w:rPr>
                <w:rFonts w:eastAsia="Times New Roman"/>
                <w:szCs w:val="28"/>
                <w:lang w:eastAsia="ru-RU"/>
              </w:rPr>
              <w:t xml:space="preserve"> ПД</w:t>
            </w: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705EF9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>Экспериментальное исследование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6DF8529E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D844BF">
              <w:rPr>
                <w:rFonts w:eastAsia="Times New Roman"/>
                <w:szCs w:val="28"/>
                <w:lang w:eastAsia="ru-RU"/>
              </w:rPr>
              <w:t>Формат А1</w:t>
            </w:r>
          </w:p>
        </w:tc>
      </w:tr>
      <w:tr w:rsidR="00293728" w:rsidRPr="00C23D42" w14:paraId="2E8C85AB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404E873B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A6C33E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>эффективности работы системы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5B9CEF13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0AFC1973" w14:textId="77777777" w:rsidTr="0075462D">
        <w:trPr>
          <w:cantSplit/>
          <w:trHeight w:val="383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5FF0BBD3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626B2A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>повышения разборчивости речи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27B5F81C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pl-PL"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</w:tr>
      <w:tr w:rsidR="00293728" w:rsidRPr="00C23D42" w14:paraId="2DF44B1F" w14:textId="77777777" w:rsidTr="0075462D">
        <w:trPr>
          <w:cantSplit/>
          <w:trHeight w:val="418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04690B00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D7B7A5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>на основе модели слухового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0AAD1B12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pl-PL" w:eastAsia="ru-RU"/>
              </w:rPr>
            </w:pPr>
          </w:p>
        </w:tc>
      </w:tr>
      <w:tr w:rsidR="00293728" w:rsidRPr="00C23D42" w14:paraId="0BE060E5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0FF2A5FA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31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D626C2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>восприятия и компрессии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3499D07F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656D21AB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39F1F2FB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034D18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>динамического диапазона сигнала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23B15741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798AB8BF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26B17AC9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C02673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D844BF">
              <w:rPr>
                <w:rFonts w:eastAsia="Times New Roman"/>
                <w:szCs w:val="28"/>
                <w:lang w:eastAsia="ru-RU"/>
              </w:rPr>
              <w:t>по аудиограмме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438FAA72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021EE4CF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59DE665B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val="pl-PL"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098B59" w14:textId="77777777" w:rsidR="00293728" w:rsidRPr="00D844BF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3D33AA73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690971EE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763C834E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143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864AB1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5CEC1C60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73CBE78F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2A64963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E4C01B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35AAC81E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val="en-US"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</w:tr>
      <w:tr w:rsidR="00293728" w:rsidRPr="00C23D42" w14:paraId="15C1FBAC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707F4FC8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24AF27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1D6062FB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4B4DDA6F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4DE0A9B5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DB75B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0440F6EF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611EB4D1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04C1A33A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en-US"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9FA5D0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en-US"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6EA8E9D0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09402E3B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720B9143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en-US"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D0A14A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1EC867BB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7A467CC1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7E3A30D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71D7F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val="pl-PL"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3F780437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236E23BD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7D2D02F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D73AC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55F7EDE4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</w:tr>
      <w:tr w:rsidR="00293728" w:rsidRPr="00C23D42" w14:paraId="06EE7932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535DD051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0D9847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1197C85E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5A2B6A97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05AC2BBD" w14:textId="77777777" w:rsidR="00293728" w:rsidRPr="00A05498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16AA75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35961835" w14:textId="77777777" w:rsidR="00293728" w:rsidRPr="00C23D42" w:rsidRDefault="00293728" w:rsidP="0075462D">
            <w:pPr>
              <w:spacing w:line="240" w:lineRule="auto"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7725E3A0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4EA50BAE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BDF079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0DBF18C5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24F95885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039A7BD2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8CE328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2FF35464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743BB6AF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0CC5B824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35FE0B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6A5FB1FA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08E801EB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31DC42D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FE430B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5A5EFBA0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23D42">
              <w:rPr>
                <w:rFonts w:eastAsia="Times New Roman"/>
                <w:szCs w:val="28"/>
                <w:lang w:eastAsia="ru-RU"/>
              </w:rPr>
              <w:t xml:space="preserve"> </w:t>
            </w:r>
          </w:p>
        </w:tc>
      </w:tr>
      <w:tr w:rsidR="00293728" w:rsidRPr="00C23D42" w14:paraId="6484542F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479E5136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9E7157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1C6EDF97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663F7898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439E6EFC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148035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1D872FBF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7744B585" w14:textId="77777777" w:rsidTr="0075462D">
        <w:trPr>
          <w:cantSplit/>
          <w:trHeight w:hRule="exact" w:val="440"/>
        </w:trPr>
        <w:tc>
          <w:tcPr>
            <w:tcW w:w="2117" w:type="pct"/>
            <w:gridSpan w:val="5"/>
            <w:tcBorders>
              <w:right w:val="single" w:sz="12" w:space="0" w:color="auto"/>
            </w:tcBorders>
            <w:vAlign w:val="center"/>
          </w:tcPr>
          <w:p w14:paraId="2C0240A1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34" w:type="pc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76190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77"/>
              <w:jc w:val="left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949" w:type="pct"/>
            <w:gridSpan w:val="2"/>
            <w:tcBorders>
              <w:left w:val="single" w:sz="12" w:space="0" w:color="auto"/>
            </w:tcBorders>
            <w:vAlign w:val="center"/>
          </w:tcPr>
          <w:p w14:paraId="66AC339B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568030AB" w14:textId="77777777" w:rsidTr="0075462D">
        <w:trPr>
          <w:cantSplit/>
          <w:trHeight w:hRule="exact" w:val="320"/>
        </w:trPr>
        <w:tc>
          <w:tcPr>
            <w:tcW w:w="443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F4A4F5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690560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FFFA74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383864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D81EBB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377" w:type="pct"/>
            <w:gridSpan w:val="2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3C1FD3EF" w14:textId="77777777" w:rsidR="00293728" w:rsidRPr="00C23D42" w:rsidRDefault="00293728" w:rsidP="0075462D">
            <w:pPr>
              <w:shd w:val="clear" w:color="auto" w:fill="FFFFFF"/>
              <w:spacing w:line="240" w:lineRule="auto"/>
              <w:ind w:firstLine="0"/>
              <w:jc w:val="center"/>
              <w:rPr>
                <w:rFonts w:eastAsia="Times New Roman"/>
                <w:i/>
                <w:sz w:val="36"/>
                <w:szCs w:val="36"/>
                <w:lang w:eastAsia="ru-RU"/>
              </w:rPr>
            </w:pPr>
            <w:r w:rsidRPr="00C23D42">
              <w:rPr>
                <w:rFonts w:eastAsia="Times New Roman"/>
                <w:i/>
                <w:sz w:val="36"/>
                <w:szCs w:val="36"/>
                <w:lang w:eastAsia="ru-RU"/>
              </w:rPr>
              <w:t xml:space="preserve">БГУИР КП 1-40 02 02 </w:t>
            </w:r>
            <w:r>
              <w:rPr>
                <w:rFonts w:eastAsia="Times New Roman"/>
                <w:i/>
                <w:sz w:val="36"/>
                <w:szCs w:val="36"/>
                <w:lang w:eastAsia="ru-RU"/>
              </w:rPr>
              <w:t xml:space="preserve">01 </w:t>
            </w:r>
            <w:r w:rsidRPr="00D844BF">
              <w:rPr>
                <w:rFonts w:eastAsia="Times New Roman"/>
                <w:i/>
                <w:sz w:val="36"/>
                <w:szCs w:val="36"/>
                <w:lang w:val="en-US" w:eastAsia="ru-RU"/>
              </w:rPr>
              <w:t>0</w:t>
            </w:r>
            <w:r w:rsidRPr="00D844BF">
              <w:rPr>
                <w:rFonts w:eastAsia="Times New Roman"/>
                <w:i/>
                <w:sz w:val="36"/>
                <w:szCs w:val="36"/>
                <w:lang w:eastAsia="ru-RU"/>
              </w:rPr>
              <w:t>16</w:t>
            </w:r>
            <w:r w:rsidRPr="00C23D42">
              <w:rPr>
                <w:rFonts w:eastAsia="Times New Roman"/>
                <w:i/>
                <w:sz w:val="36"/>
                <w:szCs w:val="36"/>
                <w:lang w:eastAsia="ru-RU"/>
              </w:rPr>
              <w:t xml:space="preserve"> ПЗ</w:t>
            </w:r>
          </w:p>
        </w:tc>
        <w:tc>
          <w:tcPr>
            <w:tcW w:w="506" w:type="pct"/>
            <w:tcBorders>
              <w:top w:val="single" w:sz="12" w:space="0" w:color="auto"/>
              <w:left w:val="nil"/>
              <w:bottom w:val="single" w:sz="2" w:space="0" w:color="auto"/>
            </w:tcBorders>
            <w:vAlign w:val="center"/>
          </w:tcPr>
          <w:p w14:paraId="2C125629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36"/>
                <w:szCs w:val="36"/>
                <w:lang w:eastAsia="ru-RU"/>
              </w:rPr>
            </w:pPr>
            <w:r>
              <w:rPr>
                <w:rFonts w:eastAsia="Times New Roman"/>
                <w:i/>
                <w:szCs w:val="36"/>
                <w:lang w:eastAsia="ru-RU"/>
              </w:rPr>
              <w:t>Лист</w:t>
            </w:r>
          </w:p>
        </w:tc>
      </w:tr>
      <w:tr w:rsidR="00293728" w:rsidRPr="00C23D42" w14:paraId="55500DA4" w14:textId="77777777" w:rsidTr="0075462D">
        <w:trPr>
          <w:cantSplit/>
          <w:trHeight w:hRule="exact" w:val="320"/>
        </w:trPr>
        <w:tc>
          <w:tcPr>
            <w:tcW w:w="44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D7FECB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567017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6DAA1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CE15C6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262B1F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377" w:type="pct"/>
            <w:gridSpan w:val="2"/>
            <w:vMerge/>
            <w:tcBorders>
              <w:left w:val="nil"/>
            </w:tcBorders>
            <w:vAlign w:val="center"/>
          </w:tcPr>
          <w:p w14:paraId="4550F4BE" w14:textId="77777777" w:rsidR="00293728" w:rsidRPr="00C23D42" w:rsidRDefault="00293728" w:rsidP="0075462D">
            <w:pPr>
              <w:spacing w:line="240" w:lineRule="auto"/>
              <w:jc w:val="center"/>
              <w:rPr>
                <w:rFonts w:eastAsia="Times New Roman"/>
                <w:i/>
                <w:sz w:val="40"/>
                <w:szCs w:val="40"/>
                <w:lang w:eastAsia="ru-RU"/>
              </w:rPr>
            </w:pPr>
          </w:p>
        </w:tc>
        <w:tc>
          <w:tcPr>
            <w:tcW w:w="506" w:type="pct"/>
            <w:vMerge w:val="restart"/>
            <w:tcBorders>
              <w:top w:val="single" w:sz="2" w:space="0" w:color="auto"/>
              <w:left w:val="nil"/>
            </w:tcBorders>
            <w:vAlign w:val="center"/>
          </w:tcPr>
          <w:p w14:paraId="4DC9E481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 w:val="40"/>
                <w:szCs w:val="40"/>
                <w:lang w:eastAsia="ru-RU"/>
              </w:rPr>
            </w:pPr>
            <w:r>
              <w:rPr>
                <w:rFonts w:eastAsia="Times New Roman"/>
                <w:i/>
                <w:sz w:val="40"/>
                <w:szCs w:val="40"/>
                <w:lang w:eastAsia="ru-RU"/>
              </w:rPr>
              <w:t>61</w:t>
            </w:r>
          </w:p>
        </w:tc>
      </w:tr>
      <w:tr w:rsidR="00293728" w:rsidRPr="00C23D42" w14:paraId="0199A905" w14:textId="77777777" w:rsidTr="0075462D">
        <w:trPr>
          <w:cantSplit/>
          <w:trHeight w:hRule="exact" w:val="320"/>
        </w:trPr>
        <w:tc>
          <w:tcPr>
            <w:tcW w:w="443" w:type="pct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28322D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019F43D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BBA6CC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FFAA365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D5B37E0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2377" w:type="pct"/>
            <w:gridSpan w:val="2"/>
            <w:vMerge/>
            <w:tcBorders>
              <w:left w:val="nil"/>
            </w:tcBorders>
            <w:vAlign w:val="center"/>
          </w:tcPr>
          <w:p w14:paraId="0F7B7295" w14:textId="77777777" w:rsidR="00293728" w:rsidRPr="00C23D42" w:rsidRDefault="00293728" w:rsidP="0075462D">
            <w:pPr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506" w:type="pct"/>
            <w:vMerge/>
            <w:tcBorders>
              <w:left w:val="nil"/>
            </w:tcBorders>
            <w:vAlign w:val="center"/>
          </w:tcPr>
          <w:p w14:paraId="0DE76851" w14:textId="77777777" w:rsidR="00293728" w:rsidRPr="00C23D42" w:rsidRDefault="00293728" w:rsidP="0075462D">
            <w:pPr>
              <w:spacing w:line="24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  <w:tr w:rsidR="00293728" w:rsidRPr="00C23D42" w14:paraId="2B8B0A00" w14:textId="77777777" w:rsidTr="0075462D">
        <w:trPr>
          <w:cantSplit/>
          <w:trHeight w:hRule="exact" w:val="419"/>
        </w:trPr>
        <w:tc>
          <w:tcPr>
            <w:tcW w:w="44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5E421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Изм.</w:t>
            </w:r>
          </w:p>
        </w:tc>
        <w:tc>
          <w:tcPr>
            <w:tcW w:w="1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3DB27C" w14:textId="77777777" w:rsidR="00293728" w:rsidRPr="00C23D42" w:rsidRDefault="00293728" w:rsidP="0075462D">
            <w:pPr>
              <w:spacing w:line="240" w:lineRule="auto"/>
              <w:ind w:left="-101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Л.</w:t>
            </w:r>
          </w:p>
        </w:tc>
        <w:tc>
          <w:tcPr>
            <w:tcW w:w="7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52506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№ докум.</w:t>
            </w:r>
          </w:p>
        </w:tc>
        <w:tc>
          <w:tcPr>
            <w:tcW w:w="37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9A3930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Подп.</w:t>
            </w:r>
          </w:p>
        </w:tc>
        <w:tc>
          <w:tcPr>
            <w:tcW w:w="34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0B064" w14:textId="77777777" w:rsidR="00293728" w:rsidRPr="00C23D42" w:rsidRDefault="00293728" w:rsidP="0075462D">
            <w:pPr>
              <w:spacing w:line="240" w:lineRule="auto"/>
              <w:ind w:left="-108" w:right="-108"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w:r w:rsidRPr="00C23D42">
              <w:rPr>
                <w:rFonts w:eastAsia="Times New Roman"/>
                <w:i/>
                <w:szCs w:val="28"/>
                <w:lang w:eastAsia="ru-RU"/>
              </w:rPr>
              <w:t>Дата</w:t>
            </w:r>
          </w:p>
        </w:tc>
        <w:tc>
          <w:tcPr>
            <w:tcW w:w="2377" w:type="pct"/>
            <w:gridSpan w:val="2"/>
            <w:vMerge/>
            <w:tcBorders>
              <w:left w:val="nil"/>
            </w:tcBorders>
            <w:vAlign w:val="center"/>
          </w:tcPr>
          <w:p w14:paraId="2ACBD0E2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</w:p>
        </w:tc>
        <w:tc>
          <w:tcPr>
            <w:tcW w:w="506" w:type="pct"/>
            <w:vMerge/>
            <w:tcBorders>
              <w:left w:val="nil"/>
            </w:tcBorders>
            <w:vAlign w:val="center"/>
          </w:tcPr>
          <w:p w14:paraId="68193ECC" w14:textId="77777777" w:rsidR="00293728" w:rsidRPr="00C23D42" w:rsidRDefault="00293728" w:rsidP="0075462D">
            <w:pPr>
              <w:spacing w:line="240" w:lineRule="auto"/>
              <w:ind w:firstLine="0"/>
              <w:jc w:val="center"/>
              <w:rPr>
                <w:rFonts w:eastAsia="Times New Roman"/>
                <w:i/>
                <w:szCs w:val="28"/>
                <w:lang w:eastAsia="ru-RU"/>
              </w:rPr>
            </w:pPr>
          </w:p>
        </w:tc>
      </w:tr>
    </w:tbl>
    <w:p w14:paraId="100B7F70" w14:textId="77777777" w:rsidR="00293728" w:rsidRPr="006D10F4" w:rsidRDefault="00293728" w:rsidP="00293728">
      <w:pPr>
        <w:ind w:firstLine="0"/>
        <w:rPr>
          <w:lang w:val="en-US"/>
        </w:rPr>
      </w:pPr>
    </w:p>
    <w:p w14:paraId="55000E24" w14:textId="77777777" w:rsidR="00293728" w:rsidRDefault="00293728"/>
    <w:sectPr w:rsidR="00293728" w:rsidSect="00293728">
      <w:footerReference w:type="even" r:id="rId4"/>
      <w:footerReference w:type="default" r:id="rId5"/>
      <w:pgSz w:w="11906" w:h="16838"/>
      <w:pgMar w:top="1134" w:right="849" w:bottom="1134" w:left="1701" w:header="709" w:footer="709" w:gutter="0"/>
      <w:pgNumType w:start="4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81047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24B292" w14:textId="77777777" w:rsidR="00463545" w:rsidRDefault="00293728" w:rsidP="00FE7E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E35E70" w14:textId="77777777" w:rsidR="00463545" w:rsidRDefault="00293728" w:rsidP="007819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010726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104BF0" w14:textId="77777777" w:rsidR="00463545" w:rsidRDefault="00293728" w:rsidP="004635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18</w:t>
        </w:r>
        <w:r>
          <w:rPr>
            <w:rStyle w:val="PageNumber"/>
          </w:rPr>
          <w:fldChar w:fldCharType="end"/>
        </w:r>
      </w:p>
    </w:sdtContent>
  </w:sdt>
  <w:p w14:paraId="7D3E0A8E" w14:textId="77777777" w:rsidR="00463545" w:rsidRDefault="00293728" w:rsidP="00781911">
    <w:pPr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28"/>
    <w:rsid w:val="0029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7C607F"/>
  <w15:chartTrackingRefBased/>
  <w15:docId w15:val="{D00920F9-6F4B-8348-815D-39CFDE1B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728"/>
    <w:pPr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9372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3728"/>
    <w:rPr>
      <w:rFonts w:ascii="Times New Roman" w:eastAsia="Calibri" w:hAnsi="Times New Roman" w:cs="Times New Roman"/>
      <w:sz w:val="28"/>
      <w:szCs w:val="22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293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Semianiuk</dc:creator>
  <cp:keywords/>
  <dc:description/>
  <cp:lastModifiedBy>Natallia Semianiuk</cp:lastModifiedBy>
  <cp:revision>1</cp:revision>
  <dcterms:created xsi:type="dcterms:W3CDTF">2021-05-20T19:33:00Z</dcterms:created>
  <dcterms:modified xsi:type="dcterms:W3CDTF">2021-05-20T19:34:00Z</dcterms:modified>
</cp:coreProperties>
</file>