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482544" w:rsidRPr="007B4FB6" w:rsidRDefault="00482544" w:rsidP="007B4FB6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B4F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B4FB6" w:rsidRPr="007B4FB6" w:rsidRDefault="00C63329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4F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7B4F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4F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15251" w:history="1">
            <w:r w:rsidR="007B4FB6"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_Toc35815251 \h </w:instrText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4FB6"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52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_Toc35815252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53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_Toc35815253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54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_Toc35815254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55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_Toc35815255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56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_Toc35815256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57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_Toc35815257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58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 Количество цифр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_Toc35815258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59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_Toc35815259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0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_Toc35815260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1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_Toc35815261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2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3.2.6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_Toc35815262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3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3.2.7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_Toc35815263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4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_Toc35815264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5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_Toc35815265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6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_Toc35815266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7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_Toc35815267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8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_Toc35815268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69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_Toc35815269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0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_Toc35815270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1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3.2.15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_Toc35815271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2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3.2.16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_Toc35815272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3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3.2.17 Форматы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_Toc35815273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4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3.2.18 Файл входных данных и файл выходных данных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_Toc35815274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5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3.2.19 Содержание входного файла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_Toc35815275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6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3.2.20 Содержание выходного файла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_Toc35815276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7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3.2.21 Название входного файла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_Toc35815277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815278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3.2.22 Название выходного файла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_Toc35815278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79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_Toc35815279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0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_Toc35815280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1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_Toc35815281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2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_Toc35815282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3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_Toc35815283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4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_Toc35815284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5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_Toc35815285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FB6" w:rsidRPr="007B4FB6" w:rsidRDefault="007B4FB6" w:rsidP="007B4F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815286" w:history="1">
            <w:r w:rsidRPr="007B4F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_Toc35815286 \h </w:instrTex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B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544" w:rsidRDefault="00C63329" w:rsidP="007B4FB6">
          <w:pPr>
            <w:spacing w:line="360" w:lineRule="auto"/>
            <w:contextualSpacing/>
            <w:jc w:val="both"/>
          </w:pPr>
          <w:r w:rsidRPr="007B4F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2544" w:rsidRDefault="00482544" w:rsidP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1" w:name="_Toc35815251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A01D1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2" w:name="_Toc35815252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2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proofErr w:type="gramStart"/>
      <w:r>
        <w:rPr>
          <w:rFonts w:ascii="Times New Roman" w:hAnsi="Times New Roman" w:cs="Times New Roman"/>
          <w:sz w:val="28"/>
        </w:rPr>
        <w:t>ВТ</w:t>
      </w:r>
      <w:proofErr w:type="gramEnd"/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заданным координатам определить положение точки</w:t>
      </w:r>
      <w:r w:rsidR="00210F58">
        <w:rPr>
          <w:rFonts w:ascii="Times New Roman" w:hAnsi="Times New Roman" w:cs="Times New Roman"/>
          <w:sz w:val="28"/>
        </w:rPr>
        <w:t xml:space="preserve"> относительно заштрихованной области графика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210F58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210F58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080094" cy="2091694"/>
            <wp:effectExtent l="19050" t="0" r="0" b="0"/>
            <wp:docPr id="4" name="Рисунок 3" descr="G:\6semestr\трпо\MathCalculatio\MathCalculatio\graph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6semestr\трпо\MathCalculatio\MathCalculatio\graphi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74" cy="209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76527B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заштрихованной области.</w:t>
      </w:r>
    </w:p>
    <w:p w:rsidR="0076527B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Вне заштрихованной об</w:t>
      </w:r>
      <w:r>
        <w:rPr>
          <w:rFonts w:ascii="Times New Roman" w:hAnsi="Times New Roman" w:cs="Times New Roman"/>
          <w:sz w:val="28"/>
        </w:rPr>
        <w:t>ласти.</w:t>
      </w:r>
    </w:p>
    <w:p w:rsidR="00A01D1A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На границе заштрихованной области</w:t>
      </w:r>
      <w:r>
        <w:rPr>
          <w:rFonts w:ascii="Times New Roman" w:hAnsi="Times New Roman" w:cs="Times New Roman"/>
          <w:sz w:val="28"/>
        </w:rPr>
        <w:t>.</w:t>
      </w:r>
      <w:r w:rsidR="00A01D1A"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5815253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3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 xml:space="preserve">, </w:t>
      </w:r>
      <w:proofErr w:type="gramStart"/>
      <w:r w:rsidR="00275B46" w:rsidRPr="00275B46">
        <w:rPr>
          <w:rFonts w:ascii="Times New Roman" w:hAnsi="Times New Roman" w:cs="Times New Roman"/>
          <w:sz w:val="28"/>
        </w:rPr>
        <w:t>позволяющих</w:t>
      </w:r>
      <w:proofErr w:type="gramEnd"/>
      <w:r w:rsidR="00275B46" w:rsidRPr="00275B46">
        <w:rPr>
          <w:rFonts w:ascii="Times New Roman" w:hAnsi="Times New Roman" w:cs="Times New Roman"/>
          <w:sz w:val="28"/>
        </w:rPr>
        <w:t xml:space="preserve">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5815254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4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5" w:name="_Toc35815255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5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275B46" w:rsidRPr="0076527B" w:rsidRDefault="00D23011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0720CE" w:rsidRPr="0076527B" w:rsidRDefault="000720CE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2F4BB3" w:rsidRPr="0076527B" w:rsidRDefault="000720CE" w:rsidP="002F4BB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Pr="0076527B">
        <w:rPr>
          <w:rFonts w:ascii="Times New Roman" w:hAnsi="Times New Roman" w:cs="Times New Roman"/>
          <w:sz w:val="28"/>
          <w:szCs w:val="28"/>
        </w:rPr>
        <w:t>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 определени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6527B">
        <w:rPr>
          <w:rFonts w:ascii="Times New Roman" w:hAnsi="Times New Roman" w:cs="Times New Roman"/>
          <w:sz w:val="28"/>
          <w:szCs w:val="28"/>
        </w:rPr>
        <w:t xml:space="preserve"> положения точки относительно заштрихованной области</w:t>
      </w:r>
      <w:r w:rsidR="000720CE" w:rsidRPr="0076527B">
        <w:rPr>
          <w:rFonts w:ascii="Times New Roman" w:hAnsi="Times New Roman" w:cs="Times New Roman"/>
          <w:sz w:val="28"/>
          <w:szCs w:val="28"/>
        </w:rPr>
        <w:t>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76527B">
        <w:rPr>
          <w:rFonts w:ascii="Times New Roman" w:hAnsi="Times New Roman" w:cs="Times New Roman"/>
          <w:sz w:val="28"/>
          <w:szCs w:val="28"/>
        </w:rPr>
        <w:t>из файла;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76527B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76527B">
        <w:rPr>
          <w:rFonts w:ascii="Times New Roman" w:hAnsi="Times New Roman" w:cs="Times New Roman"/>
          <w:sz w:val="28"/>
          <w:szCs w:val="28"/>
        </w:rPr>
        <w:t>;</w:t>
      </w:r>
    </w:p>
    <w:p w:rsidR="000720CE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76527B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0E153B">
        <w:rPr>
          <w:rFonts w:ascii="Times New Roman" w:hAnsi="Times New Roman" w:cs="Times New Roman"/>
          <w:sz w:val="28"/>
          <w:szCs w:val="28"/>
        </w:rPr>
        <w:t xml:space="preserve"> </w:t>
      </w:r>
      <w:r w:rsidR="000E153B">
        <w:rPr>
          <w:rFonts w:ascii="Times New Roman" w:hAnsi="Times New Roman" w:cs="Times New Roman"/>
          <w:sz w:val="28"/>
          <w:szCs w:val="28"/>
        </w:rPr>
        <w:t>результата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  <w:r w:rsidR="000E153B" w:rsidRPr="000E153B">
        <w:rPr>
          <w:rFonts w:ascii="Times New Roman" w:hAnsi="Times New Roman" w:cs="Times New Roman"/>
          <w:sz w:val="28"/>
          <w:szCs w:val="28"/>
        </w:rPr>
        <w:t>;</w:t>
      </w:r>
    </w:p>
    <w:p w:rsidR="00D23011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76527B">
        <w:rPr>
          <w:rFonts w:ascii="Times New Roman" w:hAnsi="Times New Roman" w:cs="Times New Roman"/>
          <w:sz w:val="28"/>
          <w:szCs w:val="28"/>
        </w:rPr>
        <w:t>вывода</w:t>
      </w:r>
      <w:r w:rsidR="000E153B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0720CE" w:rsidRPr="0076527B">
        <w:rPr>
          <w:rFonts w:ascii="Times New Roman" w:hAnsi="Times New Roman" w:cs="Times New Roman"/>
          <w:sz w:val="28"/>
          <w:szCs w:val="28"/>
        </w:rPr>
        <w:t xml:space="preserve"> в </w:t>
      </w:r>
      <w:r w:rsidR="00D23011" w:rsidRPr="0076527B">
        <w:rPr>
          <w:rFonts w:ascii="Times New Roman" w:hAnsi="Times New Roman" w:cs="Times New Roman"/>
          <w:sz w:val="28"/>
          <w:szCs w:val="28"/>
        </w:rPr>
        <w:t>файл.</w:t>
      </w:r>
    </w:p>
    <w:p w:rsidR="000720CE" w:rsidRPr="00D23011" w:rsidRDefault="000720CE" w:rsidP="000720CE">
      <w:pPr>
        <w:pStyle w:val="a7"/>
        <w:spacing w:line="360" w:lineRule="auto"/>
        <w:ind w:left="709"/>
        <w:jc w:val="both"/>
      </w:pP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81525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6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581525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7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-3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7652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&lt;=3, -3&lt;=</w:t>
      </w:r>
      <w:r w:rsidR="007652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&lt;=3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3581525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3.2.2 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К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оличество цифр</w:t>
      </w:r>
      <w:bookmarkEnd w:id="8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5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581525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9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581526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3.2.4 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 данных</w:t>
      </w:r>
      <w:bookmarkEnd w:id="1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581526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«Точка находится внутри заштрихованной области»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 же </w:t>
      </w:r>
      <w:proofErr w:type="spellStart"/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581526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3.2.6 Форматы выходных данных</w:t>
      </w:r>
      <w:bookmarkEnd w:id="1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«Точка находится на границе заштрихованной области», а так же 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581526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3.2.7 Форматы выходных данных</w:t>
      </w:r>
      <w:bookmarkEnd w:id="13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«Точка находится вне заштрихованной границы», а так же 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581526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x и </w:t>
      </w:r>
      <w:proofErr w:type="gram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03AC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581526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</w:t>
      </w:r>
      <w:proofErr w:type="gram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03AC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581526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х </w:t>
      </w:r>
      <w:r w:rsidR="00E603AC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3581526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«Проверьте правильность вводимых данных».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3581526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8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«Введенное значение х не соответствует условиям  -3 &lt;= x &lt;= 3».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3581526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3.2.13 Форматы выходных данных</w:t>
      </w:r>
      <w:bookmarkEnd w:id="19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«Введенное значение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соответствует условиям  -3 &lt;=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3».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3581527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3.2.14 Форматы выходных данных</w:t>
      </w:r>
      <w:bookmarkEnd w:id="2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«Данные в файле некорректны. Проверьте данные в файле исходника, они должны соответствовать форме 'x*****y*****'.».</w:t>
      </w:r>
    </w:p>
    <w:p w:rsidR="003F42BA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3581527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3.2.15 Форматы выходных данных</w:t>
      </w:r>
      <w:bookmarkEnd w:id="2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 на экран сообщения «Данные в файле некорректны. Проверьте данные в файле исходника, они должны соответствовать форме 'x*****y*****'. На месте звездочек должны быть числа».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3581527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3.2.16 Форматы выходных данных</w:t>
      </w:r>
      <w:bookmarkEnd w:id="2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684D6D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Данные в файле отсутствуют. Проверьте данные в файле исходника, они должны соответствовать форме 'x*****y*****'.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224B9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3581527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23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 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ывод в файл сообщения, котором содержится информация о положении точки относительно заштрихованной области, а так же ее координаты.</w:t>
      </w:r>
    </w:p>
    <w:p w:rsidR="0076527B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3581527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Файл входных данных и файл выходных данных</w:t>
      </w:r>
      <w:bookmarkEnd w:id="24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должны быть с форматом .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, также эти файлы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раздельными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3581527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3F42BA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210F5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входного файла</w:t>
      </w:r>
      <w:bookmarkEnd w:id="2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символ х, далее без пробелов число, далее символ у, далее также без пробелов числ</w:t>
      </w:r>
      <w:proofErr w:type="gramStart"/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о(</w:t>
      </w:r>
      <w:proofErr w:type="gramEnd"/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00000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00000).</w:t>
      </w:r>
    </w:p>
    <w:p w:rsidR="00210F58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581527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20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210F5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выходного файла</w:t>
      </w:r>
      <w:bookmarkEnd w:id="2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строк с сообщениями об удачной отработке программы и значениями координат х и </w:t>
      </w:r>
      <w:proofErr w:type="gram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581527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2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3581527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</w:t>
      </w:r>
      <w:r w:rsidR="00684D6D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28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A01D1A" w:rsidRPr="008224B9" w:rsidRDefault="00A01D1A" w:rsidP="008224B9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5815279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29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23011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D23011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D23011">
        <w:rPr>
          <w:rFonts w:ascii="Times New Roman" w:hAnsi="Times New Roman" w:cs="Times New Roman"/>
          <w:sz w:val="28"/>
          <w:szCs w:val="28"/>
        </w:rPr>
        <w:t xml:space="preserve">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35815280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30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A01D1A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компьютер с процессором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или 100%- совместимым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оперативная память не менее 16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жесткий диск объемом не менее 1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5815281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31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5815282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32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3" w:name="_Toc35815283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33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 xml:space="preserve">Также техническое задание и </w:t>
      </w:r>
      <w:proofErr w:type="gramStart"/>
      <w:r w:rsidR="008224B9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="008224B9">
        <w:rPr>
          <w:rFonts w:ascii="Times New Roman" w:hAnsi="Times New Roman" w:cs="Times New Roman"/>
          <w:sz w:val="28"/>
          <w:szCs w:val="28"/>
        </w:rPr>
        <w:t>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4" w:name="_Toc35815284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34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</w:t>
      </w:r>
      <w:proofErr w:type="gramStart"/>
      <w:r w:rsidRPr="00E42A09">
        <w:rPr>
          <w:rFonts w:ascii="Times New Roman" w:hAnsi="Times New Roman" w:cs="Times New Roman"/>
          <w:sz w:val="28"/>
        </w:rPr>
        <w:t>разрабатываемого</w:t>
      </w:r>
      <w:proofErr w:type="gramEnd"/>
      <w:r w:rsidRPr="00E42A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5" w:name="_Toc35815285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alculation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6" w:name="_Toc35815286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36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Pr="00833E7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2544"/>
    <w:rsid w:val="000720CE"/>
    <w:rsid w:val="000E153B"/>
    <w:rsid w:val="00210F58"/>
    <w:rsid w:val="00255806"/>
    <w:rsid w:val="00275B46"/>
    <w:rsid w:val="002F4BB3"/>
    <w:rsid w:val="003F42BA"/>
    <w:rsid w:val="00482544"/>
    <w:rsid w:val="00571180"/>
    <w:rsid w:val="00600B4D"/>
    <w:rsid w:val="00684D6D"/>
    <w:rsid w:val="0076527B"/>
    <w:rsid w:val="007B4FB6"/>
    <w:rsid w:val="008224B9"/>
    <w:rsid w:val="00833E77"/>
    <w:rsid w:val="00885950"/>
    <w:rsid w:val="00995A9F"/>
    <w:rsid w:val="00A01D1A"/>
    <w:rsid w:val="00C63329"/>
    <w:rsid w:val="00D23011"/>
    <w:rsid w:val="00DE6F98"/>
    <w:rsid w:val="00E42A09"/>
    <w:rsid w:val="00E603AC"/>
    <w:rsid w:val="00E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BA"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9CCA-C89F-495B-A09B-451465F9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6</cp:revision>
  <dcterms:created xsi:type="dcterms:W3CDTF">2020-03-01T22:29:00Z</dcterms:created>
  <dcterms:modified xsi:type="dcterms:W3CDTF">2020-03-22T21:20:00Z</dcterms:modified>
</cp:coreProperties>
</file>