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proofErr w:type="gramStart"/>
      <w:r w:rsidRPr="003576CE">
        <w:rPr>
          <w:szCs w:val="28"/>
        </w:rPr>
        <w:t>кафедра</w:t>
      </w:r>
      <w:proofErr w:type="gram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засобів</w:t>
      </w:r>
      <w:proofErr w:type="spell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r w:rsidR="00E43B8A">
        <w:rPr>
          <w:szCs w:val="28"/>
        </w:rPr>
        <w:t>практич</w:t>
      </w:r>
      <w:r w:rsidRPr="003576CE">
        <w:rPr>
          <w:szCs w:val="28"/>
        </w:rPr>
        <w:t>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D229FB" w:rsidRPr="00D229FB">
        <w:rPr>
          <w:szCs w:val="28"/>
        </w:rPr>
        <w:t>2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E44423">
      <w:pPr>
        <w:ind w:firstLine="0"/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E43B8A" w:rsidRPr="00704885">
        <w:rPr>
          <w:lang w:val="uk-UA"/>
        </w:rPr>
        <w:t>АНАЛІЗ ПРЕДМЕТ</w:t>
      </w:r>
      <w:r w:rsidR="0018580C">
        <w:rPr>
          <w:lang w:val="uk-UA"/>
        </w:rPr>
        <w:t>НОЇ ОБЛАСТІ</w:t>
      </w:r>
      <w:bookmarkStart w:id="0" w:name="_GoBack"/>
      <w:bookmarkEnd w:id="0"/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r w:rsidR="000B5496">
        <w:rPr>
          <w:szCs w:val="28"/>
          <w:lang w:val="uk-UA"/>
        </w:rPr>
        <w:t>ли</w:t>
      </w:r>
      <w:proofErr w:type="spellEnd"/>
      <w:r w:rsidRPr="003576CE">
        <w:rPr>
          <w:szCs w:val="28"/>
        </w:rPr>
        <w:t>:</w:t>
      </w:r>
    </w:p>
    <w:p w:rsidR="00687FB2" w:rsidRPr="003576CE" w:rsidRDefault="00687FB2" w:rsidP="003576CE">
      <w:pPr>
        <w:tabs>
          <w:tab w:val="right" w:pos="9900"/>
        </w:tabs>
        <w:rPr>
          <w:szCs w:val="28"/>
          <w:lang w:val="uk-UA"/>
        </w:rPr>
      </w:pPr>
      <w:proofErr w:type="gramStart"/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proofErr w:type="gramEnd"/>
      <w:r w:rsidRPr="003576CE"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КНТ-216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Н.</w:t>
      </w:r>
      <w:r w:rsidRPr="003576CE">
        <w:rPr>
          <w:szCs w:val="28"/>
          <w:lang w:val="uk-UA"/>
        </w:rPr>
        <w:t>Є.</w:t>
      </w:r>
      <w:r w:rsidR="000B5496">
        <w:rPr>
          <w:szCs w:val="28"/>
          <w:lang w:val="uk-UA"/>
        </w:rPr>
        <w:t xml:space="preserve"> </w:t>
      </w:r>
      <w:r>
        <w:rPr>
          <w:szCs w:val="28"/>
        </w:rPr>
        <w:t xml:space="preserve">Трошина </w:t>
      </w:r>
    </w:p>
    <w:p w:rsidR="00687FB2" w:rsidRPr="000B5496" w:rsidRDefault="000B5496" w:rsidP="000B5496">
      <w:pPr>
        <w:ind w:firstLine="7797"/>
        <w:rPr>
          <w:szCs w:val="28"/>
          <w:lang w:val="uk-UA"/>
        </w:rPr>
      </w:pPr>
      <w:r>
        <w:rPr>
          <w:szCs w:val="28"/>
          <w:lang w:val="uk-UA"/>
        </w:rPr>
        <w:t xml:space="preserve"> М.В. </w:t>
      </w:r>
      <w:proofErr w:type="spellStart"/>
      <w:r>
        <w:rPr>
          <w:szCs w:val="28"/>
          <w:lang w:val="uk-UA"/>
        </w:rPr>
        <w:t>Ярмачек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B109D7">
      <w:pPr>
        <w:ind w:firstLine="0"/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E43B8A" w:rsidRDefault="00E43B8A" w:rsidP="007E07DA">
      <w:pPr>
        <w:ind w:firstLine="0"/>
        <w:rPr>
          <w:szCs w:val="28"/>
        </w:rPr>
      </w:pPr>
    </w:p>
    <w:p w:rsidR="00D229FB" w:rsidRDefault="00D229FB" w:rsidP="007E07DA">
      <w:pPr>
        <w:ind w:firstLine="0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E43B8A" w:rsidP="00C3170E">
      <w:pPr>
        <w:spacing w:line="276" w:lineRule="auto"/>
        <w:ind w:firstLine="567"/>
        <w:rPr>
          <w:lang w:val="uk-UA"/>
        </w:rPr>
      </w:pPr>
      <w:r w:rsidRPr="00704885">
        <w:rPr>
          <w:lang w:val="uk-UA"/>
        </w:rPr>
        <w:t>Навчитись встановлюва</w:t>
      </w:r>
      <w:r>
        <w:rPr>
          <w:lang w:val="uk-UA"/>
        </w:rPr>
        <w:t>ти вимоги до предметної області</w:t>
      </w:r>
      <w:r w:rsidR="00C57848" w:rsidRPr="00C57848">
        <w:rPr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E43B8A" w:rsidRPr="00704885" w:rsidRDefault="00E43B8A" w:rsidP="00E43B8A">
      <w:pPr>
        <w:spacing w:line="276" w:lineRule="auto"/>
        <w:ind w:firstLine="567"/>
        <w:rPr>
          <w:lang w:val="uk-UA"/>
        </w:rPr>
      </w:pPr>
      <w:r>
        <w:rPr>
          <w:lang w:val="uk-UA"/>
        </w:rPr>
        <w:t>1.</w:t>
      </w:r>
      <w:r w:rsidRPr="00704885">
        <w:rPr>
          <w:lang w:val="uk-UA"/>
        </w:rPr>
        <w:t xml:space="preserve"> Вивчити основні правила конструювання моделі предметної області.</w:t>
      </w:r>
    </w:p>
    <w:p w:rsidR="00E43B8A" w:rsidRPr="00BC4573" w:rsidRDefault="00E43B8A" w:rsidP="00E43B8A">
      <w:pPr>
        <w:spacing w:line="276" w:lineRule="auto"/>
        <w:ind w:firstLine="567"/>
      </w:pPr>
      <w:r>
        <w:rPr>
          <w:lang w:val="uk-UA"/>
        </w:rPr>
        <w:t>2.</w:t>
      </w:r>
      <w:r w:rsidRPr="00704885">
        <w:rPr>
          <w:lang w:val="uk-UA"/>
        </w:rPr>
        <w:t xml:space="preserve"> Вивчити правила конструювання діаграм класів, діаграм об’єктів и діаграм станів.</w:t>
      </w:r>
      <w:r>
        <w:rPr>
          <w:lang w:val="uk-UA"/>
        </w:rPr>
        <w:t xml:space="preserve"> </w:t>
      </w:r>
    </w:p>
    <w:p w:rsidR="00E43B8A" w:rsidRPr="00704885" w:rsidRDefault="00E43B8A" w:rsidP="00E43B8A">
      <w:pPr>
        <w:spacing w:line="276" w:lineRule="auto"/>
        <w:ind w:firstLine="567"/>
        <w:rPr>
          <w:lang w:val="uk-UA"/>
        </w:rPr>
      </w:pPr>
      <w:r>
        <w:rPr>
          <w:lang w:val="uk-UA"/>
        </w:rPr>
        <w:t>3.</w:t>
      </w:r>
      <w:r w:rsidRPr="00704885">
        <w:rPr>
          <w:lang w:val="uk-UA"/>
        </w:rPr>
        <w:t xml:space="preserve"> Виконати моделювання об’єктів та станів об’єктів (діаграми класів).</w:t>
      </w:r>
    </w:p>
    <w:p w:rsidR="0020305A" w:rsidRDefault="00687FB2" w:rsidP="008B7469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C57848">
        <w:t>i</w:t>
      </w:r>
      <w:r w:rsidRPr="004C1CFA">
        <w:rPr>
          <w:lang w:val="uk-UA"/>
        </w:rPr>
        <w:t>д роботи:</w:t>
      </w:r>
    </w:p>
    <w:p w:rsidR="0062105F" w:rsidRPr="00E44423" w:rsidRDefault="00257E8F" w:rsidP="00E44423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>Діаграма класів визначає типи класів системи і різного роду статичні зв'язки, які існують між ними.  На діаграмах класів зображуються також атрибути класів, операції класів та обмеження, які накладаються на зв'язку між класами.  Вид і інтерпретація діаграми класів істотно залежить від точки зору (рівня абстракції): класи можуть представляти сутності предметної області (в процесі аналізу) або елементи програмної системи (в процесах проектування і реалізації).</w:t>
      </w:r>
    </w:p>
    <w:p w:rsidR="0062105F" w:rsidRDefault="0018580C" w:rsidP="00CD1FEA">
      <w:pPr>
        <w:tabs>
          <w:tab w:val="left" w:pos="0"/>
        </w:tabs>
        <w:spacing w:line="276" w:lineRule="auto"/>
        <w:ind w:firstLine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388.2pt;visibility:visible;mso-wrap-style:square">
            <v:imagedata r:id="rId8" o:title=""/>
          </v:shape>
        </w:pict>
      </w:r>
    </w:p>
    <w:p w:rsidR="00C21EAC" w:rsidRPr="00C21EAC" w:rsidRDefault="00C21EAC" w:rsidP="00C21EA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t>Рисунок 2.1 – Діаграма класів</w:t>
      </w:r>
    </w:p>
    <w:p w:rsidR="00D62F9A" w:rsidRDefault="00C3170E" w:rsidP="00D62F9A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E43B8A" w:rsidRPr="00704885" w:rsidRDefault="00257E8F" w:rsidP="00E44423">
      <w:pPr>
        <w:widowControl w:val="0"/>
        <w:tabs>
          <w:tab w:val="num" w:pos="900"/>
        </w:tabs>
        <w:spacing w:line="276" w:lineRule="auto"/>
        <w:ind w:firstLine="567"/>
        <w:rPr>
          <w:sz w:val="24"/>
          <w:lang w:val="uk-UA"/>
        </w:rPr>
      </w:pPr>
      <w:r w:rsidRPr="00257E8F">
        <w:rPr>
          <w:lang w:val="uk-UA"/>
        </w:rPr>
        <w:t>Клас, на діаграмі позначається прямокутником, розділеним на три частини, що містять відповідно: ім’я класу, атрибути, операції</w:t>
      </w:r>
      <w:r>
        <w:rPr>
          <w:lang w:val="uk-UA"/>
        </w:rPr>
        <w:t>.</w:t>
      </w:r>
    </w:p>
    <w:p w:rsidR="00E43B8A" w:rsidRDefault="00257E8F" w:rsidP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 xml:space="preserve">Відношення залежності у загальному випадку вказує певне семантичне відношення між двома елементами моделі або двома множинами таких елементів, що </w:t>
      </w:r>
      <w:r w:rsidRPr="00257E8F">
        <w:rPr>
          <w:lang w:val="uk-UA"/>
        </w:rPr>
        <w:lastRenderedPageBreak/>
        <w:t>не є відношенням асоціації, узагальнення або реалізації</w:t>
      </w:r>
      <w:r w:rsidR="00413AE8">
        <w:rPr>
          <w:lang w:val="uk-UA"/>
        </w:rPr>
        <w:t xml:space="preserve">, </w:t>
      </w:r>
      <w:r w:rsidRPr="00257E8F">
        <w:rPr>
          <w:lang w:val="uk-UA"/>
        </w:rPr>
        <w:t>графічно зображується пунктирною лінією між відповідними елементами зі стрілкою на одному з її кінців.</w:t>
      </w:r>
    </w:p>
    <w:p w:rsidR="00257E8F" w:rsidRDefault="00257E8F" w:rsidP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 xml:space="preserve">Асоціація – це опис групи </w:t>
      </w:r>
      <w:proofErr w:type="spellStart"/>
      <w:r w:rsidRPr="00257E8F">
        <w:rPr>
          <w:lang w:val="uk-UA"/>
        </w:rPr>
        <w:t>зв’язків</w:t>
      </w:r>
      <w:proofErr w:type="spellEnd"/>
      <w:r w:rsidRPr="00257E8F">
        <w:rPr>
          <w:lang w:val="uk-UA"/>
        </w:rPr>
        <w:t xml:space="preserve">, що мають загальну структуру та семантику. Це відношення позначається суцільною лінією з додатковими спеціальними символами, які характеризують окремі параметри </w:t>
      </w:r>
      <w:r>
        <w:rPr>
          <w:lang w:val="uk-UA"/>
        </w:rPr>
        <w:t>конкретної асоціації</w:t>
      </w:r>
      <w:r w:rsidRPr="00257E8F">
        <w:rPr>
          <w:lang w:val="uk-UA"/>
        </w:rPr>
        <w:t>.</w:t>
      </w:r>
    </w:p>
    <w:p w:rsidR="00257E8F" w:rsidRPr="00704885" w:rsidRDefault="00257E8F" w:rsidP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>Агрегація – окремий випадок асоціації, що описує об’єкти, які складаються з частин. Якщо два об’єкти зв’язані відношенням «частина–ціле» їх слід моделювати за допомогою агрегації.</w:t>
      </w:r>
      <w:r w:rsidRPr="00257E8F">
        <w:t xml:space="preserve"> </w:t>
      </w:r>
      <w:r w:rsidRPr="00257E8F">
        <w:rPr>
          <w:lang w:val="uk-UA"/>
        </w:rPr>
        <w:t>Графічно відношення агрегації зображується суцільною лінією, один із кінців якої це незафарбований всередині ромб.</w:t>
      </w:r>
    </w:p>
    <w:p w:rsidR="00D62F9A" w:rsidRPr="008B7469" w:rsidRDefault="00257E8F" w:rsidP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 xml:space="preserve">Шаблон або </w:t>
      </w:r>
      <w:proofErr w:type="spellStart"/>
      <w:r w:rsidRPr="00257E8F">
        <w:rPr>
          <w:lang w:val="uk-UA"/>
        </w:rPr>
        <w:t>параметризований</w:t>
      </w:r>
      <w:proofErr w:type="spellEnd"/>
      <w:r w:rsidRPr="00257E8F">
        <w:rPr>
          <w:lang w:val="uk-UA"/>
        </w:rPr>
        <w:t xml:space="preserve"> клас призначений для позначення сім</w:t>
      </w:r>
      <w:r>
        <w:rPr>
          <w:lang w:val="uk-UA"/>
        </w:rPr>
        <w:t>ейства або множини класів</w:t>
      </w:r>
      <w:r w:rsidRPr="00257E8F">
        <w:rPr>
          <w:lang w:val="uk-UA"/>
        </w:rPr>
        <w:t>.</w:t>
      </w:r>
      <w:r>
        <w:rPr>
          <w:lang w:val="uk-UA"/>
        </w:rPr>
        <w:t xml:space="preserve"> </w:t>
      </w:r>
    </w:p>
    <w:p w:rsidR="00E44423" w:rsidRPr="008B7469" w:rsidRDefault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rPr>
          <w:lang w:val="uk-UA"/>
        </w:rPr>
      </w:pPr>
    </w:p>
    <w:sectPr w:rsidR="00E44423" w:rsidRPr="008B7469" w:rsidSect="005974FB">
      <w:headerReference w:type="default" r:id="rId9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B8A" w:rsidRDefault="00E43B8A" w:rsidP="00D4229B">
      <w:pPr>
        <w:spacing w:line="240" w:lineRule="auto"/>
      </w:pPr>
      <w:r>
        <w:separator/>
      </w:r>
    </w:p>
  </w:endnote>
  <w:endnote w:type="continuationSeparator" w:id="0">
    <w:p w:rsidR="00E43B8A" w:rsidRDefault="00E43B8A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B8A" w:rsidRDefault="00E43B8A" w:rsidP="00D4229B">
      <w:pPr>
        <w:spacing w:line="240" w:lineRule="auto"/>
      </w:pPr>
      <w:r>
        <w:separator/>
      </w:r>
    </w:p>
  </w:footnote>
  <w:footnote w:type="continuationSeparator" w:id="0">
    <w:p w:rsidR="00E43B8A" w:rsidRDefault="00E43B8A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B8A" w:rsidRDefault="00E43B8A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18580C">
      <w:rPr>
        <w:noProof/>
      </w:rPr>
      <w:t>3</w:t>
    </w:r>
    <w:r>
      <w:fldChar w:fldCharType="end"/>
    </w:r>
  </w:p>
  <w:p w:rsidR="00E43B8A" w:rsidRDefault="00E43B8A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 w15:restartNumberingAfterBreak="0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 w15:restartNumberingAfterBreak="0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 w15:restartNumberingAfterBreak="0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8064DF3"/>
    <w:multiLevelType w:val="hybridMultilevel"/>
    <w:tmpl w:val="97365706"/>
    <w:lvl w:ilvl="0" w:tplc="CCD240C0">
      <w:start w:val="6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5C0C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2EDE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8580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512AC"/>
    <w:rsid w:val="002540D6"/>
    <w:rsid w:val="00257E8F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3AE8"/>
    <w:rsid w:val="004148FE"/>
    <w:rsid w:val="0043271C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105F"/>
    <w:rsid w:val="006268FA"/>
    <w:rsid w:val="00635AF0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B43B1"/>
    <w:rsid w:val="006B6042"/>
    <w:rsid w:val="006B6E27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803B2"/>
    <w:rsid w:val="00887D49"/>
    <w:rsid w:val="00890352"/>
    <w:rsid w:val="008973E7"/>
    <w:rsid w:val="008A0354"/>
    <w:rsid w:val="008A5A79"/>
    <w:rsid w:val="008B3BFD"/>
    <w:rsid w:val="008B3CBB"/>
    <w:rsid w:val="008B7469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109D7"/>
    <w:rsid w:val="00B22299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1EAC"/>
    <w:rsid w:val="00C233B6"/>
    <w:rsid w:val="00C3170E"/>
    <w:rsid w:val="00C5141A"/>
    <w:rsid w:val="00C57848"/>
    <w:rsid w:val="00C66F97"/>
    <w:rsid w:val="00C67189"/>
    <w:rsid w:val="00C70B3F"/>
    <w:rsid w:val="00C74A64"/>
    <w:rsid w:val="00C840F4"/>
    <w:rsid w:val="00C931BA"/>
    <w:rsid w:val="00C96900"/>
    <w:rsid w:val="00CA1A1B"/>
    <w:rsid w:val="00CA5DF5"/>
    <w:rsid w:val="00CA7E0D"/>
    <w:rsid w:val="00CC66BC"/>
    <w:rsid w:val="00CD1FEA"/>
    <w:rsid w:val="00CE035C"/>
    <w:rsid w:val="00CE21CF"/>
    <w:rsid w:val="00CF54A3"/>
    <w:rsid w:val="00D229FB"/>
    <w:rsid w:val="00D2308C"/>
    <w:rsid w:val="00D23388"/>
    <w:rsid w:val="00D248D1"/>
    <w:rsid w:val="00D37AAC"/>
    <w:rsid w:val="00D406FC"/>
    <w:rsid w:val="00D4229B"/>
    <w:rsid w:val="00D54232"/>
    <w:rsid w:val="00D54266"/>
    <w:rsid w:val="00D57566"/>
    <w:rsid w:val="00D62F9A"/>
    <w:rsid w:val="00D92269"/>
    <w:rsid w:val="00D93CD4"/>
    <w:rsid w:val="00D9431D"/>
    <w:rsid w:val="00DB3D97"/>
    <w:rsid w:val="00E001C8"/>
    <w:rsid w:val="00E1612E"/>
    <w:rsid w:val="00E3222B"/>
    <w:rsid w:val="00E43B8A"/>
    <w:rsid w:val="00E44423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F2C3C"/>
    <w:rsid w:val="00EF7863"/>
    <w:rsid w:val="00F03FCC"/>
    <w:rsid w:val="00F04A22"/>
    <w:rsid w:val="00F27EFC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5:docId w15:val="{7AEA4894-0184-4D39-914C-75B49D1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9C25E-0F1B-4ADF-B52F-B18F4F56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Chrono</cp:lastModifiedBy>
  <cp:revision>44</cp:revision>
  <cp:lastPrinted>2018-03-31T12:03:00Z</cp:lastPrinted>
  <dcterms:created xsi:type="dcterms:W3CDTF">2017-03-13T14:39:00Z</dcterms:created>
  <dcterms:modified xsi:type="dcterms:W3CDTF">2019-12-14T14:36:00Z</dcterms:modified>
</cp:coreProperties>
</file>