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foi elaborado com o intuito de analisar e explorar a capacidade da inteligência artificial na criação e manutenção de sites. Para isso, foi definida uma temática específica, visando uma comparação mais precisa entre diferentes ferramentas de IA: a geração de um site musical com uma seção voltada ao estudo. A primeira ferramenta selecionada foi a Blackbox IA, escolhida por sua capacidade de gerar protótipos a partir de instruções textuais. O processo de desenvolvimento possibilitou observar tanto avanços quanto limitações relacionadas à funcionalidade, estilização e integração de elementos essenciais.</w:t>
      </w:r>
    </w:p>
    <w:p w:rsidR="00000000" w:rsidDel="00000000" w:rsidP="00000000" w:rsidRDefault="00000000" w:rsidRPr="00000000" w14:paraId="00000002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primeira dificuldade identificada no uso da inteligência artificial para a criação do site esteve relacionada ao design e ao layout. Foram observados problemas de desalinhamento de elementos, o que levou à elaboração de uma lista detalhada de funcionalidades, com o auxílio de outra IA em paralelo, com o objetivo de tornar as instruções mais claras e alinhar melhor o desenvolvimento às expectativas do projeto. Além disso, foi fornecida uma paleta de cores para orientar a construção visual.</w:t>
      </w:r>
    </w:p>
    <w:p w:rsidR="00000000" w:rsidDel="00000000" w:rsidP="00000000" w:rsidRDefault="00000000" w:rsidRPr="00000000" w14:paraId="00000003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segunda versão, a IA não seguiu integralmente as instruções: a paleta de cores permaneceu praticamente inalterada, com exceção dos títulos, e os problemas de alinhamento não foram corrigidos. Houve somente a adição de uma seção de comentários e uma responsividade parcial. Os gradientes, cuja remoção havia sido solicitada, continuaram presentes. Diante disso, reforçou-se a solicitação para retirada dos gradientes, ajustes na paleta de cores dos botões e da interface, bem como a utilização de CSS externo, visando melhorar a legibilidade do código, a organização da estrutura e o desempenho do carregamento. Também foram solicitados elementos essenciais, como a barra de pesquisa, recomendações de músicas e a seção “Tops da Semana”, filtrada por gênero.</w:t>
      </w:r>
    </w:p>
    <w:p w:rsidR="00000000" w:rsidDel="00000000" w:rsidP="00000000" w:rsidRDefault="00000000" w:rsidRPr="00000000" w14:paraId="00000004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Adicionalmente, o site apresentou falhas na estilização, com elementos não formatados corretamente e a permanência de gradientes, apesar das instruções para removê-los. Também foram observadas limitações de responsividade em dispositivos de menor porte, prejudicando a visualização de menus e seções. Embora não fosse esperada uma integração completa com o backend, ao menos a presença de um formulário HTML estilizado, mesmo sem método POST, seria desejável como indicativo de funcionalidade básica, o que não ocorreu. O ranking de “músicas mais ouvidas” encontra-se disponível, porém não permite filtragem por gênero ou outros critérios, comprometendo sua proposta funcional.</w:t>
      </w:r>
    </w:p>
    <w:p w:rsidR="00000000" w:rsidDel="00000000" w:rsidP="00000000" w:rsidRDefault="00000000" w:rsidRPr="00000000" w14:paraId="00000005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síntese, a análise evidenciou que a Blackbox IA apresentou dificuldades significativas no atendimento às instruções, na correção de erros recorrentes e na implementação de funcionalidades essenciais, o que comprometeu o desenvolvimento do projeto. Apesar de possuir uma estrutura de estilização relativamente legível e alguns elementos responsivos, estes se mostraram limitados e insuficientes diante das falhas funcionais.</w:t>
      </w:r>
    </w:p>
    <w:p w:rsidR="00000000" w:rsidDel="00000000" w:rsidP="00000000" w:rsidRDefault="00000000" w:rsidRPr="00000000" w14:paraId="00000006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comparação, embora o Lumi também tenha apresentado problemas relevantes, como botões inoperantes, busca por gênero não funcional, falhas de layout e ausência de um estúdio utilizável, foi a ferramenta que melhor se adequou à proposta do projeto. O Lumi apresentou melhor organização visual inicial e maior facilidade de publicação. Contudo, as severas restrições do plano gratuito, como a limitação de créditos, a impossibilidade de download dos códigos-fonte e a ausência de personalização avançada, impediram a finalização adequada do site.</w:t>
      </w:r>
    </w:p>
    <w:p w:rsidR="00000000" w:rsidDel="00000000" w:rsidP="00000000" w:rsidRDefault="00000000" w:rsidRPr="00000000" w14:paraId="00000007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Dessa forma, conclui-se que, apesar de nenhuma das ferramentas analisadas ter entregue um site plenamente funcional, o Lumi mostrou-se mais próximo de um ambiente utilizável quando comparado à Blackbox IA. O projeto evidenciou que as inteligências artificiais analisadas são mais eficientes na geração inicial de layouts do que na manutenção, evolução e implementação funcional de sistemas mais complexos, reforçando a necessidade de intervenção humana para análise crítica e tomada de decisões técnicas.</w:t>
      </w:r>
    </w:p>
    <w:p w:rsidR="00000000" w:rsidDel="00000000" w:rsidP="00000000" w:rsidRDefault="00000000" w:rsidRPr="00000000" w14:paraId="00000008">
      <w:pPr>
        <w:ind w:firstLine="70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Cabe destacar, por fim, que, em consonância com a proposta do projeto, a inteligência artificial também foi utilizada como ferramenta de apoio na revisão e organização textual deste trabalho. Entretanto, a análise crítica, a definição dos critérios de avaliação e a interpretação dos resultados foram realizadas de forma autônoma, com base nas observações obtidas ao longo do desenvolvimento.</w:t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