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A4. Parameter Estimates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0.7483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0.0126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0.6340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0.3202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0.2627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0.9736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0.8339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0.5548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0.3281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0.4617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0.1175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0.8620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10.9601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0.6591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0.5629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10.9601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0.9520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0.4988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3.3552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5.6055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5.4661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5.7283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5.8956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-3013.8153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-2813.1074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-2818.7445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-2781.9799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-2806.4681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-6562.1515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-2809.6793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6035.6306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5636.2148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5647.4890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5575.9598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5624.9361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13132.3029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5639.3586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6058.4661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5664.7591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5676.0333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5610.2130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5659.1893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13155.0986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5696.4472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2206.0000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</w:tr>
    </w:tbl>
    <w:p>
      <w:r>
        <w:rPr>
          <w:i/>
          <w:sz w:val="18"/>
        </w:rPr>
        <w:t>Note: Series: SP500.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