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12. Risk Backtests by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n_exc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n_exp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CoverageRate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LR_uc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p_uc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LR_ind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p_ind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LR_cc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p_cc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ES_Z2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ES_p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'0.99',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4.3100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8.6634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8.6634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0.0131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'0.99',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2.0337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0.1538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0.9364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2.0401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-0.7116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'0.99',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'0.99',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-0.3686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0.6400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'0.99',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0.0609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33.7678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2.2161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35.9839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6.5067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'0.99',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0.0251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4.5227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0.0334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0.5476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4.8844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0.0870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2.2313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'0.99',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0.9346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0.0180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0.0036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'0.99',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4.3100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3.7237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0.0536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0.9456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3.7284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-0.7214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'0.99',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0.0063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0.4819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0.8730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0.5202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0.7710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-0.4240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0.5040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'0.99',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'0.99',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'0.99',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0.0717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45.4629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3.1039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0.0781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48.5668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7.8287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'0.99',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0.0251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4.5227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0.0334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0.5476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4.8844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0.0870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1.8090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'0.99',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0.8776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0.0144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'0.99',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4.3100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0.0070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0.4501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0.5023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0.0422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0.8373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0.7818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-0.3736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'0.99',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0.9195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0.3376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0.1613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0.6880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1.0808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0.4826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'0.99',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-0.2380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0.8200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'0.99',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0.7863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0.2240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'0.99',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1.4317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0.1832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0.6687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1.6149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0.4460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1.3801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0.0500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'0.99',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2.8061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0.0939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3.0708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0.2154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0.9971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'0.99',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0.3281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0.9865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0.8494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0.1682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'0.99',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4.3100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0.0116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0.1061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0.7446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0.7316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0.2237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0.1478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0.6880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'0.99',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3.5021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0.3182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0.5727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3.8203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0.1240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'0.99',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'0.99',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0.8369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0.1980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'0.99',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1.4317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0.1832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0.6687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1.6149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0.4460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1.4336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0.0420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'0.99',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0.2439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0.6420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'0.99',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0.3456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0.9748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0.8293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'0.99',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4.3100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0.0093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0.0231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0.8793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0.0751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0.7840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0.0982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0.9521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-0.0535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0.9660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'0.99',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0.9195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0.3376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0.1613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0.6880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1.0808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0.4474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0.3940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'0.99',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0.8920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'0.99',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0.8536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0.1980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'0.99',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1.4317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0.1832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0.6687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1.6149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0.4460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1.3441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'0.99',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0.3352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0.5340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'0.99',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0.7545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0.9877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0.9826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0.4336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'0.99',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4.3100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0.0116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0.1061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0.7446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0.7316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0.2237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0.2036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'0.99',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0.9195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0.3376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0.1613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0.6880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1.0808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0.4709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'0.99',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0.5920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'0.99',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0.7697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0.2260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'0.99',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2.8061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0.0939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3.0708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0.2154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1.4833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'0.99',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2.8061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0.0939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3.0708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0.2154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1.1768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0.0900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'0.99',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0.2391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0.9696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0.7355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0.1034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'0.99',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4.3100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3.7237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0.0536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0.9456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3.7284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-0.7043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'0.99',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0.0083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0.9273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0.0577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0.8102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0.9675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-0.1557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0.8860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'0.99',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0.2507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0.6166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0.2797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-0.4293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'0.99',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0.9007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0.9603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0.2096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0.6860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'0.99',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0.0251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4.5227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0.0334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0.5476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4.8844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0.0870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2.0740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'0.99',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1.4317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0.1832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0.6687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1.6149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0.4460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0.6379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0.3080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'0.99',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0.9932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0.5588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0.0845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'0.99',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4.3100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0.0070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0.4501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0.5023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0.0422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0.8373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0.7818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-0.2560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0.6960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'0.99',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3.1600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0.0083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0.9273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0.0577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0.8102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0.9675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-0.0212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'0.99',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'0.99',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5.6081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'0.99',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0.0609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33.7678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2.2161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35.9839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6.3865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'0.99',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2.7900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11.3007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0.8529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0.3557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12.1536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3.7778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'0.99',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0.8690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0.0078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0.3346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'0.975',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10.7750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15.0212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0.9456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15.0259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-0.9139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'0.975',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7.9000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0.0095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4.0680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0.0437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0.0577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0.8102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4.1257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0.1271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-0.6292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0.0460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'0.975',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-0.3264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'0.975',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2.9455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0.0861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0.0655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0.7981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3.0110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0.2219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-0.5530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'0.975',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26.3531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0.7950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0.3726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27.1481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3.6749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'0.975',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1.1888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1.9352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0.9699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'0.975', 'ARCH(1)')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0.9233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'0.975',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10.7750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15.0212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0.9456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15.0259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-0.8591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'0.975',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7.9000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0.0127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2.4046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0.1210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0.1029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0.7484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2.5075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0.2854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-0.4952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'0.975',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14.1273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14.1273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'0.975',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5.0437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5.0727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0.0792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-0.7506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'0.975',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0.1039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40.4314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0.4797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0.4886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40.9111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4.5070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'0.975',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1.1888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0.8529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0.3557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2.0417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0.3603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0.7676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0.0560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'0.975', 'Constant (unconditional variance)')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0.9731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0.0002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'0.975',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10.7750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0.0162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1.5454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0.2138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0.6303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1.7771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-0.3838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0.2220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'0.975',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7.9000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0.0316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0.5288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1.0299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0.3102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1.5587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0.4587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0.2734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0.4460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'0.975',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0.4741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0.6217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0.1010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'0.975',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0.6680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'0.975',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1.1888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1.9352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0.0440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'0.975',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0.5984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'0.975', 'EGARCH(1,1)')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0.4183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0.6394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0.6821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0.1794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'0.975',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10.7750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0.3412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0.5280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1.4340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0.4882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'0.975',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7.9000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1.1140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0.2912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0.7560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0.3846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1.8700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0.3926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0.4196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'0.975',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0.2200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'0.975',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0.0251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0.9924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0.5476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0.3618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0.8345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0.4540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'0.975',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0.9600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'0.975',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1.1888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1.9352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0.3312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'0.975', 'FIGARCH(1,d,1)')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0.2586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0.5430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0.4885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0.1039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'0.975',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10.7750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0.0255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0.9448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0.5776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0.4472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0.5824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0.7474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0.8380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'0.975',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7.9000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0.0285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0.1504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0.6981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1.3624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0.2431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1.5128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0.1629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0.6260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'0.975',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0.5532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0.4570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0.6023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0.4377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1.1555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0.5611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0.2100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0.5560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'0.975',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0.1637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0.6300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'0.975',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'0.975',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0.5262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0.2060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'0.975', 'GARCH(1,1)')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0.5644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0.6563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0.3384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'0.975',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10.7750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0.0278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0.1378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0.7104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0.6891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0.4065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0.8269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0.6614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0.1571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0.5400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'0.975',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7.9000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0.0285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0.1504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0.6981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1.3624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0.2431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1.5128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0.1798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0.5980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'0.975',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0.4741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0.6217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0.1189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0.6980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'0.975',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0.7008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0.4741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0.4911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0.6217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0.7328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0.3553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0.3520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'0.975',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1.1888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1.9352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'0.975',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0.0394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2.0322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0.1540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0.3410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2.9388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0.2301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0.0760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'0.975', 'GJR-GARCH(1,1)')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0.6906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0.4849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0.7485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0.2103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'0.975',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10.7750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0.0093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5.7312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0.0751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0.7840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5.8063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0.0548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-0.6145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'0.975',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7.9000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0.0253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0.9713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1.7646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1.7659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0.4136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-0.0757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0.9040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'0.975',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-0.2105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0.6460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'0.975',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0.0215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0.1466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0.7018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0.2647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0.6069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-0.0398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0.9580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'0.975',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0.0466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4.2725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0.0387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1.2760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0.2586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5.5485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0.0624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1.2841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'0.975',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0.0358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1.1888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0.2756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0.7464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0.3876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1.9352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0.3800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0.4353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0.2920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'0.975', 'HAR')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0.0950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0.5749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0.1968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0.0343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('BTC-USD', '0.975',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10.7750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0.0139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2.5784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0.1083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0.1698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0.6803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2.7482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0.2531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-0.3942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0.2100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('ETH-USD', '0.975',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7.9000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0.0316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0.5288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0.4671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4.6286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0.0314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5.1574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0.0759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0.2367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0.5040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('DJIA', '0.975',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14.1273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14.1273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0.0020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('SP500', '0.975',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0.0072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5.0437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0.0247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0.0290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0.8648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5.0727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0.0792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-0.7393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0.0160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('GOLD', '0.975',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0.0896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28.9988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0.0341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0.8534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29.0329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3.7106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('OIL', '0.975',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6.9750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0.0609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10.6140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0.0011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0.8182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0.3657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11.4322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0.0033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2.2635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('Combined (Fisher)', '0.975', 'LSTM-SSE-t-Student')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0.5886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0"/>
              </w:rPr>
              <w:t>0.0014</w:t>
            </w:r>
          </w:p>
        </w:tc>
      </w:tr>
    </w:tbl>
    <w:p>
      <w:r>
        <w:rPr>
          <w:i/>
          <w:sz w:val="18"/>
        </w:rPr>
        <w:t>Note: Risk backtests disaggregated by market (Section 9.5) -- never averaged across series. n_exc/n_exp: observed vs. expected exceedances. Kupiec (UC), Christoffersen independence (IND) and conditional coverage (CC) LR tests, Student-t VaR. ES_Z2/ES_p: Acerbi-Szekely (2014) Expected-Shortfall backtest (Monte Carlo p-value). 'Combined (Fisher)' rows validly combine the four markets' p-values via Fisher's method (X2 = -2*sum(ln(p_i)) ~ chi2(2k)) -- NOT their arithmetic mean, which has no valid null distribution. p &gt;= 0.05 fails to reject the corresponding null (correct coverage / independence / correct ES) at 5%%.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