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A5. Parameter Estimates — GOLD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Parameter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omega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0.8780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0.0094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0.0047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0.0120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0.1299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0.0249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0.0279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0.0804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0.0473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gamma[1]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-0.0288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0.9624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0.9890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0.9555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phi[1]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0.2312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const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0.3165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0.0319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beta_w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0.0801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beta_m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0.5120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alpha0_1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alpha1_1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nu_1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alpha0_2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alpha1_2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nu_2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P_1_1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P_2_1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nu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3.6764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4.2536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4.2168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4.2469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4.3453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LL_insample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-2805.4644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-2762.6453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-2762.0556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-2760.3181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-2762.1105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-4696.2489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AIC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5618.9288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5535.2907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5534.1112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5532.6362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5536.2211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9400.4979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BIC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5641.7643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5563.8350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5562.6555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5566.8894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5570.4742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9423.2936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convergence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hess_pd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n_obs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2206.0000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Series: GOLD. Returns in 100×log-ret (pp). All parametric models: Student-t innovations. '—' = parameter not defined in this specification. LL_insample: total log-likelihood on training sample. Standard errors: Bollerslev–Wooldridge robust.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