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A2. Parameter Estimates — ETH-USD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Parameter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21.6369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0.3901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0.0762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0.3644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0.9192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0.3411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0.1903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0.1018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gamma[1]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-0.0101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0.9834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0.9032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phi[1]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0.4541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12.9412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0.0408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beta_w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0.1712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beta_m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0.1895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p22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2.8521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3.3496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3.2889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3.3668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3.5912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LL_insample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-7139.8355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-7050.7330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-7037.8502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-7050.6217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-7044.2991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-14444.5370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14287.6711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14111.4660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14085.7005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14113.2434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14100.5982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28897.0739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14311.0055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14140.6340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14114.8685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14148.2450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14135.5998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28920.3733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convergence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hess_pd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n_obs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2524.0000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2524.0000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2524.0000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2524.0000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2524.0000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2502.0000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Series: ETH-USD. Returns in 100×log-ret (pp). All parametric models: Student-t innovations. '—' = parameter not defined in this specification. LL_insample: total log-likelihood on training sample. Standard errors: Bollerslev–Wooldridge robust.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