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Rule="auto"/>
        <w:rPr>
          <w:b w:val="1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b w:val="1"/>
          <w:color w:val="313131"/>
          <w:sz w:val="28"/>
          <w:szCs w:val="28"/>
          <w:shd w:fill="fbfbfb" w:val="clear"/>
          <w:rtl w:val="0"/>
        </w:rPr>
        <w:t xml:space="preserve">Функціональне тестування мобільного додатка.</w:t>
      </w:r>
    </w:p>
    <w:p w:rsidR="00000000" w:rsidDel="00000000" w:rsidP="00000000" w:rsidRDefault="00000000" w:rsidRPr="00000000" w14:paraId="00000002">
      <w:pPr>
        <w:spacing w:after="300" w:before="300" w:lineRule="auto"/>
        <w:ind w:left="360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Підготовка тестових даних та виконання тестів:</w:t>
      </w:r>
    </w:p>
    <w:p w:rsidR="00000000" w:rsidDel="00000000" w:rsidP="00000000" w:rsidRDefault="00000000" w:rsidRPr="00000000" w14:paraId="00000003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Облікові записи користувача:</w:t>
      </w:r>
    </w:p>
    <w:p w:rsidR="00000000" w:rsidDel="00000000" w:rsidP="00000000" w:rsidRDefault="00000000" w:rsidRPr="00000000" w14:paraId="00000004">
      <w:pPr>
        <w:spacing w:after="300" w:before="300" w:lineRule="auto"/>
        <w:ind w:left="360"/>
        <w:rPr>
          <w:color w:val="313131"/>
          <w:shd w:fill="fbfbfb" w:val="clear"/>
        </w:rPr>
      </w:pPr>
      <w:r w:rsidDel="00000000" w:rsidR="00000000" w:rsidRPr="00000000">
        <w:rPr>
          <w:color w:val="3131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313131"/>
          <w:shd w:fill="fbfbfb" w:val="clear"/>
          <w:rtl w:val="0"/>
        </w:rPr>
        <w:t xml:space="preserve">Ім'я: Юлія Петренко, Наталія Павленко</w:t>
      </w:r>
    </w:p>
    <w:p w:rsidR="00000000" w:rsidDel="00000000" w:rsidP="00000000" w:rsidRDefault="00000000" w:rsidRPr="00000000" w14:paraId="00000005">
      <w:pPr>
        <w:spacing w:after="300" w:before="300" w:lineRule="auto"/>
        <w:ind w:left="360"/>
        <w:rPr>
          <w:color w:val="313131"/>
          <w:shd w:fill="fbfbfb" w:val="clear"/>
        </w:rPr>
      </w:pPr>
      <w:r w:rsidDel="00000000" w:rsidR="00000000" w:rsidRPr="00000000">
        <w:rPr>
          <w:color w:val="3131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313131"/>
          <w:shd w:fill="fbfbfb" w:val="clear"/>
          <w:rtl w:val="0"/>
        </w:rPr>
        <w:t xml:space="preserve">Email: howol86623@daypey.com</w:t>
      </w:r>
    </w:p>
    <w:p w:rsidR="00000000" w:rsidDel="00000000" w:rsidP="00000000" w:rsidRDefault="00000000" w:rsidRPr="00000000" w14:paraId="00000006">
      <w:pPr>
        <w:spacing w:after="300" w:before="300" w:lineRule="auto"/>
        <w:ind w:left="360"/>
        <w:rPr>
          <w:color w:val="313131"/>
          <w:shd w:fill="fbfbfb" w:val="clear"/>
        </w:rPr>
      </w:pPr>
      <w:r w:rsidDel="00000000" w:rsidR="00000000" w:rsidRPr="00000000">
        <w:rPr>
          <w:color w:val="3131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313131"/>
          <w:shd w:fill="fbfbfb" w:val="clear"/>
          <w:rtl w:val="0"/>
        </w:rPr>
        <w:t xml:space="preserve">Телефон: +380735467821, +380667785443</w:t>
      </w:r>
    </w:p>
    <w:p w:rsidR="00000000" w:rsidDel="00000000" w:rsidP="00000000" w:rsidRDefault="00000000" w:rsidRPr="00000000" w14:paraId="00000007">
      <w:pPr>
        <w:spacing w:after="300" w:before="300" w:lineRule="auto"/>
        <w:ind w:left="360"/>
        <w:rPr>
          <w:color w:val="313131"/>
          <w:shd w:fill="fbfbfb" w:val="clear"/>
        </w:rPr>
      </w:pPr>
      <w:r w:rsidDel="00000000" w:rsidR="00000000" w:rsidRPr="00000000">
        <w:rPr>
          <w:color w:val="31313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313131"/>
          <w:shd w:fill="fbfbfb" w:val="clear"/>
          <w:rtl w:val="0"/>
        </w:rPr>
        <w:t xml:space="preserve">Пароль: 06655N781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Некоректні дані для входу: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        Логін: неправильний користувач @example .com  Пароль: WrongPassword123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Некоректні дані для реєстрації:</w:t>
      </w:r>
    </w:p>
    <w:p w:rsidR="00000000" w:rsidDel="00000000" w:rsidP="00000000" w:rsidRDefault="00000000" w:rsidRPr="00000000" w14:paraId="0000000B">
      <w:pPr>
        <w:spacing w:after="300" w:before="300" w:lineRule="auto"/>
        <w:ind w:left="0" w:firstLine="0"/>
        <w:rPr>
          <w:color w:val="313131"/>
          <w:shd w:fill="fbfbfb" w:val="clear"/>
        </w:rPr>
      </w:pPr>
      <w:r w:rsidDel="00000000" w:rsidR="00000000" w:rsidRPr="00000000">
        <w:rPr>
          <w:color w:val="313131"/>
          <w:rtl w:val="0"/>
        </w:rPr>
        <w:t xml:space="preserve">         </w:t>
      </w:r>
      <w:r w:rsidDel="00000000" w:rsidR="00000000" w:rsidRPr="00000000">
        <w:rPr>
          <w:color w:val="313131"/>
          <w:shd w:fill="fbfbfb" w:val="clear"/>
          <w:rtl w:val="0"/>
        </w:rPr>
        <w:t xml:space="preserve">Електронна пошта: invalid-email   Пароль: 123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Моделі електротранспорту:  Skybot   Rover X,  Skybot Dualtron,  Skybot Protrek City,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Платіжні дані: Картка: Номер: 4111 1111 1111 1111  CVV: 123  Термін дії: 12/25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Адреси: Hamilton Ave, Sprinfield, IL, USA,  Springfield, Elm Street, 17</w:t>
      </w:r>
    </w:p>
    <w:p w:rsidR="00000000" w:rsidDel="00000000" w:rsidP="00000000" w:rsidRDefault="00000000" w:rsidRPr="00000000" w14:paraId="0000000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Промокод: </w:t>
      </w:r>
      <w:r w:rsidDel="00000000" w:rsidR="00000000" w:rsidRPr="00000000">
        <w:rPr>
          <w:color w:val="1d1c1d"/>
          <w:rtl w:val="0"/>
        </w:rPr>
        <w:t xml:space="preserve">AutumnForsage</w:t>
      </w:r>
      <w:r w:rsidDel="00000000" w:rsidR="00000000" w:rsidRPr="00000000">
        <w:rPr>
          <w:rtl w:val="0"/>
        </w:rPr>
        <w:t xml:space="preserve">  Опис: Знижка 15%.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color w:val="313131"/>
          <w:shd w:fill="fbfbfb" w:val="clear"/>
        </w:rPr>
      </w:pPr>
      <w:r w:rsidDel="00000000" w:rsidR="00000000" w:rsidRPr="00000000">
        <w:rPr>
          <w:color w:val="313131"/>
          <w:shd w:fill="fbfbfb" w:val="clear"/>
          <w:rtl w:val="0"/>
        </w:rPr>
        <w:t xml:space="preserve">Наявність цих даних дасть змогу повністю покрити всі аспекти взаємодії з системою та забезпечити високу якість тестування.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2.Аналіз результатів на основі пройдених тест-кейсів.</w:t>
      </w:r>
    </w:p>
    <w:p w:rsidR="00000000" w:rsidDel="00000000" w:rsidP="00000000" w:rsidRDefault="00000000" w:rsidRPr="00000000" w14:paraId="0000001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Тестування охопило 6 основних функціональних областей із 64 тест-кейсами: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Реєстрація та вхід (11 тест-кейсів)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Перегляд товарів (7 тест-кейсів)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Кошик покупок (9 тест-кейсів)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Оформлення замовлення (14 тест-кейсів)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Особистий кабінет (13 тест-кейсів)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Послуги (7 тест-кейсів)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Загальні результати тестування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Пройдено: 29 тестів (44.6%)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пройдено: 34 тестів (52.3%)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Пропущено: 2 тести (3.1%)</w:t>
      </w:r>
    </w:p>
    <w:p w:rsidR="00000000" w:rsidDel="00000000" w:rsidP="00000000" w:rsidRDefault="00000000" w:rsidRPr="00000000" w14:paraId="0000001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Детальний аналіз по категоріях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Реєстрація та вхід (11 тестів)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Успішність: 100% (11 пройдено)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Сильні сторони: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Надійна автентифікація користувачів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Коректна обробка некоректних даних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Ефективні повідомлення про помилки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Стабільна робота при поганому з'єднанні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Перегляд товарів (7 тестів)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Успішність: 43% (3 пройдено, 4 не пройдено)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Критичні проблеми: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Недостатня кількість зображень товарів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Відсутня фільтрація за категоріями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Відсутня функціональність відгуків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Некоректне відображення інформації про товари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Кошик покупок (9 тестів)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Успішність: 89% (8 пройдено, 1 не пройдено)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Основна проблема: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Некоректна робота промокодів</w:t>
      </w:r>
    </w:p>
    <w:p w:rsidR="00000000" w:rsidDel="00000000" w:rsidP="00000000" w:rsidRDefault="00000000" w:rsidRPr="00000000" w14:paraId="0000003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Оформлення замовлення (14 тестів)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Успішність: 0% (14 не пройдено)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Критичні проблеми: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Неможливість оформити замовлення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Відсутність функціоналу оплати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Відсутність відстеження замовлень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Неможливість вибору способу доставки</w:t>
      </w:r>
    </w:p>
    <w:p w:rsidR="00000000" w:rsidDel="00000000" w:rsidP="00000000" w:rsidRDefault="00000000" w:rsidRPr="00000000" w14:paraId="00000037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Проблеми з оформленням замовлення:</w:t>
      </w:r>
      <w:r w:rsidDel="00000000" w:rsidR="00000000" w:rsidRPr="00000000">
        <w:rPr>
          <w:rtl w:val="0"/>
        </w:rPr>
        <w:t xml:space="preserve"> Більшість критичних помилок пов'язані з процесом оформлення замовлення. Це може бути пов'язано з некоректною роботою платіжних систем, відсутністю необхідних інтеграцій або помилками у логіці бізнес-процесів.</w:t>
      </w:r>
    </w:p>
    <w:p w:rsidR="00000000" w:rsidDel="00000000" w:rsidP="00000000" w:rsidRDefault="00000000" w:rsidRPr="00000000" w14:paraId="0000003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Особистий кабінет (13 тестів)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Успішність: 77% (10 пройдено, 2 не пройдено, 1 пропущено)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Проблеми: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Некоректна локалізація інтерфейсу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Відсутність валідації при редагуванні особистих даних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Відсутність push-сповіщень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Послуги (7 тестів)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Успішність: 0% (7 не пройдено)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Критичні проблеми: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Неможливість онлайн-бронювання послуг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Відсутність функціоналу оренди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Неможливість запису на тест-драйв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Відсутність сервісного обслуговування</w:t>
      </w:r>
    </w:p>
    <w:p w:rsidR="00000000" w:rsidDel="00000000" w:rsidP="00000000" w:rsidRDefault="00000000" w:rsidRPr="00000000" w14:paraId="00000045">
      <w:pPr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  3. Висновки</w:t>
      </w:r>
    </w:p>
    <w:p w:rsidR="00000000" w:rsidDel="00000000" w:rsidP="00000000" w:rsidRDefault="00000000" w:rsidRPr="00000000" w14:paraId="00000046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Базова функціональність (реєстрація, авторизація, робота з кошиком) реалізована на достатньому рівні.</w:t>
      </w:r>
    </w:p>
    <w:p w:rsidR="00000000" w:rsidDel="00000000" w:rsidP="00000000" w:rsidRDefault="00000000" w:rsidRPr="00000000" w14:paraId="00000047">
      <w:pPr>
        <w:spacing w:after="300" w:before="3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Критично важливі бізнес-процеси (оформлення замовлень, послуги) повністю недоступні</w:t>
      </w:r>
      <w:r w:rsidDel="00000000" w:rsidR="00000000" w:rsidRPr="00000000">
        <w:rPr>
          <w:rtl w:val="0"/>
        </w:rPr>
        <w:t xml:space="preserve">.   Існує значна кількість помилок, особливо пов'язаних з оформленням замовлень та роботою з послугами. Це свідчить про необхідність додаткового тестування та доопрацювання цих функціональних блоків.</w:t>
      </w:r>
    </w:p>
    <w:p w:rsidR="00000000" w:rsidDel="00000000" w:rsidP="00000000" w:rsidRDefault="00000000" w:rsidRPr="00000000" w14:paraId="00000048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Деякі функції, такі як перегляд відгуків, пошук товарів за категоріями, залишення відгуків, не працюють належним чином або відсутні зовсім. Це може негативно вплинути на користувацький досвід.</w:t>
      </w:r>
    </w:p>
    <w:p w:rsidR="00000000" w:rsidDel="00000000" w:rsidP="00000000" w:rsidRDefault="00000000" w:rsidRPr="00000000" w14:paraId="00000049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Наявні серйозні недоліки в каталозі товарів та </w:t>
      </w:r>
      <w:r w:rsidDel="00000000" w:rsidR="00000000" w:rsidRPr="00000000">
        <w:rPr>
          <w:rtl w:val="0"/>
        </w:rPr>
        <w:t xml:space="preserve">функціоналі</w:t>
      </w:r>
      <w:r w:rsidDel="00000000" w:rsidR="00000000" w:rsidRPr="00000000">
        <w:rPr>
          <w:rtl w:val="0"/>
        </w:rPr>
        <w:t xml:space="preserve"> фільтрації.</w:t>
      </w:r>
    </w:p>
    <w:p w:rsidR="00000000" w:rsidDel="00000000" w:rsidP="00000000" w:rsidRDefault="00000000" w:rsidRPr="00000000" w14:paraId="0000004A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Особистий кабінет потребує доопрацювання в частині локалізації та валідації даних.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4. Рекомендації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Критичні (потребують негайного вирішення):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Реалізувати повноцінний функціонал оформлення замовлень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Додати можливість вибору способу доставки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Інтегрувати платіжні системи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Впровадити систему відстеження замовлень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Покращити функціонал каталогу товарів: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Додати категорії та фільтри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Забезпечити повноту інформації про товари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Додати функціонал відгуків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Впровадити систему онлайн-бронювання послуг: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Реалізувати функціонал оренди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Додати можливість запису на тест-драйв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Впровадити запис на сервісне обслуговування</w:t>
      </w:r>
    </w:p>
    <w:p w:rsidR="00000000" w:rsidDel="00000000" w:rsidP="00000000" w:rsidRDefault="00000000" w:rsidRPr="00000000" w14:paraId="0000005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Важливі (потребують вирішення найближчим часом):</w:t>
      </w:r>
    </w:p>
    <w:p w:rsidR="00000000" w:rsidDel="00000000" w:rsidP="00000000" w:rsidRDefault="00000000" w:rsidRPr="00000000" w14:paraId="0000005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Вдосконалити особистий кабінет: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300" w:lineRule="auto"/>
        <w:ind w:left="1440" w:hanging="360"/>
      </w:pPr>
      <w:r w:rsidDel="00000000" w:rsidR="00000000" w:rsidRPr="00000000">
        <w:rPr>
          <w:rtl w:val="0"/>
        </w:rPr>
        <w:t xml:space="preserve">Виправити проблеми з локалізацією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Додати валідацію особистих даних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Впровадити систему push-сповіщень</w:t>
      </w:r>
    </w:p>
    <w:p w:rsidR="00000000" w:rsidDel="00000000" w:rsidP="00000000" w:rsidRDefault="00000000" w:rsidRPr="00000000" w14:paraId="0000005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Оптимізувати роботу з промокодами: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300" w:before="300" w:lineRule="auto"/>
        <w:ind w:left="1440" w:hanging="360"/>
      </w:pPr>
      <w:r w:rsidDel="00000000" w:rsidR="00000000" w:rsidRPr="00000000">
        <w:rPr>
          <w:rtl w:val="0"/>
        </w:rPr>
        <w:t xml:space="preserve">Виправити розрахунок знижок</w:t>
      </w:r>
    </w:p>
    <w:p w:rsidR="00000000" w:rsidDel="00000000" w:rsidP="00000000" w:rsidRDefault="00000000" w:rsidRPr="00000000" w14:paraId="0000006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Провести ретельне повторне тестування всіх функціональних блоків додатку, особливо тих, які виявили найбільшу кількість помилок.</w:t>
      </w:r>
    </w:p>
    <w:p w:rsidR="00000000" w:rsidDel="00000000" w:rsidP="00000000" w:rsidRDefault="00000000" w:rsidRPr="00000000" w14:paraId="0000006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Активно збирати відгуки користувачів і використовувати їх для покращення додатку.</w:t>
      </w:r>
    </w:p>
    <w:p w:rsidR="00000000" w:rsidDel="00000000" w:rsidP="00000000" w:rsidRDefault="00000000" w:rsidRPr="00000000" w14:paraId="0000006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На основі аналізу  можна зробити висновок, що веб-додаток для продажу електротранспорту потребує доопрацювань у кількох ключових областях.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79.8425196850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