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before="30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Smoke-тестування мобільного додатку продажу електротранспорту</w:t>
      </w:r>
    </w:p>
    <w:p w:rsidR="00000000" w:rsidDel="00000000" w:rsidP="00000000" w:rsidRDefault="00000000" w:rsidRPr="00000000" w14:paraId="00000002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Мета Smoke-тестування:</w:t>
      </w:r>
      <w:r w:rsidDel="00000000" w:rsidR="00000000" w:rsidRPr="00000000">
        <w:rPr>
          <w:sz w:val="24"/>
          <w:szCs w:val="24"/>
          <w:rtl w:val="0"/>
        </w:rPr>
        <w:t xml:space="preserve"> Перевірка основних функцій додатку після встановлення на пристрій, щоб пересвідчитися в стабільності роботи та коректності виконання ключових процесів.</w:t>
      </w:r>
    </w:p>
    <w:p w:rsidR="00000000" w:rsidDel="00000000" w:rsidP="00000000" w:rsidRDefault="00000000" w:rsidRPr="00000000" w14:paraId="00000003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Тестове середовище: </w:t>
      </w:r>
      <w:r w:rsidDel="00000000" w:rsidR="00000000" w:rsidRPr="00000000">
        <w:rPr>
          <w:sz w:val="24"/>
          <w:szCs w:val="24"/>
          <w:rtl w:val="0"/>
        </w:rPr>
        <w:t xml:space="preserve">смартфон MOTO G 60: Android 12, розмір екрана 2460*1080;   смартфон  Xiaomi Mi A1: Android 9, розмір екрана 1920*1080;                                   </w:t>
        <w:tab/>
        <w:t xml:space="preserve">смартфон Meizu PRO 6 Plus, Android 7, розмір екрана 2560*1440.</w:t>
      </w:r>
    </w:p>
    <w:p w:rsidR="00000000" w:rsidDel="00000000" w:rsidP="00000000" w:rsidRDefault="00000000" w:rsidRPr="00000000" w14:paraId="00000004">
      <w:pPr>
        <w:spacing w:after="300" w:before="300" w:line="240" w:lineRule="auto"/>
        <w:ind w:left="-5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Основні функції, які повинні бути перевірені під час Smoke-тестування мобільного додатка для продажу електротранспорту, що забезпечують базову функціональність для користувачів:</w:t>
      </w:r>
    </w:p>
    <w:p w:rsidR="00000000" w:rsidDel="00000000" w:rsidP="00000000" w:rsidRDefault="00000000" w:rsidRPr="00000000" w14:paraId="00000005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Встановлення та запуск додатку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Можливість завантажити, встановити та запустити додаток</w:t>
      </w:r>
      <w:r w:rsidDel="00000000" w:rsidR="00000000" w:rsidRPr="00000000">
        <w:rPr>
          <w:sz w:val="24"/>
          <w:szCs w:val="24"/>
          <w:rtl w:val="0"/>
        </w:rPr>
        <w:t xml:space="preserve"> без помилок на мобільному пристрої (iOS/Android).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Відсутність збоїв або помилок</w:t>
      </w:r>
      <w:r w:rsidDel="00000000" w:rsidR="00000000" w:rsidRPr="00000000">
        <w:rPr>
          <w:sz w:val="24"/>
          <w:szCs w:val="24"/>
          <w:rtl w:val="0"/>
        </w:rPr>
        <w:t xml:space="preserve"> при першому запуску додатка.</w:t>
      </w:r>
    </w:p>
    <w:p w:rsidR="00000000" w:rsidDel="00000000" w:rsidP="00000000" w:rsidRDefault="00000000" w:rsidRPr="00000000" w14:paraId="00000008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Реєстрація та авторизація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Створення запису</w:t>
      </w:r>
      <w:r w:rsidDel="00000000" w:rsidR="00000000" w:rsidRPr="00000000">
        <w:rPr>
          <w:sz w:val="24"/>
          <w:szCs w:val="24"/>
          <w:rtl w:val="0"/>
        </w:rPr>
        <w:t xml:space="preserve"> через електронну пошту та пароль.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Вхід до електронного запису</w:t>
      </w:r>
      <w:r w:rsidDel="00000000" w:rsidR="00000000" w:rsidRPr="00000000">
        <w:rPr>
          <w:sz w:val="24"/>
          <w:szCs w:val="24"/>
          <w:rtl w:val="0"/>
        </w:rPr>
        <w:t xml:space="preserve"> за допомогою наданих під час реєстрації даних.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Повідомлення про помилку</w:t>
      </w:r>
      <w:r w:rsidDel="00000000" w:rsidR="00000000" w:rsidRPr="00000000">
        <w:rPr>
          <w:sz w:val="24"/>
          <w:szCs w:val="24"/>
          <w:rtl w:val="0"/>
        </w:rPr>
        <w:t xml:space="preserve"> при введенні неправильних даних для входу.</w:t>
      </w:r>
    </w:p>
    <w:p w:rsidR="00000000" w:rsidDel="00000000" w:rsidP="00000000" w:rsidRDefault="00000000" w:rsidRPr="00000000" w14:paraId="0000000C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Перегляд товарів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Відображення каталогу товарів</w:t>
      </w:r>
      <w:r w:rsidDel="00000000" w:rsidR="00000000" w:rsidRPr="00000000">
        <w:rPr>
          <w:sz w:val="24"/>
          <w:szCs w:val="24"/>
          <w:rtl w:val="0"/>
        </w:rPr>
        <w:t xml:space="preserve"> , що включає назву, зображення, ціну, наявність товару.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Пошук та фільтрація товарів</w:t>
      </w:r>
      <w:r w:rsidDel="00000000" w:rsidR="00000000" w:rsidRPr="00000000">
        <w:rPr>
          <w:sz w:val="24"/>
          <w:szCs w:val="24"/>
          <w:rtl w:val="0"/>
        </w:rPr>
        <w:t xml:space="preserve"> за категоріями, брендами, ціною або іншими параметрами.</w:t>
      </w:r>
    </w:p>
    <w:p w:rsidR="00000000" w:rsidDel="00000000" w:rsidP="00000000" w:rsidRDefault="00000000" w:rsidRPr="00000000" w14:paraId="0000000F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Деталі товару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300" w:before="30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Перегляд звітної інформації про товар</w:t>
      </w:r>
      <w:r w:rsidDel="00000000" w:rsidR="00000000" w:rsidRPr="00000000">
        <w:rPr>
          <w:sz w:val="24"/>
          <w:szCs w:val="24"/>
          <w:rtl w:val="0"/>
        </w:rPr>
        <w:t xml:space="preserve"> : характеристики, опис, рейтинг, відгуки та зображення.</w:t>
      </w:r>
    </w:p>
    <w:p w:rsidR="00000000" w:rsidDel="00000000" w:rsidP="00000000" w:rsidRDefault="00000000" w:rsidRPr="00000000" w14:paraId="00000011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5</w:t>
      </w:r>
      <w:r w:rsidDel="00000000" w:rsidR="00000000" w:rsidRPr="00000000">
        <w:rPr>
          <w:b w:val="1"/>
          <w:sz w:val="24"/>
          <w:szCs w:val="24"/>
          <w:rtl w:val="0"/>
        </w:rPr>
        <w:t xml:space="preserve">. Додавання товарів до кошика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Можливість додавання товару до кошика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Редагування товару або видалення</w:t>
      </w:r>
      <w:r w:rsidDel="00000000" w:rsidR="00000000" w:rsidRPr="00000000">
        <w:rPr>
          <w:sz w:val="24"/>
          <w:szCs w:val="24"/>
          <w:rtl w:val="0"/>
        </w:rPr>
        <w:t xml:space="preserve"> товару з кошика.</w:t>
      </w:r>
    </w:p>
    <w:p w:rsidR="00000000" w:rsidDel="00000000" w:rsidP="00000000" w:rsidRDefault="00000000" w:rsidRPr="00000000" w14:paraId="00000014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6. </w:t>
      </w:r>
      <w:r w:rsidDel="00000000" w:rsidR="00000000" w:rsidRPr="00000000">
        <w:rPr>
          <w:b w:val="1"/>
          <w:sz w:val="24"/>
          <w:szCs w:val="24"/>
          <w:rtl w:val="0"/>
        </w:rPr>
        <w:t xml:space="preserve">Оформлення замовлення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Перевірка вмісту кошика</w:t>
      </w:r>
      <w:r w:rsidDel="00000000" w:rsidR="00000000" w:rsidRPr="00000000">
        <w:rPr>
          <w:sz w:val="24"/>
          <w:szCs w:val="24"/>
          <w:rtl w:val="0"/>
        </w:rPr>
        <w:t xml:space="preserve"> перед оформленням замовлення.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Введення та підтвердження інформації про доставку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17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Оплата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300" w:before="30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Вибір способу оплати</w:t>
      </w:r>
      <w:r w:rsidDel="00000000" w:rsidR="00000000" w:rsidRPr="00000000">
        <w:rPr>
          <w:sz w:val="24"/>
          <w:szCs w:val="24"/>
          <w:rtl w:val="0"/>
        </w:rPr>
        <w:t xml:space="preserve"> (кредитна картка, платіжна система) та успішне завершення процесу оплати.</w:t>
      </w:r>
    </w:p>
    <w:p w:rsidR="00000000" w:rsidDel="00000000" w:rsidP="00000000" w:rsidRDefault="00000000" w:rsidRPr="00000000" w14:paraId="00000019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8. </w:t>
      </w:r>
      <w:r w:rsidDel="00000000" w:rsidR="00000000" w:rsidRPr="00000000">
        <w:rPr>
          <w:b w:val="1"/>
          <w:sz w:val="24"/>
          <w:szCs w:val="24"/>
          <w:rtl w:val="0"/>
        </w:rPr>
        <w:t xml:space="preserve">Відстеження замовлення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300" w:before="30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Оновлення статусу замовлення</w:t>
      </w:r>
      <w:r w:rsidDel="00000000" w:rsidR="00000000" w:rsidRPr="00000000">
        <w:rPr>
          <w:sz w:val="24"/>
          <w:szCs w:val="24"/>
          <w:rtl w:val="0"/>
        </w:rPr>
        <w:t xml:space="preserve"> (підтвердження, відправлення, доставка) та відображення їх у додатку.</w:t>
      </w:r>
    </w:p>
    <w:p w:rsidR="00000000" w:rsidDel="00000000" w:rsidP="00000000" w:rsidRDefault="00000000" w:rsidRPr="00000000" w14:paraId="0000001B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9</w:t>
      </w:r>
      <w:r w:rsidDel="00000000" w:rsidR="00000000" w:rsidRPr="00000000">
        <w:rPr>
          <w:b w:val="1"/>
          <w:sz w:val="24"/>
          <w:szCs w:val="24"/>
          <w:rtl w:val="0"/>
        </w:rPr>
        <w:t xml:space="preserve">. Залишення відгуків та рейтингів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300" w:before="30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Можливість залишити відгуки</w:t>
      </w:r>
      <w:r w:rsidDel="00000000" w:rsidR="00000000" w:rsidRPr="00000000">
        <w:rPr>
          <w:sz w:val="24"/>
          <w:szCs w:val="24"/>
          <w:rtl w:val="0"/>
        </w:rPr>
        <w:t xml:space="preserve"> на товари та поставити оцінки.</w:t>
      </w:r>
    </w:p>
    <w:p w:rsidR="00000000" w:rsidDel="00000000" w:rsidP="00000000" w:rsidRDefault="00000000" w:rsidRPr="00000000" w14:paraId="0000001D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10. </w:t>
      </w:r>
      <w:r w:rsidDel="00000000" w:rsidR="00000000" w:rsidRPr="00000000">
        <w:rPr>
          <w:b w:val="1"/>
          <w:sz w:val="24"/>
          <w:szCs w:val="24"/>
          <w:rtl w:val="0"/>
        </w:rPr>
        <w:t xml:space="preserve">Інтерфейс користувача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Коректне відображення елементів інтерфейсу</w:t>
      </w:r>
      <w:r w:rsidDel="00000000" w:rsidR="00000000" w:rsidRPr="00000000">
        <w:rPr>
          <w:sz w:val="24"/>
          <w:szCs w:val="24"/>
          <w:rtl w:val="0"/>
        </w:rPr>
        <w:t xml:space="preserve"> на різних пристроях і відповідність дизайну веб-версії додатка.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Співпадіння елементів управління</w:t>
      </w:r>
      <w:r w:rsidDel="00000000" w:rsidR="00000000" w:rsidRPr="00000000">
        <w:rPr>
          <w:sz w:val="24"/>
          <w:szCs w:val="24"/>
          <w:rtl w:val="0"/>
        </w:rPr>
        <w:t xml:space="preserve"> з веб порталом для комплексного користувацького досвіду.</w:t>
      </w:r>
    </w:p>
    <w:p w:rsidR="00000000" w:rsidDel="00000000" w:rsidP="00000000" w:rsidRDefault="00000000" w:rsidRPr="00000000" w14:paraId="00000020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Ці функції є критичними для користувача та відображають основну взаємодію з додатком. Smoke-testing дозволяє переконатися, що ці функції працюють належним чином і забезпечує стабільність додатка перед глибшими етапами тестування.</w:t>
      </w:r>
    </w:p>
    <w:p w:rsidR="00000000" w:rsidDel="00000000" w:rsidP="00000000" w:rsidRDefault="00000000" w:rsidRPr="00000000" w14:paraId="00000021">
      <w:pPr>
        <w:spacing w:after="300" w:before="300" w:line="240" w:lineRule="auto"/>
        <w:ind w:left="-560" w:firstLine="0"/>
        <w:rPr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b w:val="1"/>
          <w:color w:val="313131"/>
          <w:sz w:val="28"/>
          <w:szCs w:val="28"/>
          <w:shd w:fill="fbfbfb" w:val="clear"/>
          <w:rtl w:val="0"/>
        </w:rPr>
        <w:t xml:space="preserve">2. Набір тестових сценаріїв, які охоплюють основні функції додатка</w:t>
      </w:r>
      <w:r w:rsidDel="00000000" w:rsidR="00000000" w:rsidRPr="00000000">
        <w:rPr>
          <w:color w:val="313131"/>
          <w:sz w:val="28"/>
          <w:szCs w:val="28"/>
          <w:shd w:fill="fbfbfb" w:val="clear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Встановлення та запуск додатку</w:t>
      </w:r>
    </w:p>
    <w:p w:rsidR="00000000" w:rsidDel="00000000" w:rsidP="00000000" w:rsidRDefault="00000000" w:rsidRPr="00000000" w14:paraId="00000023">
      <w:pPr>
        <w:spacing w:after="300" w:before="300" w:line="240" w:lineRule="auto"/>
        <w:ind w:left="10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Завантажити та встановити додаток на мобільний пристрій (Android та iOS).</w:t>
      </w:r>
    </w:p>
    <w:p w:rsidR="00000000" w:rsidDel="00000000" w:rsidP="00000000" w:rsidRDefault="00000000" w:rsidRPr="00000000" w14:paraId="00000024">
      <w:pPr>
        <w:spacing w:after="300" w:before="300" w:line="240" w:lineRule="auto"/>
        <w:ind w:left="10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Запустити додаток та перевірити, що він завантажується без помилок або збоїв.</w:t>
      </w:r>
    </w:p>
    <w:p w:rsidR="00000000" w:rsidDel="00000000" w:rsidP="00000000" w:rsidRDefault="00000000" w:rsidRPr="00000000" w14:paraId="00000025">
      <w:pPr>
        <w:spacing w:after="300" w:before="30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Критерії прийняття:</w:t>
      </w:r>
      <w:r w:rsidDel="00000000" w:rsidR="00000000" w:rsidRPr="00000000">
        <w:rPr>
          <w:sz w:val="24"/>
          <w:szCs w:val="24"/>
          <w:rtl w:val="0"/>
        </w:rPr>
        <w:t xml:space="preserve"> Додаток встановлюється і запускається успішно.</w:t>
      </w:r>
    </w:p>
    <w:p w:rsidR="00000000" w:rsidDel="00000000" w:rsidP="00000000" w:rsidRDefault="00000000" w:rsidRPr="00000000" w14:paraId="00000026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Реєстрація , авторизація та вихід з додатку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Пройти реєстрацію, ввівши ім’я, електронну пошту та пароль, і натиснути кнопку "Зареєструватися".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Увійти в додаток за допомогою облікових даних, створених під час реєстрації.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Виконати авторизацію з неправильними даними (неправильна пошта або пароль) і перевірити повідомлення про помилку.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Вийти з додатку, використовуючи відповідну опцію в меню.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Переконатися, що акаунт  закривається без помилок.</w:t>
      </w:r>
    </w:p>
    <w:p w:rsidR="00000000" w:rsidDel="00000000" w:rsidP="00000000" w:rsidRDefault="00000000" w:rsidRPr="00000000" w14:paraId="0000002C">
      <w:pPr>
        <w:spacing w:after="300" w:before="3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Критерії прийняття:</w:t>
      </w:r>
      <w:r w:rsidDel="00000000" w:rsidR="00000000" w:rsidRPr="00000000">
        <w:rPr>
          <w:sz w:val="24"/>
          <w:szCs w:val="24"/>
          <w:rtl w:val="0"/>
        </w:rPr>
        <w:t xml:space="preserve"> Реєстрація,  авторизація  та вихід з додатку виконуються успішно. Помилкові дані викликають відповідні повідомлення.</w:t>
      </w:r>
    </w:p>
    <w:p w:rsidR="00000000" w:rsidDel="00000000" w:rsidP="00000000" w:rsidRDefault="00000000" w:rsidRPr="00000000" w14:paraId="0000002D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Перегляд товарів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Відкрити каталог товарів і переконатися, що відображаються назва, ціна, зображення та наявність товарів.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Використати фільтри для перегляду товарів за категоріями та брендами.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Виконати пошук товару за ключовими словами і переконатися, що результат відповідає запиту.</w:t>
      </w:r>
    </w:p>
    <w:p w:rsidR="00000000" w:rsidDel="00000000" w:rsidP="00000000" w:rsidRDefault="00000000" w:rsidRPr="00000000" w14:paraId="00000031">
      <w:pPr>
        <w:spacing w:after="300" w:before="3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Критерії прийняття:</w:t>
      </w:r>
      <w:r w:rsidDel="00000000" w:rsidR="00000000" w:rsidRPr="00000000">
        <w:rPr>
          <w:sz w:val="24"/>
          <w:szCs w:val="24"/>
          <w:rtl w:val="0"/>
        </w:rPr>
        <w:t xml:space="preserve"> Інформація про товари відображається коректно, фільтри та пошук працюють належним чином.</w:t>
      </w:r>
    </w:p>
    <w:p w:rsidR="00000000" w:rsidDel="00000000" w:rsidP="00000000" w:rsidRDefault="00000000" w:rsidRPr="00000000" w14:paraId="00000032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Деталі товару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Вибрати будь-який товар із каталогу та перейти на сторінку деталей товару.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Перевірити, чи відображається детальна інформація про товар (характеристики, опис, рейтинг, відгуки).</w:t>
      </w:r>
    </w:p>
    <w:p w:rsidR="00000000" w:rsidDel="00000000" w:rsidP="00000000" w:rsidRDefault="00000000" w:rsidRPr="00000000" w14:paraId="00000035">
      <w:pPr>
        <w:spacing w:after="300" w:before="3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Критерії прийняття:</w:t>
      </w:r>
      <w:r w:rsidDel="00000000" w:rsidR="00000000" w:rsidRPr="00000000">
        <w:rPr>
          <w:sz w:val="24"/>
          <w:szCs w:val="24"/>
          <w:rtl w:val="0"/>
        </w:rPr>
        <w:t xml:space="preserve"> Вся інформація на сторінці товару коректно відображається без збоїв.</w:t>
      </w:r>
    </w:p>
    <w:p w:rsidR="00000000" w:rsidDel="00000000" w:rsidP="00000000" w:rsidRDefault="00000000" w:rsidRPr="00000000" w14:paraId="00000036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Додавання товару до кошика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Додати товар до кошика, переконатися, що кількість товарів відображається правильно.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Змінити кількість товарів у кошику або видалити товар.</w:t>
      </w:r>
    </w:p>
    <w:p w:rsidR="00000000" w:rsidDel="00000000" w:rsidP="00000000" w:rsidRDefault="00000000" w:rsidRPr="00000000" w14:paraId="00000039">
      <w:pPr>
        <w:spacing w:after="300" w:before="3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Критерії прийняття:</w:t>
      </w:r>
      <w:r w:rsidDel="00000000" w:rsidR="00000000" w:rsidRPr="00000000">
        <w:rPr>
          <w:sz w:val="24"/>
          <w:szCs w:val="24"/>
          <w:rtl w:val="0"/>
        </w:rPr>
        <w:t xml:space="preserve"> Товар успішно додається до кошика, зміни кількості та видалення працюють без помилок.</w:t>
      </w:r>
    </w:p>
    <w:p w:rsidR="00000000" w:rsidDel="00000000" w:rsidP="00000000" w:rsidRDefault="00000000" w:rsidRPr="00000000" w14:paraId="0000003A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Оформлення замовлення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Перевірити вміст кошика перед оформленням замовлення.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Ввести дані для доставки (адреса, контактні дані).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Перевірити можливість зміни товарів перед оформленням замовлення.</w:t>
      </w:r>
    </w:p>
    <w:p w:rsidR="00000000" w:rsidDel="00000000" w:rsidP="00000000" w:rsidRDefault="00000000" w:rsidRPr="00000000" w14:paraId="0000003E">
      <w:pPr>
        <w:spacing w:after="300" w:before="3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Критерії прийняття:</w:t>
      </w:r>
      <w:r w:rsidDel="00000000" w:rsidR="00000000" w:rsidRPr="00000000">
        <w:rPr>
          <w:sz w:val="24"/>
          <w:szCs w:val="24"/>
          <w:rtl w:val="0"/>
        </w:rPr>
        <w:t xml:space="preserve"> Вміст кошика правильно відображається, адреса доставки введена без помилок.</w:t>
      </w:r>
    </w:p>
    <w:p w:rsidR="00000000" w:rsidDel="00000000" w:rsidP="00000000" w:rsidRDefault="00000000" w:rsidRPr="00000000" w14:paraId="0000003F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Оплата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Вибрати спосіб оплати (кредитна картка або платіжна система).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Перевірити успішність процесу оплати та отримати підтвердження про оплату.</w:t>
      </w:r>
    </w:p>
    <w:p w:rsidR="00000000" w:rsidDel="00000000" w:rsidP="00000000" w:rsidRDefault="00000000" w:rsidRPr="00000000" w14:paraId="00000042">
      <w:pPr>
        <w:spacing w:after="300" w:before="3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Критерії прийняття:</w:t>
      </w:r>
      <w:r w:rsidDel="00000000" w:rsidR="00000000" w:rsidRPr="00000000">
        <w:rPr>
          <w:sz w:val="24"/>
          <w:szCs w:val="24"/>
          <w:rtl w:val="0"/>
        </w:rPr>
        <w:t xml:space="preserve"> Оплата проходить успішно, підтвердження про оплату відображається.</w:t>
      </w:r>
    </w:p>
    <w:p w:rsidR="00000000" w:rsidDel="00000000" w:rsidP="00000000" w:rsidRDefault="00000000" w:rsidRPr="00000000" w14:paraId="00000043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Відстеження замовлення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300" w:before="30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Перевірити, чи відображаються оновлення статусу замовлення (підтвердження, відправлення, доставка).</w:t>
      </w:r>
    </w:p>
    <w:p w:rsidR="00000000" w:rsidDel="00000000" w:rsidP="00000000" w:rsidRDefault="00000000" w:rsidRPr="00000000" w14:paraId="00000045">
      <w:pPr>
        <w:spacing w:after="300" w:before="3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Критерії прийняття:</w:t>
      </w:r>
      <w:r w:rsidDel="00000000" w:rsidR="00000000" w:rsidRPr="00000000">
        <w:rPr>
          <w:sz w:val="24"/>
          <w:szCs w:val="24"/>
          <w:rtl w:val="0"/>
        </w:rPr>
        <w:t xml:space="preserve"> Оновлення статусу замовлення відображаються вчасно і коректно.</w:t>
      </w:r>
    </w:p>
    <w:p w:rsidR="00000000" w:rsidDel="00000000" w:rsidP="00000000" w:rsidRDefault="00000000" w:rsidRPr="00000000" w14:paraId="00000046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Відгуки та рейтинги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300" w:before="30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Залишити відгук про товар і виставити оцінку.</w:t>
      </w:r>
    </w:p>
    <w:p w:rsidR="00000000" w:rsidDel="00000000" w:rsidP="00000000" w:rsidRDefault="00000000" w:rsidRPr="00000000" w14:paraId="00000048">
      <w:pPr>
        <w:spacing w:after="300" w:before="3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Критерії прийняття:</w:t>
      </w:r>
      <w:r w:rsidDel="00000000" w:rsidR="00000000" w:rsidRPr="00000000">
        <w:rPr>
          <w:sz w:val="24"/>
          <w:szCs w:val="24"/>
          <w:rtl w:val="0"/>
        </w:rPr>
        <w:t xml:space="preserve"> Відгук успішно додається, рейтинг товару оновлюється.</w:t>
      </w:r>
    </w:p>
    <w:p w:rsidR="00000000" w:rsidDel="00000000" w:rsidP="00000000" w:rsidRDefault="00000000" w:rsidRPr="00000000" w14:paraId="00000049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Інтерфейс користувача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300" w:before="30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Перевірити, чи інтерфейс мобільного додатка відповідає веб порталу (стилі, кольори, розташування елементів).</w:t>
      </w:r>
    </w:p>
    <w:p w:rsidR="00000000" w:rsidDel="00000000" w:rsidP="00000000" w:rsidRDefault="00000000" w:rsidRPr="00000000" w14:paraId="0000004B">
      <w:pPr>
        <w:spacing w:after="300" w:before="300" w:line="240" w:lineRule="auto"/>
        <w:ind w:left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Перевірити коректне відображення елементів управління (кнопки, поля вводу).</w:t>
      </w:r>
    </w:p>
    <w:p w:rsidR="00000000" w:rsidDel="00000000" w:rsidP="00000000" w:rsidRDefault="00000000" w:rsidRPr="00000000" w14:paraId="0000004C">
      <w:pPr>
        <w:spacing w:after="300" w:before="3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Критерії прийняття:</w:t>
      </w:r>
      <w:r w:rsidDel="00000000" w:rsidR="00000000" w:rsidRPr="00000000">
        <w:rPr>
          <w:sz w:val="24"/>
          <w:szCs w:val="24"/>
          <w:rtl w:val="0"/>
        </w:rPr>
        <w:t xml:space="preserve"> Дизайн мобільного додатка відповідає веб версії, елементи управління працюють без помилок.</w:t>
      </w:r>
    </w:p>
    <w:p w:rsidR="00000000" w:rsidDel="00000000" w:rsidP="00000000" w:rsidRDefault="00000000" w:rsidRPr="00000000" w14:paraId="0000004D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Сумісність</w:t>
      </w:r>
    </w:p>
    <w:p w:rsidR="00000000" w:rsidDel="00000000" w:rsidP="00000000" w:rsidRDefault="00000000" w:rsidRPr="00000000" w14:paraId="0000004E">
      <w:pPr>
        <w:spacing w:after="300" w:before="300" w:line="240" w:lineRule="auto"/>
        <w:ind w:left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Перевірити сумісність додатка з різними версіями Android та iOS.</w:t>
      </w:r>
    </w:p>
    <w:p w:rsidR="00000000" w:rsidDel="00000000" w:rsidP="00000000" w:rsidRDefault="00000000" w:rsidRPr="00000000" w14:paraId="0000004F">
      <w:pPr>
        <w:spacing w:after="300" w:before="300" w:line="240" w:lineRule="auto"/>
        <w:ind w:left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Перевірити роботу додатка на пристроях з різними розмірами екранів.</w:t>
      </w:r>
    </w:p>
    <w:p w:rsidR="00000000" w:rsidDel="00000000" w:rsidP="00000000" w:rsidRDefault="00000000" w:rsidRPr="00000000" w14:paraId="00000050">
      <w:pPr>
        <w:spacing w:after="300" w:before="3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Критерії прийняття: </w:t>
      </w:r>
      <w:r w:rsidDel="00000000" w:rsidR="00000000" w:rsidRPr="00000000">
        <w:rPr>
          <w:sz w:val="24"/>
          <w:szCs w:val="24"/>
          <w:rtl w:val="0"/>
        </w:rPr>
        <w:t xml:space="preserve">Додаток сумісний з різними версіями Android та iOS та працює на пристроях з різними розмірами екранів.</w:t>
      </w:r>
    </w:p>
    <w:p w:rsidR="00000000" w:rsidDel="00000000" w:rsidP="00000000" w:rsidRDefault="00000000" w:rsidRPr="00000000" w14:paraId="00000051">
      <w:pPr>
        <w:spacing w:after="300" w:before="300" w:line="240" w:lineRule="auto"/>
        <w:ind w:left="-2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Звіт про результати smoke-тестування мобільного додатка</w:t>
      </w:r>
    </w:p>
    <w:p w:rsidR="00000000" w:rsidDel="00000000" w:rsidP="00000000" w:rsidRDefault="00000000" w:rsidRPr="00000000" w14:paraId="00000052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1.Встановлення додатка.</w:t>
      </w:r>
      <w:r w:rsidDel="00000000" w:rsidR="00000000" w:rsidRPr="00000000">
        <w:rPr>
          <w:sz w:val="24"/>
          <w:szCs w:val="24"/>
          <w:rtl w:val="0"/>
        </w:rPr>
        <w:t xml:space="preserve"> За лінком- запрошенням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http://www.mobileapp.app/to/E0NjF73?ref=mam</w:t>
        </w:r>
      </w:hyperlink>
      <w:r w:rsidDel="00000000" w:rsidR="00000000" w:rsidRPr="00000000">
        <w:rPr>
          <w:sz w:val="24"/>
          <w:szCs w:val="24"/>
          <w:rtl w:val="0"/>
        </w:rPr>
        <w:t xml:space="preserve"> знаходимо додаток Spaces, завантажуємо та встановлюємо його.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Додаток встановився без проблем та запустився на смартфоні MOTO G 60 та на смартфоні  Xiaomi Mi A1, але на  смартфон Meizu PRO 6 Plus додаток не встановлюється через застарілу версію Android.</w:t>
      </w:r>
    </w:p>
    <w:p w:rsidR="00000000" w:rsidDel="00000000" w:rsidP="00000000" w:rsidRDefault="00000000" w:rsidRPr="00000000" w14:paraId="00000053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Реєстрація, авторизація користувача та вихід з додатка.</w:t>
      </w:r>
      <w:r w:rsidDel="00000000" w:rsidR="00000000" w:rsidRPr="00000000">
        <w:rPr>
          <w:sz w:val="24"/>
          <w:szCs w:val="24"/>
          <w:rtl w:val="0"/>
        </w:rPr>
        <w:t xml:space="preserve"> Користувач зміг зареєструватися та увійти за допомогою зареєстрованої електронної пошти та пароля. Перенаправлення на головний екран також відбулося без проблем. Реєстрація,  авторизація  та вихід з додатку виконуються успішно. Помилкові дані викликають відповідні повідомлення.</w:t>
      </w:r>
    </w:p>
    <w:p w:rsidR="00000000" w:rsidDel="00000000" w:rsidP="00000000" w:rsidRDefault="00000000" w:rsidRPr="00000000" w14:paraId="00000054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Перегляд товарів.</w:t>
      </w:r>
      <w:r w:rsidDel="00000000" w:rsidR="00000000" w:rsidRPr="00000000">
        <w:rPr>
          <w:sz w:val="24"/>
          <w:szCs w:val="24"/>
          <w:rtl w:val="0"/>
        </w:rPr>
        <w:t xml:space="preserve"> З головної сторінки можна перейти до  каталогу товарів Під час тестування  товари відображалися  правильно: зображення, назва, ціна та опис відображаються чітко. Проте відсутні категорії брендів у пошуку, що є проблемою, оскільки користувачі не можуть фільтрувати товари за виробником, також неможливо сортувати по видам товарів та ціновим категоріям. Каталог товарів прогортається вниз правильно, а деталі товару відображаються коректно.</w:t>
      </w:r>
    </w:p>
    <w:p w:rsidR="00000000" w:rsidDel="00000000" w:rsidP="00000000" w:rsidRDefault="00000000" w:rsidRPr="00000000" w14:paraId="00000055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Перегляд деталей товару.</w:t>
      </w:r>
      <w:r w:rsidDel="00000000" w:rsidR="00000000" w:rsidRPr="00000000">
        <w:rPr>
          <w:sz w:val="24"/>
          <w:szCs w:val="24"/>
          <w:rtl w:val="0"/>
        </w:rPr>
        <w:t xml:space="preserve"> Інформація про товар, така як характеристики та опис відображається коректно. Проте  відсутні відгуки та рейтинги, що може вплинути на довіру до товарів у користувачів.</w:t>
      </w:r>
    </w:p>
    <w:p w:rsidR="00000000" w:rsidDel="00000000" w:rsidP="00000000" w:rsidRDefault="00000000" w:rsidRPr="00000000" w14:paraId="00000056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Додавання товару до кошика</w:t>
      </w:r>
      <w:r w:rsidDel="00000000" w:rsidR="00000000" w:rsidRPr="00000000">
        <w:rPr>
          <w:sz w:val="24"/>
          <w:szCs w:val="24"/>
          <w:rtl w:val="0"/>
        </w:rPr>
        <w:t xml:space="preserve"> Додавання товару до кошика працює. Користувач отримує сповіщення про додавання, а у кошику товар відображається коректно. Зміни кількості та видалення працюють без помилок. Ціна та сума відображаються вірно.</w:t>
      </w:r>
    </w:p>
    <w:p w:rsidR="00000000" w:rsidDel="00000000" w:rsidP="00000000" w:rsidRDefault="00000000" w:rsidRPr="00000000" w14:paraId="00000057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Оформлення замовлення.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Тут виявлено серйозну проблему: замовлення не може бути оформлено: неможливо ввести дані для доставки, що унеможливлює завершення замовлення.</w:t>
      </w:r>
    </w:p>
    <w:p w:rsidR="00000000" w:rsidDel="00000000" w:rsidP="00000000" w:rsidRDefault="00000000" w:rsidRPr="00000000" w14:paraId="00000058">
      <w:pPr>
        <w:spacing w:after="30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Оплата.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Через проблему з оформленням замовлення, етап оплати також не може бути протестований повноцінно. Це критична помилка, яка потребує негайного виправлення, оскільки без можливості оплати користувач не зможе завершити купівлю.</w:t>
      </w:r>
    </w:p>
    <w:p w:rsidR="00000000" w:rsidDel="00000000" w:rsidP="00000000" w:rsidRDefault="00000000" w:rsidRPr="00000000" w14:paraId="00000059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Відстеження замовлення</w:t>
      </w:r>
      <w:r w:rsidDel="00000000" w:rsidR="00000000" w:rsidRPr="00000000">
        <w:rPr>
          <w:sz w:val="24"/>
          <w:szCs w:val="24"/>
          <w:rtl w:val="0"/>
        </w:rPr>
        <w:t xml:space="preserve"> Ця функція також не працює належним чином через неможливість оформлення замовлення.</w:t>
      </w:r>
    </w:p>
    <w:p w:rsidR="00000000" w:rsidDel="00000000" w:rsidP="00000000" w:rsidRDefault="00000000" w:rsidRPr="00000000" w14:paraId="0000005A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Інтерфейс користувача</w:t>
      </w:r>
      <w:r w:rsidDel="00000000" w:rsidR="00000000" w:rsidRPr="00000000">
        <w:rPr>
          <w:sz w:val="24"/>
          <w:szCs w:val="24"/>
          <w:rtl w:val="0"/>
        </w:rPr>
        <w:t xml:space="preserve"> Інтерфейс мобільного додатка загалом відповідає веб-версії порталу. Елементи управління та кнопки виглядають подібно до тих, що на веб-версії, що забезпечує збереження пізнаваності бренду. Проте деякі елементи на мобільному інтерфейсі виглядають не повністю оптимізованими для менших екранів, зокрема шрифти в деяких місцях можуть бути занадто дрібними.</w:t>
      </w:r>
    </w:p>
    <w:p w:rsidR="00000000" w:rsidDel="00000000" w:rsidP="00000000" w:rsidRDefault="00000000" w:rsidRPr="00000000" w14:paraId="0000005B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Сумісність додатка.</w:t>
      </w:r>
      <w:r w:rsidDel="00000000" w:rsidR="00000000" w:rsidRPr="00000000">
        <w:rPr>
          <w:sz w:val="24"/>
          <w:szCs w:val="24"/>
          <w:rtl w:val="0"/>
        </w:rPr>
        <w:t xml:space="preserve"> Додаток сумісний з різними версіями Android  та працює на пристроях з різними розмірами екранів.</w:t>
      </w:r>
    </w:p>
    <w:p w:rsidR="00000000" w:rsidDel="00000000" w:rsidP="00000000" w:rsidRDefault="00000000" w:rsidRPr="00000000" w14:paraId="0000005C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Деінсталяція додатка</w:t>
      </w:r>
      <w:r w:rsidDel="00000000" w:rsidR="00000000" w:rsidRPr="00000000">
        <w:rPr>
          <w:sz w:val="24"/>
          <w:szCs w:val="24"/>
          <w:rtl w:val="0"/>
        </w:rPr>
        <w:t xml:space="preserve">. Додаток деінсталюється без проблем.</w:t>
      </w:r>
    </w:p>
    <w:p w:rsidR="00000000" w:rsidDel="00000000" w:rsidP="00000000" w:rsidRDefault="00000000" w:rsidRPr="00000000" w14:paraId="0000005D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300" w:before="300" w:line="240" w:lineRule="auto"/>
        <w:ind w:left="-4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Аналіз виявлених помилок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Додаток встановився без проблем на більшості пристроїв (MOTO G 60, Xiaomi Mi A1), проте не підтримується на смартфоні Meizu PRO 6 Plus через застарілу версію Android. Це може викликати обмеження для користувачів із застарілими пристроями. Деінсталюється додаток без проблем.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3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Неможливість оформити замовлення</w:t>
      </w:r>
      <w:r w:rsidDel="00000000" w:rsidR="00000000" w:rsidRPr="00000000">
        <w:rPr>
          <w:sz w:val="24"/>
          <w:szCs w:val="24"/>
          <w:rtl w:val="0"/>
        </w:rPr>
        <w:t xml:space="preserve"> — </w:t>
      </w:r>
      <w:r w:rsidDel="00000000" w:rsidR="00000000" w:rsidRPr="00000000">
        <w:rPr>
          <w:b w:val="1"/>
          <w:sz w:val="24"/>
          <w:szCs w:val="24"/>
          <w:rtl w:val="0"/>
        </w:rPr>
        <w:t xml:space="preserve">Критична помилка</w:t>
      </w:r>
      <w:r w:rsidDel="00000000" w:rsidR="00000000" w:rsidRPr="00000000">
        <w:rPr>
          <w:sz w:val="24"/>
          <w:szCs w:val="24"/>
          <w:rtl w:val="0"/>
        </w:rPr>
        <w:t xml:space="preserve">, яка суттєво впливає на функціональність додатка. Без цього користувач не зможе завершити покупку.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Через проблеми з оформленням замовлення </w:t>
      </w:r>
      <w:r w:rsidDel="00000000" w:rsidR="00000000" w:rsidRPr="00000000">
        <w:rPr>
          <w:b w:val="1"/>
          <w:sz w:val="24"/>
          <w:szCs w:val="24"/>
          <w:rtl w:val="0"/>
        </w:rPr>
        <w:t xml:space="preserve">функція оплати</w:t>
      </w:r>
      <w:r w:rsidDel="00000000" w:rsidR="00000000" w:rsidRPr="00000000">
        <w:rPr>
          <w:sz w:val="24"/>
          <w:szCs w:val="24"/>
          <w:rtl w:val="0"/>
        </w:rPr>
        <w:t xml:space="preserve"> не може бути протестована. Ця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помилка є критичною</w:t>
      </w:r>
      <w:r w:rsidDel="00000000" w:rsidR="00000000" w:rsidRPr="00000000">
        <w:rPr>
          <w:sz w:val="24"/>
          <w:szCs w:val="24"/>
          <w:rtl w:val="0"/>
        </w:rPr>
        <w:t xml:space="preserve">, оскільки без можливості оплатити товар процес купівлі є неможливим.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Відсутність категорій брендів у пошуку та неможливість сортування товарів за типом і ціною є значною проблемою. Це обмежує можливості користувачів у фільтрації товарів та може знизити зручність навігації.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Через неможливість оформлення замовлення функція відстеження замовлення також недоступна, що є прямим наслідком основних проблем із замовленням та оплатою.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30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Інтерфейс загалом відповідає веб-версії додатка, що зберігає пізнаваність бренду. Однак є певні недоліки в оптимізації для менших екранів, зокрема дрібні шрифти. </w:t>
      </w:r>
    </w:p>
    <w:p w:rsidR="00000000" w:rsidDel="00000000" w:rsidP="00000000" w:rsidRDefault="00000000" w:rsidRPr="00000000" w14:paraId="00000065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300" w:before="300" w:line="240" w:lineRule="auto"/>
        <w:ind w:left="-42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5.Висновок</w:t>
      </w:r>
    </w:p>
    <w:p w:rsidR="00000000" w:rsidDel="00000000" w:rsidP="00000000" w:rsidRDefault="00000000" w:rsidRPr="00000000" w14:paraId="00000068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Результати smoke-тестування показали наявність кількох критичних проблем, що суттєво впливають на функціональність додатка. Основні проблеми включають: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300" w:before="30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Неможливість оформлення замовлення та проведення оплати, що робить процес купівлі неможливим.</w:t>
      </w:r>
    </w:p>
    <w:p w:rsidR="00000000" w:rsidDel="00000000" w:rsidP="00000000" w:rsidRDefault="00000000" w:rsidRPr="00000000" w14:paraId="0000006A">
      <w:pPr>
        <w:spacing w:after="300" w:before="30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Рішення</w:t>
      </w:r>
    </w:p>
    <w:p w:rsidR="00000000" w:rsidDel="00000000" w:rsidP="00000000" w:rsidRDefault="00000000" w:rsidRPr="00000000" w14:paraId="0000006B">
      <w:pP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Через ці критичні недоліки додаток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 готовий до подальшого тестування</w:t>
      </w:r>
      <w:r w:rsidDel="00000000" w:rsidR="00000000" w:rsidRPr="00000000">
        <w:rPr>
          <w:sz w:val="24"/>
          <w:szCs w:val="24"/>
          <w:rtl w:val="0"/>
        </w:rPr>
        <w:t xml:space="preserve">. Необхідно повернути додаток до розробників для виправлення виявлених проблем перед початком наступного етапу тестування.</w:t>
      </w:r>
    </w:p>
    <w:p w:rsidR="00000000" w:rsidDel="00000000" w:rsidP="00000000" w:rsidRDefault="00000000" w:rsidRPr="00000000" w14:paraId="0000006C">
      <w:pPr>
        <w:spacing w:before="3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obileapp.app/to/E0NjF73?ref=m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