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Критерії якості оцінки вимог розглянемо на прикладі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кавової машини рожкового типу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Кавова машина нагрівається за 1 хвилину.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Кавова машина має можливість робити одну або дві чашки кави.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Кавова машина може робити напої лише з меленої кави.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успішного приготування мелена кава повинна бути середнього помолу (medium grind)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Кавова машина не працює з тонким помолом кави (fine grind)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фільтр не вийшов з ладу, вода для кавової машини повинна бути фільтрована.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приготування кави працює функція підігріву чашок.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Кавова машина видасть повідомлення про необхідність планового сервісного обслуговування після приготування 1000 чашок напоїв.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Висота чашки повинна бути у діапазоні від 7 до 12 см.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Кавова машина виключається самостійно через 10 хвилин очікування.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вважаю, 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Питання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техніка тестування вимог гарантує максимально можливу якість фінального результату. Тому що ця техніка забезпечує максимальну залученість всієї команди, враховує думку представників замовника та досвідчених колег та проста в реалізації. Питання виникають та обговорюються на кожному етапі і вимоги можуть оперативно переглядатися та корегуватися відповідно до актуальних задач. А в вже потім, як наслідок вирішення питань, доцільно задіяти інші техніки: чек-листи, схеми, дослідження поведінки системи, щоб отримати максимально якісний результат.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Склади функціональні (5-7 од.) та нефункціональні (5-7 од.) вимоги до застосунку.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вимоги):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реєструватися за допомогою номеру мобільного телефону.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увійти в систему, використовуючи своє ім’я користувача та пароль.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додавати світлину як з галереї, так і зробивши фото в момент публікації.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редагувати фото, додавати ефекти чи підписи при додаванні світлини.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створювати групові чати для обміну світлинами та комунікацій.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відкривати та закривати коментарі до світлин.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закріплювати пріоритетні на свою думку світлини.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отримувати реакції на світлини.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повідомляти своїх підписників про публікацію нової світлини.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архівувати світлини.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 requirements (нефункціональні вимоги):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Встановити додаток можна на iOS та Android.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Встановити додаток можна на телефон та на планшет.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повинна бути захищена від несанкціонованого доступу та блокувати вхід при невірно вказаному ім’ї користувача та/або паролю після трьох разів невдалих спроб.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Світлина додається за менш ніж 2 секунди.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підтримує більше 10 мов.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кнопка інтерфейсу має опис.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довідник користувача та FAQ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зручності та зрозумілості використання.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підтримує функцію зміни кольорової теми інтерфейсу.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службу підтримки у форматі чату або запиту на email.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автоматичного оновлення застосунку.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