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Протестуємо дитячий пластилін: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4fbff" w:val="clear"/>
        <w:spacing w:after="0" w:afterAutospacing="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Візуальний контакт- привабливе пакування, щільна та надійна коробочка, має прозоре віконце і покупець може оцінити вміст на етапі вибору, гарна палітра кольорів;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Тестуємо корбку - коробка має зручний розмір для дитячих рук (не велика, але і не маленька за вмістом), має зручну функціональну кришечку яка може працювати багаторазово, пластилін знаходиться на зручній планшетці, яка дозволяє йому не змішуватися;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Тестуємо сам пластилін- матеріал приємний в руках, легко розминається, гарно тримає форму;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4fb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Цінова категорія- товар має найкращу ціну відносно інших товарів такої ж якості та кількості кольорів;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4fbff" w:val="clear"/>
        <w:spacing w:after="24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Екологічність пакування та складових пластиліну.</w:t>
      </w:r>
    </w:p>
    <w:p w:rsidR="00000000" w:rsidDel="00000000" w:rsidP="00000000" w:rsidRDefault="00000000" w:rsidRPr="00000000" w14:paraId="00000008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4fb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0A">
      <w:pPr>
        <w:shd w:fill="f4fbff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 своїми ловами, але доходчиво)))</w:t>
      </w:r>
    </w:p>
    <w:p w:rsidR="00000000" w:rsidDel="00000000" w:rsidP="00000000" w:rsidRDefault="00000000" w:rsidRPr="00000000" w14:paraId="0000000B">
      <w:pPr>
        <w:shd w:fill="f4fbff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4fbff" w:val="clear"/>
              <w:spacing w:after="240" w:befor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Верифікація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Валідація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Чи відповідає система озвученим клієнтським очікуванням?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Дана система відповідає тим очкуванням клієнта, які були раніше озвучені?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Статичний  процес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Динамічний процес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Без запуску 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Із запуском коду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У процесі верифікації впевнюємось у тому, що весь створений функціонал додатку працює коректно і логічно вірно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У процесі валідації впевнюємось у тому, що продукт повністю відповідає поведінці яку від нього очікують і те, що клієнт знає про наявність подібного функціоналу</w:t>
            </w:r>
          </w:p>
        </w:tc>
      </w:tr>
    </w:tbl>
    <w:p w:rsidR="00000000" w:rsidDel="00000000" w:rsidP="00000000" w:rsidRDefault="00000000" w:rsidRPr="00000000" w14:paraId="00000017">
      <w:pPr>
        <w:shd w:fill="f4fbff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4fbff" w:val="clear"/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1A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3480"/>
        <w:gridCol w:w="2520"/>
        <w:tblGridChange w:id="0">
          <w:tblGrid>
            <w:gridCol w:w="3060"/>
            <w:gridCol w:w="34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f4fbff" w:val="clear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f4fbff" w:val="clear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shd w:fill="f4fbff" w:val="clear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240" w:before="240" w:line="372" w:lineRule="auto"/>
              <w:ind w:left="0" w:firstLine="0"/>
              <w:rPr>
                <w:b w:val="1"/>
                <w:color w:val="333333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shd w:fill="f4fbff" w:val="clear"/>
                <w:rtl w:val="0"/>
              </w:rPr>
              <w:t xml:space="preserve">Product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Можливість глибоко зануритися у процес створення та підтримки продукту.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 Як правило багато додаткових “плюшок”- навчання, спорт, страхування та ін.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Зрозумілі графіки та терміни.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Можна застрягнути у однотипній роботі і не мати розвитку.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Залежність від попиту на продукт.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after="240" w:before="400" w:line="372" w:lineRule="auto"/>
              <w:rPr>
                <w:b w:val="1"/>
                <w:color w:val="333333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shd w:fill="f4fbff" w:val="clear"/>
                <w:rtl w:val="0"/>
              </w:rPr>
              <w:t xml:space="preserve">Outsourcing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Можливість працювати з різними продуктими, різними технологіями, рости у професії.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Робота з клієнтами не з ІТ, що вимагає стресостійкості.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Багатозадачність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240" w:before="400" w:line="372" w:lineRule="auto"/>
              <w:rPr>
                <w:b w:val="1"/>
                <w:color w:val="333333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shd w:fill="f4fbff" w:val="clear"/>
                <w:rtl w:val="0"/>
              </w:rPr>
              <w:t xml:space="preserve">Outstuffing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Можливість працювати на різних іноземних ринках та мати більшу оплату.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Найрізноманітніші проекти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Високий рівень спеціаліста.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Високий рівень володіння англійською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400" w:line="372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shd w:fill="f4fbff" w:val="clear"/>
                <w:rtl w:val="0"/>
              </w:rPr>
              <w:t xml:space="preserve">IT у нетехнічних компаніях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Можливість свічнутися більша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Консервативна корпоративна культура</w:t>
            </w:r>
          </w:p>
        </w:tc>
      </w:tr>
    </w:tbl>
    <w:p w:rsidR="00000000" w:rsidDel="00000000" w:rsidP="00000000" w:rsidRDefault="00000000" w:rsidRPr="00000000" w14:paraId="00000031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4fbff" w:val="clear"/>
        <w:spacing w:after="240" w:before="240" w:lineRule="auto"/>
        <w:ind w:left="-141.73228346456688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33">
      <w:pPr>
        <w:shd w:fill="f4fbff" w:val="clear"/>
        <w:spacing w:after="240" w:before="240" w:lineRule="auto"/>
        <w:ind w:left="-141.73228346456688" w:firstLine="0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Згоріле печиво- порушений процес верифікації- невідповідність продуктів рецепту, недотримання температурного чи часового режиму випікання; валідація- ніхто не зможе його відкусити, розжувати, воно гидке на смак.</w:t>
      </w:r>
    </w:p>
    <w:p w:rsidR="00000000" w:rsidDel="00000000" w:rsidP="00000000" w:rsidRDefault="00000000" w:rsidRPr="00000000" w14:paraId="00000034">
      <w:pPr>
        <w:shd w:fill="f4fbff" w:val="clear"/>
        <w:spacing w:after="240" w:before="240" w:lineRule="auto"/>
        <w:ind w:left="-141.73228346456688" w:firstLine="0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4fbff" w:val="clear"/>
        <w:spacing w:after="240" w:before="240" w:lineRule="auto"/>
        <w:ind w:left="144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