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31" w:rsidRPr="00DB6631" w:rsidRDefault="00DB6631" w:rsidP="00DB6631">
      <w:pPr>
        <w:numPr>
          <w:ilvl w:val="0"/>
          <w:numId w:val="1"/>
        </w:numPr>
        <w:spacing w:line="240" w:lineRule="auto"/>
        <w:ind w:left="1211"/>
        <w:textAlignment w:val="baseline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Test coverage requirement (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покрытие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тестами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)</w:t>
      </w:r>
    </w:p>
    <w:p w:rsidR="00DB6631" w:rsidRPr="00DB6631" w:rsidRDefault="00DB6631" w:rsidP="00DB6631">
      <w:pPr>
        <w:spacing w:line="240" w:lineRule="auto"/>
        <w:ind w:left="-142" w:firstLine="56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Общее количество тестов (а) / общее количество требований (б)</w:t>
      </w: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DB6631" w:rsidRPr="00DB6631" w:rsidRDefault="00DB6631" w:rsidP="00DB6631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а/б = 15/38 = 0,39 (*100% = 40%)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 – общее количество требований 38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 – количество требований к функционалу игры 15</w:t>
      </w: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lang w:val="ru-RU"/>
        </w:rPr>
        <w:t>На основании полученного коэффициэнта видим, что покрытие тестами составляет примерно 40 % от общего количества требований.</w:t>
      </w:r>
    </w:p>
    <w:p w:rsidR="00DB6631" w:rsidRPr="00DB6631" w:rsidRDefault="00DB6631" w:rsidP="00DB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B6631" w:rsidRPr="00DB6631" w:rsidRDefault="00DB6631" w:rsidP="00DB6631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Density of defects (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плотность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дефектов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)</w:t>
      </w:r>
    </w:p>
    <w:p w:rsidR="00DB6631" w:rsidRPr="00DB6631" w:rsidRDefault="00DB6631" w:rsidP="00DB6631">
      <w:pPr>
        <w:spacing w:line="240" w:lineRule="auto"/>
        <w:ind w:left="-14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Количество дефектов в отдельном модуле (а) / общее количество дефектов в ПО (б)</w:t>
      </w:r>
    </w:p>
    <w:p w:rsidR="00DB6631" w:rsidRPr="00DB6631" w:rsidRDefault="00DB6631" w:rsidP="00DB6631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а/б = 7/12 = 0,6 (&gt;0.3)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lang w:val="ru-RU"/>
        </w:rPr>
        <w:t>а – количество дефектов в модуле, предположим в функционале игры 7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lang w:val="ru-RU"/>
        </w:rPr>
        <w:t>б – количество дефектов в ПО, предположим 12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lang w:val="ru-RU"/>
        </w:rPr>
        <w:t>В функционале игры большое количество дефектов. На основании полученного коэффициэнта = 0,6 необходимо внести изменения в тест план, нужно добавить время на проведение тестирования и увеличить количество кейсов.</w:t>
      </w:r>
    </w:p>
    <w:p w:rsidR="00DB6631" w:rsidRPr="00DB6631" w:rsidRDefault="00DB6631" w:rsidP="00DB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B6631" w:rsidRPr="00DB6631" w:rsidRDefault="00DB6631" w:rsidP="00DB6631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Error rate missed on productivity (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коэффициент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ошибок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пропущеных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на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продуктив</w:t>
      </w:r>
      <w:proofErr w:type="spellEnd"/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)</w:t>
      </w:r>
    </w:p>
    <w:p w:rsidR="00DB6631" w:rsidRPr="00DB6631" w:rsidRDefault="00DB6631" w:rsidP="00DB6631">
      <w:pPr>
        <w:spacing w:line="240" w:lineRule="auto"/>
        <w:ind w:left="-142"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Количетво багов обнаруженных пользователями (а) / общее количество багов (б)</w:t>
      </w:r>
      <w:bookmarkStart w:id="0" w:name="_GoBack"/>
      <w:bookmarkEnd w:id="0"/>
    </w:p>
    <w:p w:rsidR="00DB6631" w:rsidRPr="00DB6631" w:rsidRDefault="00DB6631" w:rsidP="00DB6631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а/б = 2/6 = 0,33 (&gt;0.1)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lang w:val="ru-RU"/>
        </w:rPr>
        <w:t>а – допустим пользователями найдено 2 ошибки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lang w:val="ru-RU"/>
        </w:rPr>
        <w:t>б – допустим общее количество багов обнаруженых до и после релиза 6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lang w:val="ru-RU"/>
        </w:rPr>
        <w:t>На основании полученного коэффициэнта = 0,33 необходимо внести изменения в тест план, нужно добавить время на проведение тестирования и увеличить количество кейсов.</w:t>
      </w:r>
    </w:p>
    <w:p w:rsidR="00DB6631" w:rsidRPr="00DB6631" w:rsidRDefault="00DB6631" w:rsidP="00DB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B6631" w:rsidRPr="00DB6631" w:rsidRDefault="00DB6631" w:rsidP="00DB6631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Team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ru-RU"/>
        </w:rPr>
        <w:t xml:space="preserve"> 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real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ru-RU"/>
        </w:rPr>
        <w:t xml:space="preserve"> 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time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ru-RU"/>
        </w:rPr>
        <w:t xml:space="preserve"> 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QA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ru-RU"/>
        </w:rPr>
        <w:t xml:space="preserve"> (Реальное время работы команды 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QA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ru-RU"/>
        </w:rPr>
        <w:t>)</w:t>
      </w:r>
    </w:p>
    <w:p w:rsidR="00DB6631" w:rsidRPr="00DB6631" w:rsidRDefault="00DB6631" w:rsidP="00DB6631">
      <w:pPr>
        <w:spacing w:line="240" w:lineRule="auto"/>
        <w:ind w:left="-142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Цель метрики увеличить точность планирования, отслеживать и управлять эффективностью работы той или иной команды.</w:t>
      </w:r>
    </w:p>
    <w:p w:rsidR="00DB6631" w:rsidRPr="00DB6631" w:rsidRDefault="00DB6631" w:rsidP="00DB6631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а/б = 12/32 = 0,375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а) </w:t>
      </w:r>
      <w:proofErr w:type="gramStart"/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время</w:t>
      </w:r>
      <w:proofErr w:type="gramEnd"/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потраченное на целевые </w:t>
      </w: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</w:rPr>
        <w:t>QA</w:t>
      </w: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активности = 12 часов;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общее количество рабочих часов команды = 32 часа;</w:t>
      </w:r>
    </w:p>
    <w:p w:rsidR="00DB6631" w:rsidRPr="00DB6631" w:rsidRDefault="00DB6631" w:rsidP="00DB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B663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B6631" w:rsidRPr="00DB6631" w:rsidRDefault="00DB6631" w:rsidP="00DB663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Accuracy of time estimation by areas/types/types of work</w:t>
      </w:r>
    </w:p>
    <w:p w:rsidR="00DB6631" w:rsidRPr="00DB6631" w:rsidRDefault="00DB6631" w:rsidP="00DB6631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  <w:r w:rsidRPr="00DB663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ru-RU"/>
        </w:rPr>
        <w:t>(точность оценки времени по областям\видам\типам работ)</w:t>
      </w:r>
    </w:p>
    <w:p w:rsidR="00DB6631" w:rsidRPr="00DB6631" w:rsidRDefault="00DB6631" w:rsidP="00DB6631">
      <w:pPr>
        <w:spacing w:line="240" w:lineRule="auto"/>
        <w:ind w:left="-142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Позволяет использовать поправочный коэффициент для последующих оценок. Позволяет регулировать время рабочего процесса.</w:t>
      </w:r>
    </w:p>
    <w:p w:rsidR="00DB6631" w:rsidRPr="00DB6631" w:rsidRDefault="00DB6631" w:rsidP="00DB6631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а/б = 31/23,15*100% = 133% (30%)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оценочное время работы: установка, запуск игры = 1 час, функциональное тестирование = 21 часов, нефункциональное тестирование = 9 часов (31 час);</w:t>
      </w:r>
    </w:p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фактическое время работы: установка, запуск игры = 15 мин, функциональное тестирование = 16 часов, нефункциональное тестирование = 7 часов (23 ч 15 мин);</w:t>
      </w:r>
    </w:p>
    <w:p w:rsidR="00DB6631" w:rsidRPr="00DB6631" w:rsidRDefault="00DB6631" w:rsidP="00DB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603"/>
        <w:gridCol w:w="1375"/>
      </w:tblGrid>
      <w:tr w:rsidR="00DB6631" w:rsidRPr="00DB6631" w:rsidTr="00DB6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224" w:right="-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Метрика</w:t>
            </w:r>
            <w:proofErr w:type="spellEnd"/>
          </w:p>
        </w:tc>
      </w:tr>
      <w:tr w:rsidR="00DB6631" w:rsidRPr="00DB6631" w:rsidTr="00DB6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6,666666667</w:t>
            </w:r>
          </w:p>
        </w:tc>
      </w:tr>
      <w:tr w:rsidR="00DB6631" w:rsidRPr="00DB6631" w:rsidTr="00DB6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2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1,3125</w:t>
            </w:r>
          </w:p>
        </w:tc>
      </w:tr>
      <w:tr w:rsidR="00DB6631" w:rsidRPr="00DB6631" w:rsidTr="00DB6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6631" w:rsidRPr="00DB6631" w:rsidRDefault="00DB6631" w:rsidP="00DB6631">
            <w:pPr>
              <w:spacing w:after="0" w:line="240" w:lineRule="auto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1,285714286</w:t>
            </w:r>
          </w:p>
        </w:tc>
      </w:tr>
    </w:tbl>
    <w:p w:rsidR="00DB6631" w:rsidRPr="00DB6631" w:rsidRDefault="00DB6631" w:rsidP="00DB6631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6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примере вижу, что могу уменьшить время тестирования в тестовой документации по соотношению к проценту.</w:t>
      </w:r>
    </w:p>
    <w:p w:rsidR="00851EE5" w:rsidRPr="00DB6631" w:rsidRDefault="00851EE5">
      <w:pPr>
        <w:rPr>
          <w:lang w:val="ru-RU"/>
        </w:rPr>
      </w:pPr>
    </w:p>
    <w:sectPr w:rsidR="00851EE5" w:rsidRPr="00DB66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3FB"/>
    <w:multiLevelType w:val="multilevel"/>
    <w:tmpl w:val="193EC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80033"/>
    <w:multiLevelType w:val="multilevel"/>
    <w:tmpl w:val="82961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87C1D"/>
    <w:multiLevelType w:val="multilevel"/>
    <w:tmpl w:val="6026F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E37C4"/>
    <w:multiLevelType w:val="multilevel"/>
    <w:tmpl w:val="0EAC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42963"/>
    <w:multiLevelType w:val="multilevel"/>
    <w:tmpl w:val="F4305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31"/>
    <w:rsid w:val="00851EE5"/>
    <w:rsid w:val="00DB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77AA7-7EB7-4338-A329-E29B18C7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15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2022-06-02T10:25:00Z</dcterms:created>
  <dcterms:modified xsi:type="dcterms:W3CDTF">2022-06-02T10:28:00Z</dcterms:modified>
</cp:coreProperties>
</file>