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04/12/2024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3065835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Javier Leonardo Pineda Uribe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Nataly Forero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Lorena Cruz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Eddy Giraldo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Tania Caro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Gabriela Toscano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Andres Funeme</w:t>
            </w:r>
          </w:p>
        </w:tc>
      </w:tr>
    </w:tbl>
    <w:p w:rsidR="00000000" w:rsidDel="00000000" w:rsidP="00000000" w:rsidRDefault="00000000" w:rsidRPr="00000000" w14:paraId="00000014">
      <w:pPr>
        <w:tabs>
          <w:tab w:val="center" w:leader="none" w:pos="4252"/>
          <w:tab w:val="right" w:leader="none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4"/>
        <w:gridCol w:w="4125"/>
        <w:gridCol w:w="588"/>
        <w:gridCol w:w="588"/>
        <w:gridCol w:w="3719"/>
        <w:tblGridChange w:id="0">
          <w:tblGrid>
            <w:gridCol w:w="944"/>
            <w:gridCol w:w="412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 (INGENIERIA DE SOFTWARE I)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incluya la consolidación de la entrevista realizada a los empleados, solo se visualiza el test propuesto y un audio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tareas deben conllevar a otra tarea o a un proceso o finalizar el proceso, revisar.</w:t>
            </w:r>
          </w:p>
          <w:p w:rsidR="00000000" w:rsidDel="00000000" w:rsidP="00000000" w:rsidRDefault="00000000" w:rsidRPr="00000000" w14:paraId="0000003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 una tarea si se evidencian varias tareas a seguir se debe usar elementos condicionales o compuertas para realizarlas, revisar en diagramas de cliente e inventario</w:t>
            </w:r>
          </w:p>
          <w:p w:rsidR="00000000" w:rsidDel="00000000" w:rsidP="00000000" w:rsidRDefault="00000000" w:rsidRPr="00000000" w14:paraId="0000003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en las piscinas o carriles colocar los usuarios que interactúan en el proceso y podrían usar fases para que se integran entre procesos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cumplen con la notación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UML.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recomienda que los procesos del empleado están sujetos a aprobación del administrador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Parametrizar los medios de pago, a nivel de pago, NO es tan fácil o cercano poder tener todas las pasarelas de pago disponibles en su aplicación software.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¿Cuáles son los módulos que se contemplan en la aplicación? definir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consideren necesarias para cumplir con el objetivo del proyecto, así mismo la validación y el criterio de aceptación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Crear las historias de usuario para el cliente y el empleado, solo se evidencia para el administrador</w:t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evidencia en el equipo el manejo de roles y sus responsabilidades mediante la aplicación de metodologías ágiles.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"/>
        <w:gridCol w:w="4275"/>
        <w:gridCol w:w="588"/>
        <w:gridCol w:w="588"/>
        <w:gridCol w:w="3719"/>
        <w:tblGridChange w:id="0">
          <w:tblGrid>
            <w:gridCol w:w="793"/>
            <w:gridCol w:w="427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INDICADORES COMPONENTE COMUNICACIÓN (TÉCNICO DE FICHA)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EQUIPO SCRUM.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EQUIPO SCRUM (trabajo en equipo).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Coloca en práctica los principios del código de ética del ingeniero de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audiovisuales. (Redacción y presentación de los recursos visuales).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con el auditorio.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435"/>
        <w:gridCol w:w="5505"/>
        <w:tblGridChange w:id="0">
          <w:tblGrid>
            <w:gridCol w:w="2430"/>
            <w:gridCol w:w="435"/>
            <w:gridCol w:w="550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Andres Funeme, se asigna automáticamente plan de mejoramiento por NO presentarse a sustentación sin previa justificación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1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305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3050"/>
                      <wp:effectExtent b="0" l="0" r="0" t="0"/>
                      <wp:wrapNone/>
                      <wp:docPr id="1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Martha Patricia Cuervo Caro</w:t>
            </w:r>
          </w:p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DEL DOCUMENTO</w:t>
      </w:r>
    </w:p>
    <w:tbl>
      <w:tblPr>
        <w:tblStyle w:val="Table5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 CAMBIOS </w:t>
      </w:r>
    </w:p>
    <w:tbl>
      <w:tblPr>
        <w:tblStyle w:val="Table6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D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E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D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E0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E1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E2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b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c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d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e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0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1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2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3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4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5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6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7" w:customStyle="1">
    <w:basedOn w:val="TableNormal2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7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1MaH6Zgp2Dx4VlU+utvRYooglA==">CgMxLjA4AHIhMV9CMlN0bzNlR2dDX0xsQ3NuUVcwMHl3Yk13RjdPR0dL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2022-07-26T12:30:00Z</dcterms:created>
  <dc:creator>lenovo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0x0101009C160BF63992044A99946E4B9FF8A5D5</vt:lpwstr>
  </property>
</Properties>
</file>