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B29" w:rsidRPr="008B6B29" w:rsidRDefault="008B6B29" w:rsidP="008B6B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ru-RU"/>
        </w:rPr>
      </w:pPr>
      <w:r w:rsidRPr="008B6B2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ru-RU"/>
        </w:rPr>
        <w:t xml:space="preserve">Procedure Logic – </w:t>
      </w:r>
      <w:proofErr w:type="spellStart"/>
      <w:r w:rsidRPr="008B6B29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pr_load_ce_transactions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ru-RU"/>
        </w:rPr>
        <w:t xml:space="preserve"> (Short Description)</w:t>
      </w:r>
    </w:p>
    <w:p w:rsidR="008B6B29" w:rsidRPr="008B6B29" w:rsidRDefault="008B6B29" w:rsidP="008B6B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procedure performs </w:t>
      </w:r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incremental loading of the </w:t>
      </w:r>
      <w:proofErr w:type="spellStart"/>
      <w:r w:rsidRPr="008B6B29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ce_transactions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 fact table in the 3NF layer</w:t>
      </w: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using a watermark mechanism based on the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load_dts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column from the source (SA) tables.</w:t>
      </w:r>
    </w:p>
    <w:p w:rsidR="008B6B29" w:rsidRPr="008B6B29" w:rsidRDefault="008B6B29" w:rsidP="008B6B2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Main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Steps</w:t>
      </w:r>
      <w:proofErr w:type="spellEnd"/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Initialize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Load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Control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Ensures that a record exists in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mta_load_control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for both sources:</w:t>
      </w:r>
    </w:p>
    <w:p w:rsidR="008B6B29" w:rsidRPr="008B6B29" w:rsidRDefault="008B6B29" w:rsidP="008B6B29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sa_sales_online.src_sales_online</w:t>
      </w:r>
      <w:proofErr w:type="spellEnd"/>
    </w:p>
    <w:p w:rsidR="008B6B29" w:rsidRPr="008B6B29" w:rsidRDefault="008B6B29" w:rsidP="008B6B29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sa_sales_pos.src_sales_pos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Retrieves the last successful load timestamp (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last_success_load_dts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) for each source.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Full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Reload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Option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If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p_full_reload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= TRUE</w:t>
      </w: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, the watermark is reset to </w:t>
      </w:r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'1900-01-01'</w:t>
      </w: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, forcing a complete reload.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Incremental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Source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Extraction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Extracts only new or changed records from SA tables where:</w:t>
      </w:r>
    </w:p>
    <w:p w:rsidR="008B6B29" w:rsidRPr="008B6B29" w:rsidRDefault="008B6B29" w:rsidP="008B6B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GB" w:eastAsia="ru-RU"/>
        </w:rPr>
      </w:pP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load_dts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&gt;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last_success_load_dts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This </w:t>
      </w:r>
      <w:proofErr w:type="gramStart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ensures only newly loaded data is processed</w:t>
      </w:r>
      <w:proofErr w:type="gram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Deduplication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Logic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Uses </w:t>
      </w:r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DISTINCT ON (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txn_src_id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,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source_system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,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source_entity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)</w:t>
      </w:r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Keeps only the latest version of each transaction based on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src_load_dts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DESC</w:t>
      </w:r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Prevents duplicate processing of the same business key.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Business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Key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Mapping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Maps source attributes to surrogate keys in 3NF dimension tables.</w:t>
      </w:r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Missing references are defaulted to </w:t>
      </w:r>
      <w:proofErr w:type="gram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-1</w:t>
      </w:r>
      <w:proofErr w:type="gram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UPSERT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into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ce_transactions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Uses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8B6B29" w:rsidRPr="008B6B29" w:rsidRDefault="008B6B29" w:rsidP="008B6B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GB" w:eastAsia="ru-RU"/>
        </w:rPr>
      </w:pPr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ON CONFLICT (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txn_src_id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,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source_system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,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source_entity</w:t>
      </w:r>
      <w:proofErr w:type="spellEnd"/>
      <w:proofErr w:type="gram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)</w:t>
      </w:r>
      <w:proofErr w:type="gram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br/>
        <w:t>DO UPDATE</w:t>
      </w:r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Ensures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idempotent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behavior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8B6B29" w:rsidRPr="008B6B29" w:rsidRDefault="008B6B29" w:rsidP="008B6B29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No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duplicates</w:t>
      </w:r>
      <w:proofErr w:type="spellEnd"/>
    </w:p>
    <w:p w:rsidR="008B6B29" w:rsidRPr="008B6B29" w:rsidRDefault="008B6B29" w:rsidP="008B6B29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Updated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are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refreshed</w:t>
      </w:r>
      <w:proofErr w:type="spellEnd"/>
    </w:p>
    <w:p w:rsidR="008B6B29" w:rsidRPr="008B6B29" w:rsidRDefault="008B6B29" w:rsidP="008B6B29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Safe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repeated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execution</w:t>
      </w:r>
      <w:proofErr w:type="spellEnd"/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Watermark</w:t>
      </w:r>
      <w:proofErr w:type="spellEnd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Update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Updates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mta_load_control.last_success_load_dts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Sets it to </w:t>
      </w:r>
      <w:proofErr w:type="gram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MAX(</w:t>
      </w:r>
      <w:proofErr w:type="spellStart"/>
      <w:proofErr w:type="gram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load_dts</w:t>
      </w:r>
      <w:proofErr w:type="spellEnd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)</w:t>
      </w: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from processed records.</w:t>
      </w:r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Guarantees correct incremental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behavior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in the next run.</w:t>
      </w:r>
    </w:p>
    <w:p w:rsidR="008B6B29" w:rsidRPr="008B6B29" w:rsidRDefault="008B6B29" w:rsidP="008B6B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Logging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Writes START and SUCCESS/ERROR records into </w:t>
      </w:r>
      <w:proofErr w:type="spellStart"/>
      <w:r w:rsidRPr="008B6B29">
        <w:rPr>
          <w:rFonts w:ascii="Courier New" w:eastAsia="Times New Roman" w:hAnsi="Courier New" w:cs="Courier New"/>
          <w:sz w:val="20"/>
          <w:szCs w:val="20"/>
          <w:lang w:val="en-GB" w:eastAsia="ru-RU"/>
        </w:rPr>
        <w:t>mta_etl_log</w:t>
      </w:r>
      <w:proofErr w:type="spellEnd"/>
    </w:p>
    <w:p w:rsidR="008B6B29" w:rsidRPr="008B6B29" w:rsidRDefault="008B6B29" w:rsidP="008B6B2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Captures number of affected rows.</w:t>
      </w:r>
    </w:p>
    <w:p w:rsidR="008B6B29" w:rsidRPr="008B6B29" w:rsidRDefault="008B6B29" w:rsidP="008B6B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B6B29" w:rsidRPr="008B6B29" w:rsidRDefault="008B6B29" w:rsidP="008B6B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Result</w:t>
      </w:r>
      <w:proofErr w:type="spellEnd"/>
    </w:p>
    <w:p w:rsidR="008B6B29" w:rsidRPr="008B6B29" w:rsidRDefault="008B6B29" w:rsidP="008B6B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Fully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incremental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fact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load</w:t>
      </w:r>
      <w:proofErr w:type="spellEnd"/>
    </w:p>
    <w:p w:rsidR="008B6B29" w:rsidRPr="008B6B29" w:rsidRDefault="008B6B29" w:rsidP="008B6B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B6B2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Safe to execute repeatedly (idempotent)</w:t>
      </w:r>
    </w:p>
    <w:p w:rsidR="008B6B29" w:rsidRPr="008B6B29" w:rsidRDefault="008B6B29" w:rsidP="008B6B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No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duplicate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keys</w:t>
      </w:r>
      <w:proofErr w:type="spellEnd"/>
    </w:p>
    <w:p w:rsidR="008B6B29" w:rsidRPr="008B6B29" w:rsidRDefault="008B6B29" w:rsidP="008B6B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Correct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watermark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management</w:t>
      </w:r>
      <w:proofErr w:type="spellEnd"/>
    </w:p>
    <w:p w:rsidR="008B6B29" w:rsidRPr="008B6B29" w:rsidRDefault="008B6B29" w:rsidP="008B6B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Supports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full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reload</w:t>
      </w:r>
      <w:proofErr w:type="spellEnd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B6B29">
        <w:rPr>
          <w:rFonts w:ascii="Times New Roman" w:eastAsia="Times New Roman" w:hAnsi="Times New Roman" w:cs="Times New Roman"/>
          <w:sz w:val="24"/>
          <w:szCs w:val="24"/>
          <w:lang w:eastAsia="ru-RU"/>
        </w:rPr>
        <w:t>mode</w:t>
      </w:r>
      <w:proofErr w:type="spellEnd"/>
    </w:p>
    <w:p w:rsidR="008B6B29" w:rsidRDefault="008B6B29">
      <w:pPr>
        <w:rPr>
          <w:lang w:val="en-GB"/>
        </w:rPr>
      </w:pPr>
    </w:p>
    <w:p w:rsidR="008B6B29" w:rsidRPr="008B6B29" w:rsidRDefault="008B6B29">
      <w:pPr>
        <w:rPr>
          <w:lang w:val="uk-UA"/>
        </w:rPr>
      </w:pPr>
      <w:r>
        <w:rPr>
          <w:lang w:val="en-GB"/>
        </w:rPr>
        <w:t xml:space="preserve">FIRST </w:t>
      </w:r>
      <w:r w:rsidR="00017B60">
        <w:rPr>
          <w:lang w:val="uk-UA"/>
        </w:rPr>
        <w:t>+</w:t>
      </w:r>
      <w:r w:rsidR="00017B60">
        <w:rPr>
          <w:lang w:val="en-GB"/>
        </w:rPr>
        <w:t xml:space="preserve">SECOND </w:t>
      </w:r>
      <w:r>
        <w:rPr>
          <w:lang w:val="en-GB"/>
        </w:rPr>
        <w:t>RUN, AS DATA WAS INSERTED BEFORE WE HAVE 0 INSERTED ROWS</w:t>
      </w:r>
    </w:p>
    <w:p w:rsidR="009742B5" w:rsidRDefault="00017B60">
      <w:r w:rsidRPr="00017B60">
        <w:drawing>
          <wp:inline distT="0" distB="0" distL="0" distR="0" wp14:anchorId="67E60F59" wp14:editId="182AD5E6">
            <wp:extent cx="5731510" cy="1252220"/>
            <wp:effectExtent l="0" t="0" r="254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B29" w:rsidRDefault="008B6B29">
      <w:r w:rsidRPr="008B6B29">
        <w:drawing>
          <wp:inline distT="0" distB="0" distL="0" distR="0" wp14:anchorId="04CDB689" wp14:editId="03250890">
            <wp:extent cx="5731510" cy="121920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B60" w:rsidRDefault="00017B60"/>
    <w:p w:rsidR="008B6B29" w:rsidRDefault="008B6B29">
      <w:pPr>
        <w:rPr>
          <w:lang w:val="en-GB"/>
        </w:rPr>
      </w:pPr>
    </w:p>
    <w:p w:rsidR="008B6B29" w:rsidRDefault="008B6B29">
      <w:pPr>
        <w:rPr>
          <w:lang w:val="en-GB"/>
        </w:rPr>
      </w:pPr>
    </w:p>
    <w:p w:rsidR="008B6B29" w:rsidRDefault="008B6B29">
      <w:pPr>
        <w:rPr>
          <w:lang w:val="en-GB"/>
        </w:rPr>
      </w:pPr>
      <w:r w:rsidRPr="008B6B29">
        <w:rPr>
          <w:lang w:val="en-GB"/>
        </w:rPr>
        <w:drawing>
          <wp:inline distT="0" distB="0" distL="0" distR="0" wp14:anchorId="45DCD300" wp14:editId="19273CAB">
            <wp:extent cx="5731510" cy="246443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B60" w:rsidRDefault="00017B60">
      <w:pPr>
        <w:rPr>
          <w:lang w:val="en-GB"/>
        </w:rPr>
      </w:pPr>
      <w:r w:rsidRPr="00017B60">
        <w:rPr>
          <w:lang w:val="en-GB"/>
        </w:rPr>
        <w:lastRenderedPageBreak/>
        <w:drawing>
          <wp:inline distT="0" distB="0" distL="0" distR="0" wp14:anchorId="734114E5" wp14:editId="78292A42">
            <wp:extent cx="4667901" cy="27054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B29" w:rsidRDefault="008B6B29">
      <w:pPr>
        <w:rPr>
          <w:lang w:val="en-GB"/>
        </w:rPr>
      </w:pPr>
    </w:p>
    <w:p w:rsidR="00017B60" w:rsidRDefault="00017B60">
      <w:pPr>
        <w:rPr>
          <w:lang w:val="en-GB"/>
        </w:rPr>
      </w:pPr>
    </w:p>
    <w:p w:rsidR="00017B60" w:rsidRDefault="00017B60">
      <w:pPr>
        <w:rPr>
          <w:lang w:val="en-GB"/>
        </w:rPr>
      </w:pPr>
    </w:p>
    <w:p w:rsidR="004F25F4" w:rsidRDefault="004F25F4">
      <w:pPr>
        <w:rPr>
          <w:lang w:val="en-GB"/>
        </w:rPr>
      </w:pPr>
      <w:r>
        <w:rPr>
          <w:lang w:val="en-GB"/>
        </w:rPr>
        <w:t>FIRST RUN</w:t>
      </w:r>
    </w:p>
    <w:p w:rsidR="004F25F4" w:rsidRDefault="00017B60">
      <w:pPr>
        <w:rPr>
          <w:lang w:val="en-GB"/>
        </w:rPr>
      </w:pPr>
      <w:r w:rsidRPr="00017B60">
        <w:rPr>
          <w:lang w:val="en-GB"/>
        </w:rPr>
        <w:drawing>
          <wp:inline distT="0" distB="0" distL="0" distR="0" wp14:anchorId="7F6E123A" wp14:editId="44D93395">
            <wp:extent cx="5731510" cy="657860"/>
            <wp:effectExtent l="0" t="0" r="254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5F4" w:rsidRDefault="004F25F4">
      <w:pPr>
        <w:rPr>
          <w:lang w:val="en-GB"/>
        </w:rPr>
      </w:pPr>
      <w:r>
        <w:rPr>
          <w:lang w:val="en-GB"/>
        </w:rPr>
        <w:t>SECOND RUN</w:t>
      </w:r>
    </w:p>
    <w:p w:rsidR="004F25F4" w:rsidRDefault="004F25F4">
      <w:pPr>
        <w:rPr>
          <w:lang w:val="uk-UA"/>
        </w:rPr>
      </w:pPr>
    </w:p>
    <w:p w:rsidR="004F25F4" w:rsidRDefault="004F25F4">
      <w:pPr>
        <w:rPr>
          <w:lang w:val="uk-UA"/>
        </w:rPr>
      </w:pPr>
    </w:p>
    <w:p w:rsidR="004F25F4" w:rsidRDefault="00017B60">
      <w:pPr>
        <w:rPr>
          <w:lang w:val="uk-UA"/>
        </w:rPr>
      </w:pPr>
      <w:r w:rsidRPr="00017B60">
        <w:rPr>
          <w:lang w:val="uk-UA"/>
        </w:rPr>
        <w:drawing>
          <wp:inline distT="0" distB="0" distL="0" distR="0" wp14:anchorId="768CA739" wp14:editId="29D15677">
            <wp:extent cx="4458322" cy="238158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F25F4" w:rsidRDefault="004F25F4">
      <w:pPr>
        <w:rPr>
          <w:lang w:val="uk-UA"/>
        </w:rPr>
      </w:pPr>
    </w:p>
    <w:p w:rsidR="004F25F4" w:rsidRDefault="004F25F4">
      <w:pPr>
        <w:rPr>
          <w:lang w:val="uk-UA"/>
        </w:rPr>
      </w:pPr>
    </w:p>
    <w:p w:rsidR="004F25F4" w:rsidRDefault="004F25F4">
      <w:pPr>
        <w:rPr>
          <w:lang w:val="en-GB"/>
        </w:rPr>
      </w:pPr>
      <w:r>
        <w:rPr>
          <w:lang w:val="en-GB"/>
        </w:rPr>
        <w:t>FIRST RUN</w:t>
      </w:r>
      <w:r w:rsidR="00C15ADD">
        <w:rPr>
          <w:lang w:val="en-GB"/>
        </w:rPr>
        <w:t>+SECOND RUN FOR LAST 12 MONTHS</w:t>
      </w:r>
    </w:p>
    <w:p w:rsidR="00C15ADD" w:rsidRDefault="00C15ADD">
      <w:pPr>
        <w:rPr>
          <w:lang w:val="en-GB"/>
        </w:rPr>
      </w:pPr>
    </w:p>
    <w:p w:rsidR="008B6B29" w:rsidRPr="00C15ADD" w:rsidRDefault="008B6B29">
      <w:pPr>
        <w:rPr>
          <w:lang w:val="en-GB"/>
        </w:rPr>
      </w:pPr>
    </w:p>
    <w:sectPr w:rsidR="008B6B29" w:rsidRPr="00C15A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5D0581"/>
    <w:multiLevelType w:val="multilevel"/>
    <w:tmpl w:val="AB4AA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B700C6"/>
    <w:multiLevelType w:val="multilevel"/>
    <w:tmpl w:val="BC78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F5087E"/>
    <w:multiLevelType w:val="multilevel"/>
    <w:tmpl w:val="10CCE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216C6B"/>
    <w:multiLevelType w:val="multilevel"/>
    <w:tmpl w:val="29027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376B4E"/>
    <w:multiLevelType w:val="multilevel"/>
    <w:tmpl w:val="C794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4A0A6F"/>
    <w:multiLevelType w:val="multilevel"/>
    <w:tmpl w:val="DE7CB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426494"/>
    <w:multiLevelType w:val="multilevel"/>
    <w:tmpl w:val="B09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69A5"/>
    <w:rsid w:val="00017B60"/>
    <w:rsid w:val="002C69A5"/>
    <w:rsid w:val="004F25F4"/>
    <w:rsid w:val="007C65D1"/>
    <w:rsid w:val="00817B7A"/>
    <w:rsid w:val="008B6B29"/>
    <w:rsid w:val="009742B5"/>
    <w:rsid w:val="00C15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DF09DA-CE09-4D31-8AF0-8B90C44C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7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B6B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8B6B2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B6B2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B6B2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8B6B29"/>
    <w:rPr>
      <w:b/>
      <w:bCs/>
    </w:rPr>
  </w:style>
  <w:style w:type="character" w:styleId="HTML">
    <w:name w:val="HTML Code"/>
    <w:basedOn w:val="a0"/>
    <w:uiPriority w:val="99"/>
    <w:semiHidden/>
    <w:unhideWhenUsed/>
    <w:rsid w:val="008B6B29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8B6B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8B6B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B6B2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17B7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63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8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33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017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49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78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41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99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22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162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55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8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9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77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11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37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477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45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68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4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2026-02-25T09:35:00Z</dcterms:created>
  <dcterms:modified xsi:type="dcterms:W3CDTF">2026-02-26T19:00:00Z</dcterms:modified>
</cp:coreProperties>
</file>