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584B" w14:textId="2A95633B" w:rsidR="00601453" w:rsidRP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ОКРАСКА</w:t>
      </w:r>
    </w:p>
    <w:p w14:paraId="33007DEA" w14:textId="77777777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Схема базы данных состоит из трех отношений:</w:t>
      </w:r>
      <w:r w:rsidRPr="00601453">
        <w:rPr>
          <w:rFonts w:ascii="Times New Roman" w:hAnsi="Times New Roman" w:cs="Times New Roman"/>
        </w:rPr>
        <w:br/>
        <w:t>utQ (Q_ID int, Q_NAME varchar(35)); utV (V_ID int, V_NAME varchar(35), V_COLOR char(1)); utB (B_DATETIME datetime, B_Q_ID int, B_V_ID int, B_VOL tinyint).</w:t>
      </w:r>
    </w:p>
    <w:p w14:paraId="3AA42E96" w14:textId="77777777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Таблица utQ содержит идентификатор и название квадрата, цвет которого первоначально черный.</w:t>
      </w:r>
    </w:p>
    <w:p w14:paraId="0F6C9A4B" w14:textId="77777777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Таблица utV содержит идентификатор, название и цвет баллончика с краской.</w:t>
      </w:r>
    </w:p>
    <w:p w14:paraId="67822E70" w14:textId="77777777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Таблица utB содержит информацию об окраске квадрата баллончиком: время окраски, идентификатор квадрата, идентификатор баллончика, количество краски.</w:t>
      </w:r>
    </w:p>
    <w:p w14:paraId="79FB9365" w14:textId="77777777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При этом следует иметь в виду, что:</w:t>
      </w:r>
    </w:p>
    <w:p w14:paraId="3FA58D12" w14:textId="77777777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- баллончики с краской могут быть трех цветов - красный V_COLOR='R', зеленый V_COLOR='G', голубой V_COLOR='B' (латинские буквы).</w:t>
      </w:r>
    </w:p>
    <w:p w14:paraId="7106CAA6" w14:textId="77777777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- объем баллончика равен 255 и первоначально он полный;</w:t>
      </w:r>
    </w:p>
    <w:p w14:paraId="45387804" w14:textId="77777777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- цвет квадрата определяется по правилу RGB, т.е. R=0,G=0,B=0 - черный, R=255, G=255, B=255 - белый;</w:t>
      </w:r>
    </w:p>
    <w:p w14:paraId="4043C66D" w14:textId="60E417B3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- запись в таблице закрасок utB уменьшает количество краски в баллончике на величину B_VOL и соответственно увеличивает количество краски в квадрате на эту же величину;</w:t>
      </w:r>
    </w:p>
    <w:p w14:paraId="0906B1EA" w14:textId="77777777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- значение 0 &lt; B_VOL &lt;= 255;</w:t>
      </w:r>
    </w:p>
    <w:p w14:paraId="333C73DA" w14:textId="77777777" w:rsid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- количество краски одного цвета в квадрате не превышает 255, а количество краски в баллончике не может быть меньше нуля;</w:t>
      </w:r>
    </w:p>
    <w:p w14:paraId="2860ED5F" w14:textId="0227282A" w:rsidR="00601453" w:rsidRP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>- время окраски B_DATETIME дано с точностью до секунды, т.е. не содержит миллисекунд.</w:t>
      </w:r>
    </w:p>
    <w:p w14:paraId="297F0ADD" w14:textId="7D839BE3" w:rsidR="00601453" w:rsidRP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  <w:noProof/>
        </w:rPr>
        <w:drawing>
          <wp:inline distT="0" distB="0" distL="0" distR="0" wp14:anchorId="52193AB0" wp14:editId="197D787A">
            <wp:extent cx="4333875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CCD44" w14:textId="4AD9E233" w:rsidR="00D87BE4" w:rsidRPr="00601453" w:rsidRDefault="00D87BE4" w:rsidP="00601453">
      <w:pPr>
        <w:ind w:firstLine="709"/>
        <w:jc w:val="both"/>
        <w:rPr>
          <w:rFonts w:ascii="Times New Roman" w:hAnsi="Times New Roman" w:cs="Times New Roman"/>
        </w:rPr>
      </w:pPr>
    </w:p>
    <w:p w14:paraId="23C7A974" w14:textId="15F998FF" w:rsidR="00601453" w:rsidRPr="00601453" w:rsidRDefault="00601453" w:rsidP="00601453">
      <w:pPr>
        <w:ind w:firstLine="709"/>
        <w:jc w:val="both"/>
        <w:rPr>
          <w:rFonts w:ascii="Times New Roman" w:hAnsi="Times New Roman" w:cs="Times New Roman"/>
        </w:rPr>
      </w:pPr>
      <w:r w:rsidRPr="00601453">
        <w:rPr>
          <w:rFonts w:ascii="Times New Roman" w:hAnsi="Times New Roman" w:cs="Times New Roman"/>
        </w:rPr>
        <w:t xml:space="preserve">Запросы: </w:t>
      </w:r>
    </w:p>
    <w:p w14:paraId="61895F3F" w14:textId="486A183B" w:rsidR="0092592E" w:rsidRPr="0092592E" w:rsidRDefault="0092592E" w:rsidP="0092592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2592E">
        <w:rPr>
          <w:rFonts w:ascii="Times New Roman" w:hAnsi="Times New Roman" w:cs="Times New Roman"/>
        </w:rPr>
        <w:t>Найти среднее количество краски, которое было использовано для окраски каждого квадрата. Вывести название квадрата и среднее количество краски, округленное до двух знаков после запятой.</w:t>
      </w:r>
    </w:p>
    <w:p w14:paraId="6E17EC12" w14:textId="5F90116A" w:rsidR="0092592E" w:rsidRPr="0092592E" w:rsidRDefault="0092592E" w:rsidP="0092592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2592E">
        <w:rPr>
          <w:rFonts w:ascii="Times New Roman" w:hAnsi="Times New Roman" w:cs="Times New Roman"/>
        </w:rPr>
        <w:t>Найти все квадраты, которые не были окрашены в белый цвет. Вывести название квадрата и его цвет.</w:t>
      </w:r>
    </w:p>
    <w:p w14:paraId="26C855DE" w14:textId="13BC0E49" w:rsidR="0092592E" w:rsidRPr="0092592E" w:rsidRDefault="0092592E" w:rsidP="0092592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2592E">
        <w:rPr>
          <w:rFonts w:ascii="Times New Roman" w:hAnsi="Times New Roman" w:cs="Times New Roman"/>
        </w:rPr>
        <w:t>Найти все баллончики с краской, которые были использованы для окраски квадратов более 5 раз. Вывести их название и цвет.</w:t>
      </w:r>
    </w:p>
    <w:p w14:paraId="6E92EBB4" w14:textId="12A4463F" w:rsidR="0092592E" w:rsidRPr="0092592E" w:rsidRDefault="0092592E" w:rsidP="0092592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2592E">
        <w:rPr>
          <w:rFonts w:ascii="Times New Roman" w:hAnsi="Times New Roman" w:cs="Times New Roman"/>
        </w:rPr>
        <w:t>Найти все квадраты, которые были окрашены красным баллончиком в первую половину дня (до 12 часов). Вывести название квадрата и время окраски.</w:t>
      </w:r>
    </w:p>
    <w:p w14:paraId="1569523A" w14:textId="06C33DDF" w:rsidR="0092592E" w:rsidRPr="0092592E" w:rsidRDefault="0092592E" w:rsidP="0092592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2592E">
        <w:rPr>
          <w:rFonts w:ascii="Times New Roman" w:hAnsi="Times New Roman" w:cs="Times New Roman"/>
        </w:rPr>
        <w:lastRenderedPageBreak/>
        <w:t>Найти все квадраты, которые были окрашены в черный цвет. Вывести название квадрата и количество краски на нем.</w:t>
      </w:r>
    </w:p>
    <w:p w14:paraId="2B270C94" w14:textId="74B5EE59" w:rsidR="00601453" w:rsidRPr="00693B3A" w:rsidRDefault="0092592E" w:rsidP="0092592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2592E">
        <w:rPr>
          <w:rFonts w:ascii="Times New Roman" w:hAnsi="Times New Roman" w:cs="Times New Roman"/>
        </w:rPr>
        <w:t>Найти все баллончики с краской, которые были использованы для окраски квадратов в период с 1 января 2022 года по 1 июля 2022 года. Вывести их название и цвет.</w:t>
      </w:r>
    </w:p>
    <w:sectPr w:rsidR="00601453" w:rsidRPr="00693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87455"/>
    <w:multiLevelType w:val="hybridMultilevel"/>
    <w:tmpl w:val="9AA6404A"/>
    <w:lvl w:ilvl="0" w:tplc="1A628E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A7"/>
    <w:rsid w:val="00601453"/>
    <w:rsid w:val="00693B3A"/>
    <w:rsid w:val="0092592E"/>
    <w:rsid w:val="00BA1CA7"/>
    <w:rsid w:val="00CE266D"/>
    <w:rsid w:val="00D8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EB4C5"/>
  <w15:chartTrackingRefBased/>
  <w15:docId w15:val="{91A02C4D-7F50-4E7E-AF80-D94E6A4B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014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14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60145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01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6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Krivonosova</dc:creator>
  <cp:keywords/>
  <dc:description/>
  <cp:lastModifiedBy>Владислава Андреевская</cp:lastModifiedBy>
  <cp:revision>3</cp:revision>
  <dcterms:created xsi:type="dcterms:W3CDTF">2023-02-06T15:25:00Z</dcterms:created>
  <dcterms:modified xsi:type="dcterms:W3CDTF">2024-01-15T10:21:00Z</dcterms:modified>
</cp:coreProperties>
</file>