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6</w:t>
      </w:r>
    </w:p>
    <w:p>
      <w:r>
        <w:rPr>
          <w:b/>
          <w:sz w:val="28"/>
        </w:rPr>
        <w:t>UML — Diagrama de Classes II: Cardinalidade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25/09/2026 (sexta-feira)  |  Horário: 07:30 às 11:30 (4h)</w:t>
      </w:r>
    </w:p>
    <w:p/>
    <w:p>
      <w:pPr>
        <w:pStyle w:val="Heading1"/>
      </w:pPr>
      <w:r>
        <w:t>Retomando a Aula 5</w:t>
      </w:r>
    </w:p>
    <w:p>
      <w:r>
        <w:rPr>
          <w:b w:val="0"/>
          <w:i w:val="0"/>
          <w:sz w:val="22"/>
        </w:rPr>
        <w:t>Na aula passada, identificamos as classes candidatas do sistema TechBurger e seus atributos/métodos. Hoje vamos aprender a definir corretamente a multiplicidade (cardinalidade) de cada relacionamento e fechar o diagrama de classes completo.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Definir multiplicidade (cardinalidade) e sua notação em UML.</w:t>
      </w:r>
    </w:p>
    <w:p>
      <w:pPr>
        <w:pStyle w:val="ListBullet"/>
      </w:pPr>
      <w:r>
        <w:t>Aplicar cardinalidade aos relacionamentos de um diagrama de classes.</w:t>
      </w:r>
    </w:p>
    <w:p>
      <w:pPr>
        <w:pStyle w:val="ListBullet"/>
      </w:pPr>
      <w:r>
        <w:t>Completar o diagrama de classes do TechBurger.</w:t>
      </w:r>
    </w:p>
    <w:p>
      <w:pPr>
        <w:pStyle w:val="ListBullet"/>
      </w:pPr>
      <w:r>
        <w:t>Interpretar cardinalidade em diagramas prontos.</w:t>
      </w:r>
    </w:p>
    <w:p>
      <w:pPr>
        <w:pStyle w:val="Heading1"/>
      </w:pPr>
      <w:r>
        <w:t>1. Multiplicidade (Cardinalidade) em UML</w:t>
      </w:r>
    </w:p>
    <w:p>
      <w:pPr>
        <w:pStyle w:val="Heading2"/>
      </w:pPr>
      <w:r>
        <w:t>1.1 O que é</w:t>
      </w:r>
    </w:p>
    <w:p>
      <w:r>
        <w:rPr>
          <w:b w:val="0"/>
          <w:i w:val="0"/>
          <w:sz w:val="22"/>
        </w:rPr>
        <w:t>Multiplicidade indica quantas instâncias de uma classe podem se relacionar com quantas instâncias de outra classe, em um relacionamento.</w:t>
      </w:r>
    </w:p>
    <w:p>
      <w:pPr>
        <w:pStyle w:val="Heading2"/>
      </w:pPr>
      <w:r>
        <w:t>1.2 Notações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Notação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1</w:t>
            </w:r>
          </w:p>
        </w:tc>
        <w:tc>
          <w:tcPr>
            <w:tcW w:type="dxa" w:w="6236"/>
          </w:tcPr>
          <w:p>
            <w:r>
              <w:t>Exatamente um</w:t>
            </w:r>
          </w:p>
        </w:tc>
      </w:tr>
      <w:tr>
        <w:tc>
          <w:tcPr>
            <w:tcW w:type="dxa" w:w="2268"/>
          </w:tcPr>
          <w:p>
            <w:r>
              <w:t>0..1</w:t>
            </w:r>
          </w:p>
        </w:tc>
        <w:tc>
          <w:tcPr>
            <w:tcW w:type="dxa" w:w="6236"/>
          </w:tcPr>
          <w:p>
            <w:r>
              <w:t>Zero ou um</w:t>
            </w:r>
          </w:p>
        </w:tc>
      </w:tr>
      <w:tr>
        <w:tc>
          <w:tcPr>
            <w:tcW w:type="dxa" w:w="2268"/>
          </w:tcPr>
          <w:p>
            <w:r>
              <w:t>0..* (ou *)</w:t>
            </w:r>
          </w:p>
        </w:tc>
        <w:tc>
          <w:tcPr>
            <w:tcW w:type="dxa" w:w="6236"/>
          </w:tcPr>
          <w:p>
            <w:r>
              <w:t>Zero ou muitos</w:t>
            </w:r>
          </w:p>
        </w:tc>
      </w:tr>
      <w:tr>
        <w:tc>
          <w:tcPr>
            <w:tcW w:type="dxa" w:w="2268"/>
          </w:tcPr>
          <w:p>
            <w:r>
              <w:t>1..*</w:t>
            </w:r>
          </w:p>
        </w:tc>
        <w:tc>
          <w:tcPr>
            <w:tcW w:type="dxa" w:w="6236"/>
          </w:tcPr>
          <w:p>
            <w:r>
              <w:t>Um ou muitos</w:t>
            </w:r>
          </w:p>
        </w:tc>
      </w:tr>
    </w:tbl>
    <w:p/>
    <w:p>
      <w:pPr>
        <w:pStyle w:val="Heading2"/>
      </w:pPr>
      <w:r>
        <w:t>1.3 Onde se escreve</w:t>
      </w:r>
    </w:p>
    <w:p>
      <w:r>
        <w:rPr>
          <w:b w:val="0"/>
          <w:i w:val="0"/>
          <w:sz w:val="22"/>
        </w:rPr>
        <w:t>A cardinalidade é escrita nas duas pontas da linha de relacionamento, perto de cada classe. Exemplo: “Cliente 1 —— * Pedido” significa que um cliente pode ter vários pedidos, e cada pedido pertence a exatamente um cliente.</w:t>
      </w:r>
    </w:p>
    <w:p>
      <w:pPr>
        <w:pStyle w:val="Heading1"/>
      </w:pPr>
      <w:r>
        <w:t>2. Cardinalidade nos relacionamentos</w:t>
      </w:r>
    </w:p>
    <w:p>
      <w:pPr>
        <w:pStyle w:val="ListBullet"/>
      </w:pPr>
      <w:r>
        <w:t>Associação, agregação e composição têm cardinalidade nas duas pontas.</w:t>
      </w:r>
    </w:p>
    <w:p>
      <w:pPr>
        <w:pStyle w:val="ListBullet"/>
      </w:pPr>
      <w:r>
        <w:t>Herança (generalização) NÃO tem cardinalidade — é uma relação “é um tipo de” (ex.: Atendente é um tipo de Funcionario).</w:t>
      </w:r>
    </w:p>
    <w:p>
      <w:pPr>
        <w:pStyle w:val="ListBullet"/>
      </w:pPr>
      <w:r>
        <w:t>Exemplo: “Pedido 1 —— * ItemPedido” (composição — um ItemPedido não existe sem o Pedido a que pertence).</w:t>
      </w:r>
    </w:p>
    <w:p>
      <w:pPr>
        <w:pStyle w:val="Heading1"/>
      </w:pPr>
      <w:r>
        <w:t>3. Exercício objetivo — Leitura de cardinalidade</w:t>
      </w:r>
    </w:p>
    <w:p>
      <w:r>
        <w:rPr>
          <w:b w:val="0"/>
          <w:i w:val="0"/>
          <w:sz w:val="22"/>
        </w:rPr>
        <w:t>Considere o mini-cenário de uma escola, com os seguintes relacionamentos:</w:t>
      </w:r>
    </w:p>
    <w:p>
      <w:pPr>
        <w:pStyle w:val="ListBullet"/>
      </w:pPr>
      <w:r>
        <w:t>Turma 1 —— 1..* Aluno</w:t>
      </w:r>
    </w:p>
    <w:p>
      <w:pPr>
        <w:pStyle w:val="ListBullet"/>
      </w:pPr>
      <w:r>
        <w:t>Aluno * —— * Disciplina</w:t>
      </w:r>
    </w:p>
    <w:p>
      <w:pPr>
        <w:pStyle w:val="ListBullet"/>
      </w:pPr>
      <w:r>
        <w:t>Professor 1 —— * Turma</w:t>
      </w:r>
    </w:p>
    <w:p>
      <w:r>
        <w:rPr>
          <w:b w:val="0"/>
          <w:i w:val="0"/>
          <w:sz w:val="22"/>
        </w:rPr>
        <w:t>Responda:</w:t>
      </w:r>
    </w:p>
    <w:p>
      <w:pPr>
        <w:pStyle w:val="ListNumber"/>
      </w:pPr>
      <w:r>
        <w:t>1. Uma turma pode ter quantos alunos, no mínimo e no máximo? ____________________</w:t>
      </w:r>
    </w:p>
    <w:p>
      <w:pPr>
        <w:pStyle w:val="ListNumber"/>
      </w:pPr>
      <w:r>
        <w:t>2. Um aluno pertence a quantas turmas? ____________________</w:t>
      </w:r>
    </w:p>
    <w:p>
      <w:pPr>
        <w:pStyle w:val="ListNumber"/>
      </w:pPr>
      <w:r>
        <w:t>3. Um aluno pode cursar quantas disciplinas? ____________________</w:t>
      </w:r>
    </w:p>
    <w:p>
      <w:pPr>
        <w:pStyle w:val="ListNumber"/>
      </w:pPr>
      <w:r>
        <w:t>4. Uma disciplina pode ter quantos alunos matriculados? ____________________</w:t>
      </w:r>
    </w:p>
    <w:p>
      <w:pPr>
        <w:pStyle w:val="ListNumber"/>
      </w:pPr>
      <w:r>
        <w:t>5. Quantos professores estão associados a uma turma? ____________________</w:t>
      </w:r>
    </w:p>
    <w:p>
      <w:pPr>
        <w:pStyle w:val="Heading1"/>
      </w:pPr>
      <w:r>
        <w:t>4. Atividade prática — Diagrama de Classes do TechBurger completo</w:t>
      </w:r>
    </w:p>
    <w:p>
      <w:r>
        <w:rPr>
          <w:b w:val="0"/>
          <w:i w:val="0"/>
          <w:sz w:val="22"/>
        </w:rPr>
        <w:t>Em grupo, retomem o diagrama de classes iniciado na Aula 5 e completem TODOS os relacionamentos com a cardinalidade correta. Preencham a tabela abaixo antes de desenhar: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Classe A</w:t>
            </w:r>
          </w:p>
        </w:tc>
        <w:tc>
          <w:tcPr>
            <w:tcW w:type="dxa" w:w="1304"/>
            <w:shd w:fill="1F497D"/>
          </w:tcPr>
          <w:p>
            <w:r/>
            <w:r>
              <w:rPr>
                <w:b/>
                <w:color w:val="FFFFFF"/>
              </w:rPr>
              <w:t>Cardinalidade A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Relacionamento</w:t>
            </w:r>
          </w:p>
        </w:tc>
        <w:tc>
          <w:tcPr>
            <w:tcW w:type="dxa" w:w="1304"/>
            <w:shd w:fill="1F497D"/>
          </w:tcPr>
          <w:p>
            <w:r/>
            <w:r>
              <w:rPr>
                <w:b/>
                <w:color w:val="FFFFFF"/>
              </w:rPr>
              <w:t>Cardinalidade B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Classe B</w:t>
            </w:r>
          </w:p>
        </w:tc>
      </w:tr>
      <w:tr>
        <w:tc>
          <w:tcPr>
            <w:tcW w:type="dxa" w:w="1701"/>
          </w:tcPr>
          <w:p>
            <w:r>
              <w:t>Cliente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possui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Pedido</w:t>
            </w:r>
          </w:p>
        </w:tc>
      </w:tr>
      <w:tr>
        <w:tc>
          <w:tcPr>
            <w:tcW w:type="dxa" w:w="1701"/>
          </w:tcPr>
          <w:p>
            <w:r>
              <w:t>Pedido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contém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ItemPedido</w:t>
            </w:r>
          </w:p>
        </w:tc>
      </w:tr>
      <w:tr>
        <w:tc>
          <w:tcPr>
            <w:tcW w:type="dxa" w:w="1701"/>
          </w:tcPr>
          <w:p>
            <w:r>
              <w:t>ItemPedido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refere-se a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Produto</w:t>
            </w:r>
          </w:p>
        </w:tc>
      </w:tr>
      <w:tr>
        <w:tc>
          <w:tcPr>
            <w:tcW w:type="dxa" w:w="1701"/>
          </w:tcPr>
          <w:p>
            <w:r>
              <w:t>Pedido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gera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Pagamento</w:t>
            </w:r>
          </w:p>
        </w:tc>
      </w:tr>
      <w:tr>
        <w:tc>
          <w:tcPr>
            <w:tcW w:type="dxa" w:w="1701"/>
          </w:tcPr>
          <w:p>
            <w:r>
              <w:t>Pedido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pode ter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701"/>
          </w:tcPr>
          <w:p>
            <w:r>
              <w:t>Entrega</w:t>
            </w:r>
          </w:p>
        </w:tc>
      </w:tr>
      <w:tr>
        <w:tc>
          <w:tcPr>
            <w:tcW w:type="dxa" w:w="1701"/>
          </w:tcPr>
          <w:p>
            <w:r>
              <w:t>Funcionario</w:t>
            </w:r>
          </w:p>
        </w:tc>
        <w:tc>
          <w:tcPr>
            <w:tcW w:type="dxa" w:w="1304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generaliza</w:t>
            </w:r>
          </w:p>
        </w:tc>
        <w:tc>
          <w:tcPr>
            <w:tcW w:type="dxa" w:w="1304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Atendente / Gerente</w:t>
            </w:r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835"/>
          </w:tcPr>
          <w:p>
            <w:r>
              <w:t>Multiplicidade/Cardinalidade</w:t>
            </w:r>
          </w:p>
        </w:tc>
        <w:tc>
          <w:tcPr>
            <w:tcW w:type="dxa" w:w="5669"/>
          </w:tcPr>
          <w:p>
            <w:r>
              <w:t>Quantas instâncias de uma classe se relacionam com quantas de outra.</w:t>
            </w:r>
          </w:p>
        </w:tc>
      </w:tr>
      <w:tr>
        <w:tc>
          <w:tcPr>
            <w:tcW w:type="dxa" w:w="2835"/>
          </w:tcPr>
          <w:p>
            <w:r>
              <w:t>Associação</w:t>
            </w:r>
          </w:p>
        </w:tc>
        <w:tc>
          <w:tcPr>
            <w:tcW w:type="dxa" w:w="5669"/>
          </w:tcPr>
          <w:p>
            <w:r>
              <w:t>Relacionamento simples entre duas classes.</w:t>
            </w:r>
          </w:p>
        </w:tc>
      </w:tr>
      <w:tr>
        <w:tc>
          <w:tcPr>
            <w:tcW w:type="dxa" w:w="2835"/>
          </w:tcPr>
          <w:p>
            <w:r>
              <w:t>Agregação</w:t>
            </w:r>
          </w:p>
        </w:tc>
        <w:tc>
          <w:tcPr>
            <w:tcW w:type="dxa" w:w="5669"/>
          </w:tcPr>
          <w:p>
            <w:r>
              <w:t>Relacionamento “todo-parte” fraco — a parte pode existir sem o todo.</w:t>
            </w:r>
          </w:p>
        </w:tc>
      </w:tr>
      <w:tr>
        <w:tc>
          <w:tcPr>
            <w:tcW w:type="dxa" w:w="2835"/>
          </w:tcPr>
          <w:p>
            <w:r>
              <w:t>Composição</w:t>
            </w:r>
          </w:p>
        </w:tc>
        <w:tc>
          <w:tcPr>
            <w:tcW w:type="dxa" w:w="5669"/>
          </w:tcPr>
          <w:p>
            <w:r>
              <w:t>Relacionamento “todo-parte” forte — a parte não existe sem o todo.</w:t>
            </w:r>
          </w:p>
        </w:tc>
      </w:tr>
      <w:tr>
        <w:tc>
          <w:tcPr>
            <w:tcW w:type="dxa" w:w="2835"/>
          </w:tcPr>
          <w:p>
            <w:r>
              <w:t>Herança/Generalização</w:t>
            </w:r>
          </w:p>
        </w:tc>
        <w:tc>
          <w:tcPr>
            <w:tcW w:type="dxa" w:w="5669"/>
          </w:tcPr>
          <w:p>
            <w:r>
              <w:t>Relação “é um tipo de” entre uma classe geral e uma especializada.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O que significa a notação “0..*” em um relacionamento?</w:t>
      </w:r>
    </w:p>
    <w:p>
      <w:pPr>
        <w:pStyle w:val="ListNumber"/>
      </w:pPr>
      <w:r>
        <w:t>2. Por que a herança não tem cardinalidade?</w:t>
      </w:r>
    </w:p>
    <w:p>
      <w:pPr>
        <w:pStyle w:val="ListNumber"/>
      </w:pPr>
      <w:r>
        <w:t>3. No relacionamento “Pedido 1 —— * ItemPedido”, o que aconteceria se um ItemPedido pudesse existir sem nenhum Pedido? Isso seria composição ou agregação?</w:t>
      </w:r>
    </w:p>
    <w:p>
      <w:pPr>
        <w:pStyle w:val="ListNumber"/>
      </w:pPr>
      <w:r>
        <w:t>4. Explique com suas palavras a diferença entre agregação e composição.</w:t>
      </w:r>
    </w:p>
    <w:p>
      <w:pPr>
        <w:pStyle w:val="ListNumber"/>
      </w:pPr>
      <w:r>
        <w:t>5. No diagrama do TechBurger, por que “Pedido 1 —— 0..1 Pagamento” faz sentido (e não “1..1”)?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