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13</w:t>
      </w:r>
    </w:p>
    <w:p>
      <w:r>
        <w:rPr>
          <w:b/>
          <w:sz w:val="28"/>
        </w:rPr>
        <w:t>Análise de Informações e Dados + Ciclo PDCA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27/10/2026 (terça-feira)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Analisar informações a partir de uma base organizada.</w:t>
      </w:r>
    </w:p>
    <w:p>
      <w:pPr>
        <w:pStyle w:val="ListBullet"/>
      </w:pPr>
      <w:r>
        <w:t>Comparar dois períodos de forma justa.</w:t>
      </w:r>
    </w:p>
    <w:p>
      <w:pPr>
        <w:pStyle w:val="ListBullet"/>
      </w:pPr>
      <w:r>
        <w:t>Aplicar o Ciclo PDCA a um problema real identificado nos dados.</w:t>
      </w:r>
    </w:p>
    <w:p>
      <w:pPr>
        <w:pStyle w:val="Heading1"/>
      </w:pPr>
      <w:r>
        <w:t>1. Da organização à análise</w:t>
      </w:r>
    </w:p>
    <w:p>
      <w:r>
        <w:rPr>
          <w:b w:val="0"/>
          <w:i w:val="0"/>
          <w:sz w:val="22"/>
        </w:rPr>
        <w:t>Na Aula 12 organizamos a base de chamados de TI. Agora vamos usar a versão já tratada, “Chamados_TI_Tratado.xlsx”, com 2 anos de histórico (2024 e 2025 até outubro), para transformar números em informação útil: comparado a quê? Está melhorando ou piorando? Por quê?</w:t>
      </w:r>
    </w:p>
    <w:p>
      <w:pPr>
        <w:pStyle w:val="Heading1"/>
      </w:pPr>
      <w:r>
        <w:t>2. O Ciclo PDCA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2268"/>
          </w:tcPr>
          <w:p>
            <w:r>
              <w:t>Plan (Planejar)</w:t>
            </w:r>
          </w:p>
        </w:tc>
        <w:tc>
          <w:tcPr>
            <w:tcW w:type="dxa" w:w="5669"/>
          </w:tcPr>
          <w:p>
            <w:r>
              <w:t>Identificar o problema a partir dos dados e propor uma ação.</w:t>
            </w:r>
          </w:p>
        </w:tc>
      </w:tr>
      <w:tr>
        <w:tc>
          <w:tcPr>
            <w:tcW w:type="dxa" w:w="2268"/>
          </w:tcPr>
          <w:p>
            <w:r>
              <w:t>Do (Executar)</w:t>
            </w:r>
          </w:p>
        </w:tc>
        <w:tc>
          <w:tcPr>
            <w:tcW w:type="dxa" w:w="5669"/>
          </w:tcPr>
          <w:p>
            <w:r>
              <w:t>Colocar a ação em prática, em pequena escala se possível.</w:t>
            </w:r>
          </w:p>
        </w:tc>
      </w:tr>
      <w:tr>
        <w:tc>
          <w:tcPr>
            <w:tcW w:type="dxa" w:w="2268"/>
          </w:tcPr>
          <w:p>
            <w:r>
              <w:t>Check (Verificar)</w:t>
            </w:r>
          </w:p>
        </w:tc>
        <w:tc>
          <w:tcPr>
            <w:tcW w:type="dxa" w:w="5669"/>
          </w:tcPr>
          <w:p>
            <w:r>
              <w:t>Medir se a ação teve o efeito esperado, comparando os dados de novo.</w:t>
            </w:r>
          </w:p>
        </w:tc>
      </w:tr>
      <w:tr>
        <w:tc>
          <w:tcPr>
            <w:tcW w:type="dxa" w:w="2268"/>
          </w:tcPr>
          <w:p>
            <w:r>
              <w:t>Act (Agir)</w:t>
            </w:r>
          </w:p>
        </w:tc>
        <w:tc>
          <w:tcPr>
            <w:tcW w:type="dxa" w:w="5669"/>
          </w:tcPr>
          <w:p>
            <w:r>
              <w:t>Se funcionou, padronizar; se não, ajustar e repetir o ciclo.</w:t>
            </w:r>
          </w:p>
        </w:tc>
      </w:tr>
    </w:tbl>
    <w:p/>
    <w:p>
      <w:pPr>
        <w:pStyle w:val="Heading1"/>
      </w:pPr>
      <w:r>
        <w:t>3. Cuidado ao comparar períodos diferentes</w:t>
      </w:r>
    </w:p>
    <w:p>
      <w:r>
        <w:rPr>
          <w:b w:val="0"/>
          <w:i w:val="0"/>
          <w:sz w:val="22"/>
        </w:rPr>
        <w:t>2025 nesta base só tem dados até outubro. Comparar o total do ano de 2024 (inteiro) com o de 2025 (incompleto) seria injusto e geraria uma conclusão errada. A forma correta é comparar o mesmo recorte de meses nos dois anos: janeiro a outubro em ambos.</w:t>
      </w:r>
    </w:p>
    <w:p>
      <w:pPr>
        <w:pStyle w:val="Heading1"/>
      </w:pPr>
      <w:r>
        <w:t>4. Atividade prática — Análise 2024 x 2025 e plano PDCA</w:t>
      </w:r>
    </w:p>
    <w:p>
      <w:r>
        <w:rPr>
          <w:b w:val="0"/>
          <w:i w:val="0"/>
          <w:sz w:val="22"/>
        </w:rPr>
        <w:t>Usando “Chamados_TI_Tratado.xlsx”, filtrem os chamados de janeiro a outubro de 2024 e de janeiro a outubro de 2025, e preencham: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Jan-Out 2024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Jan-Out 2025</w:t>
            </w:r>
          </w:p>
        </w:tc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Melhorou ou piorou?</w:t>
            </w:r>
          </w:p>
        </w:tc>
      </w:tr>
      <w:tr>
        <w:tc>
          <w:tcPr>
            <w:tcW w:type="dxa" w:w="2835"/>
          </w:tcPr>
          <w:p>
            <w:r>
              <w:t>Total de chamados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2835"/>
          </w:tcPr>
          <w:p>
            <w:r>
              <w:t>Tempo médio de resolução (h)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2835"/>
          </w:tcPr>
          <w:p>
            <w:r>
              <w:t>Satisfação média (1-5)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2835"/>
          </w:tcPr>
          <w:p>
            <w:r>
              <w:t>Taxa de cancelamento (%)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>Com base no indicador que PIOROU, montem um plano PDCA: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O que vamos fazer</w:t>
            </w:r>
          </w:p>
        </w:tc>
      </w:tr>
      <w:tr>
        <w:tc>
          <w:tcPr>
            <w:tcW w:type="dxa" w:w="1701"/>
          </w:tcPr>
          <w:p>
            <w:r>
              <w:t>Plan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1701"/>
          </w:tcPr>
          <w:p>
            <w:r>
              <w:t>Do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1701"/>
          </w:tcPr>
          <w:p>
            <w:r>
              <w:t>Check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1701"/>
          </w:tcPr>
          <w:p>
            <w:r>
              <w:t>Act</w:t>
            </w:r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Análise de dados</w:t>
            </w:r>
          </w:p>
        </w:tc>
        <w:tc>
          <w:tcPr>
            <w:tcW w:type="dxa" w:w="5953"/>
          </w:tcPr>
          <w:p>
            <w:r>
              <w:t>Processo de transformar dados em informação útil para decisão.</w:t>
            </w:r>
          </w:p>
        </w:tc>
      </w:tr>
      <w:tr>
        <w:tc>
          <w:tcPr>
            <w:tcW w:type="dxa" w:w="2551"/>
          </w:tcPr>
          <w:p>
            <w:r>
              <w:t>PDCA</w:t>
            </w:r>
          </w:p>
        </w:tc>
        <w:tc>
          <w:tcPr>
            <w:tcW w:type="dxa" w:w="5953"/>
          </w:tcPr>
          <w:p>
            <w:r>
              <w:t>Ciclo de melhoria contínua: Plan, Do, Check, Act.</w:t>
            </w:r>
          </w:p>
        </w:tc>
      </w:tr>
      <w:tr>
        <w:tc>
          <w:tcPr>
            <w:tcW w:type="dxa" w:w="2551"/>
          </w:tcPr>
          <w:p>
            <w:r>
              <w:t>Indicador</w:t>
            </w:r>
          </w:p>
        </w:tc>
        <w:tc>
          <w:tcPr>
            <w:tcW w:type="dxa" w:w="5953"/>
          </w:tcPr>
          <w:p>
            <w:r>
              <w:t>Métrica usada para acompanhar o desempenho de um processo.</w:t>
            </w:r>
          </w:p>
        </w:tc>
      </w:tr>
      <w:tr>
        <w:tc>
          <w:tcPr>
            <w:tcW w:type="dxa" w:w="2551"/>
          </w:tcPr>
          <w:p>
            <w:r>
              <w:t>Recorte comparável</w:t>
            </w:r>
          </w:p>
        </w:tc>
        <w:tc>
          <w:tcPr>
            <w:tcW w:type="dxa" w:w="5953"/>
          </w:tcPr>
          <w:p>
            <w:r>
              <w:t>Mesmo período/tamanho de dados usado nos dois lados de uma comparação.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Explique cada uma das 4 etapas do Ciclo PDCA com suas palavras.</w:t>
      </w:r>
    </w:p>
    <w:p>
      <w:pPr>
        <w:pStyle w:val="ListNumber"/>
      </w:pPr>
      <w:r>
        <w:t>2. Por que não é correto comparar o total de chamados do ano inteiro de 2024 com o de 2025 (que só tem até outubro)?</w:t>
      </w:r>
    </w:p>
    <w:p>
      <w:pPr>
        <w:pStyle w:val="ListNumber"/>
      </w:pPr>
      <w:r>
        <w:t>3. Se o tempo médio de resolução aumentou mesmo com o volume de chamados caindo, o que isso pode indicar?</w:t>
      </w:r>
    </w:p>
    <w:p>
      <w:pPr>
        <w:pStyle w:val="ListNumber"/>
      </w:pPr>
      <w:r>
        <w:t>4. Dê um exemplo de ação (Do) que poderia reduzir o tempo médio de resolução de chamados de Software.</w:t>
      </w:r>
    </w:p>
    <w:p>
      <w:pPr>
        <w:pStyle w:val="ListNumber"/>
      </w:pPr>
      <w:r>
        <w:t>5. Por que o Ciclo PDCA é considerado um ciclo contínuo, e não um processo com fim?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