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15</w:t>
      </w:r>
    </w:p>
    <w:p>
      <w:r>
        <w:rPr>
          <w:b/>
          <w:sz w:val="28"/>
        </w:rPr>
        <w:t>Iniciativa e Autonomia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05/11/2026 (quinta-feira)  |  Horário: 07:30 às 11:30 (4h)</w:t>
      </w:r>
    </w:p>
    <w:p/>
    <w:p>
      <w:pPr>
        <w:pStyle w:val="Heading1"/>
      </w:pPr>
      <w:r>
        <w:t>Objetivos desta aula</w:t>
      </w:r>
    </w:p>
    <w:p>
      <w:pPr>
        <w:pStyle w:val="ListBullet"/>
      </w:pPr>
      <w:r>
        <w:t>Reconhecer formas de demonstrar iniciativa no ambiente de trabalho em TI.</w:t>
      </w:r>
    </w:p>
    <w:p>
      <w:pPr>
        <w:pStyle w:val="ListBullet"/>
      </w:pPr>
      <w:r>
        <w:t>Relacionar iniciativa com resultados concretos.</w:t>
      </w:r>
    </w:p>
    <w:p>
      <w:pPr>
        <w:pStyle w:val="ListBullet"/>
      </w:pPr>
      <w:r>
        <w:t>Identificar consequências favoráveis e desfavoráveis da autonomia.</w:t>
      </w:r>
    </w:p>
    <w:p>
      <w:pPr>
        <w:pStyle w:val="ListBullet"/>
      </w:pPr>
      <w:r>
        <w:t>Aplicar esses conceitos na análise de dilemas profissionais realistas.</w:t>
      </w:r>
    </w:p>
    <w:p>
      <w:pPr>
        <w:pStyle w:val="Heading1"/>
      </w:pPr>
      <w:r>
        <w:t>1. Iniciativa</w:t>
      </w:r>
    </w:p>
    <w:p>
      <w:r>
        <w:rPr>
          <w:b w:val="0"/>
          <w:i w:val="0"/>
          <w:sz w:val="22"/>
        </w:rPr>
        <w:t>Iniciativa é agir diante de uma oportunidade ou de um problema sem esperar que alguém mande. No dia a dia de uma equipe de TI, isso aparece de várias formas:</w:t>
      </w:r>
    </w:p>
    <w:p>
      <w:pPr>
        <w:pStyle w:val="ListBullet"/>
      </w:pPr>
      <w:r>
        <w:t>Antecipar problemas antes que virem crise.</w:t>
      </w:r>
    </w:p>
    <w:p>
      <w:pPr>
        <w:pStyle w:val="ListBullet"/>
      </w:pPr>
      <w:r>
        <w:t>Propor soluções, não só apontar erros.</w:t>
      </w:r>
    </w:p>
    <w:p>
      <w:pPr>
        <w:pStyle w:val="ListBullet"/>
      </w:pPr>
      <w:r>
        <w:t>Buscar conhecimento por conta própria quando falta uma habilidade.</w:t>
      </w:r>
    </w:p>
    <w:p>
      <w:pPr>
        <w:pStyle w:val="ListBullet"/>
      </w:pPr>
      <w:r>
        <w:t>Assumir responsabilidade por tarefas sem esperar ser cobrado.</w:t>
      </w:r>
    </w:p>
    <w:p>
      <w:r>
        <w:rPr>
          <w:b w:val="0"/>
          <w:i w:val="0"/>
          <w:sz w:val="22"/>
        </w:rPr>
        <w:t>Iniciativa gera resultado: destrava bloqueios da equipe, evita retrabalho, antecipa entregas e propõe melhorias que ninguém tinha pedido. Mas iniciativa não é “atropelar” o processo — é agir e manter a equipe informada, não agir escondido.</w:t>
      </w:r>
    </w:p>
    <w:p>
      <w:pPr>
        <w:pStyle w:val="Heading1"/>
      </w:pPr>
      <w:r>
        <w:t>2. Autonomia</w:t>
      </w:r>
    </w:p>
    <w:p>
      <w:r>
        <w:rPr>
          <w:b w:val="0"/>
          <w:i w:val="0"/>
          <w:sz w:val="22"/>
        </w:rPr>
        <w:t>Autonomia é a capacidade de tomar decisões e agir sem depender de aprovação constante de terceiros. Ela não significa trabalhar isolado: significa saber até onde decidir sozinho e quando é hora de alinhar com a equipe. A autonomia se conquista — cresce conforme a confiança da equipe e do gestor no profissional aumenta.</w:t>
      </w:r>
    </w:p>
    <w:p>
      <w:pPr>
        <w:pStyle w:val="Heading2"/>
      </w:pPr>
      <w:r>
        <w:t>2.1 Consequências favoráveis e desfavoráveis da autonomia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1F497D"/>
          </w:tcPr>
          <w:p>
            <w:r/>
            <w:r>
              <w:rPr>
                <w:b/>
                <w:color w:val="FFFFFF"/>
              </w:rPr>
              <w:t>Favoráveis</w:t>
            </w:r>
          </w:p>
        </w:tc>
        <w:tc>
          <w:tcPr>
            <w:tcW w:type="dxa" w:w="4252"/>
            <w:shd w:fill="1F497D"/>
          </w:tcPr>
          <w:p>
            <w:r/>
            <w:r>
              <w:rPr>
                <w:b/>
                <w:color w:val="FFFFFF"/>
              </w:rPr>
              <w:t>Desfavoráveis</w:t>
            </w:r>
          </w:p>
        </w:tc>
      </w:tr>
      <w:tr>
        <w:tc>
          <w:tcPr>
            <w:tcW w:type="dxa" w:w="4252"/>
          </w:tcPr>
          <w:p>
            <w:r>
              <w:t>Agilidade nas decisões</w:t>
            </w:r>
          </w:p>
        </w:tc>
        <w:tc>
          <w:tcPr>
            <w:tcW w:type="dxa" w:w="4252"/>
          </w:tcPr>
          <w:p>
            <w:r>
              <w:t>Retrabalho por decisões isoladas erradas</w:t>
            </w:r>
          </w:p>
        </w:tc>
      </w:tr>
      <w:tr>
        <w:tc>
          <w:tcPr>
            <w:tcW w:type="dxa" w:w="4252"/>
          </w:tcPr>
          <w:p>
            <w:r>
              <w:t>Protagonismo e senso de dono</w:t>
            </w:r>
          </w:p>
        </w:tc>
        <w:tc>
          <w:tcPr>
            <w:tcW w:type="dxa" w:w="4252"/>
          </w:tcPr>
          <w:p>
            <w:r>
              <w:t>Quebra de padrões combinados pela equipe</w:t>
            </w:r>
          </w:p>
        </w:tc>
      </w:tr>
      <w:tr>
        <w:tc>
          <w:tcPr>
            <w:tcW w:type="dxa" w:w="4252"/>
          </w:tcPr>
          <w:p>
            <w:r>
              <w:t>Aprendizado mais rápido</w:t>
            </w:r>
          </w:p>
        </w:tc>
        <w:tc>
          <w:tcPr>
            <w:tcW w:type="dxa" w:w="4252"/>
          </w:tcPr>
          <w:p>
            <w:r>
              <w:t>Riscos de segurança/qualidade por falta de contexto</w:t>
            </w:r>
          </w:p>
        </w:tc>
      </w:tr>
      <w:tr>
        <w:tc>
          <w:tcPr>
            <w:tcW w:type="dxa" w:w="4252"/>
          </w:tcPr>
          <w:p>
            <w:r>
              <w:t>Menos gargalo esperando aprovação</w:t>
            </w:r>
          </w:p>
        </w:tc>
        <w:tc>
          <w:tcPr>
            <w:tcW w:type="dxa" w:w="4252"/>
          </w:tcPr>
          <w:p>
            <w:r>
              <w:t>Decisões importantes tomadas sem alinhamento necessário</w:t>
            </w:r>
          </w:p>
        </w:tc>
      </w:tr>
    </w:tbl>
    <w:p/>
    <w:p>
      <w:r>
        <w:rPr>
          <w:b w:val="0"/>
          <w:i w:val="0"/>
          <w:sz w:val="22"/>
        </w:rPr>
        <w:t>Regra prática: quanto maior o risco ou o impacto de uma decisão, mais vale a pena buscar alinhamento antes de agir sozinho.</w:t>
      </w:r>
    </w:p>
    <w:p>
      <w:pPr>
        <w:pStyle w:val="Heading1"/>
      </w:pPr>
      <w:r>
        <w:t>3. Dilemas profissionais para discussão</w:t>
      </w:r>
    </w:p>
    <w:p>
      <w:pPr>
        <w:pStyle w:val="Heading2"/>
      </w:pPr>
      <w:r>
        <w:t>Dilema 1 — A falha fora do escopo</w:t>
      </w:r>
    </w:p>
    <w:p>
      <w:r>
        <w:rPr>
          <w:b w:val="0"/>
          <w:i w:val="0"/>
          <w:sz w:val="22"/>
        </w:rPr>
        <w:t>Durante os testes do seu módulo, você percebe uma falha crítica de segurança em outra parte do sistema, que não é da sua responsabilidade direta. Ninguém mais parece ter notado.</w:t>
      </w:r>
    </w:p>
    <w:p>
      <w:pPr>
        <w:pStyle w:val="Heading2"/>
      </w:pPr>
      <w:r>
        <w:t>Dilema 2 — O prazo apertado</w:t>
      </w:r>
    </w:p>
    <w:p>
      <w:r>
        <w:rPr>
          <w:b w:val="0"/>
          <w:i w:val="0"/>
          <w:sz w:val="22"/>
        </w:rPr>
        <w:t>Faltam 2 dias para a entrega do projeto e, no ritmo atual, o cronograma não vai ser cumprido. Você percebe que pular uma etapa de testes deixaria tudo dentro do prazo.</w:t>
      </w:r>
    </w:p>
    <w:p>
      <w:pPr>
        <w:pStyle w:val="Heading2"/>
      </w:pPr>
      <w:r>
        <w:t>Dilema 3 — O erro que já foi para produção</w:t>
      </w:r>
    </w:p>
    <w:p>
      <w:r>
        <w:rPr>
          <w:b w:val="0"/>
          <w:i w:val="0"/>
          <w:sz w:val="22"/>
        </w:rPr>
        <w:t>Você percebe que cometeu um erro em uma alteração que já foi publicada em produção há dois dias. Ninguém reportou problemas ainda.</w:t>
      </w:r>
    </w:p>
    <w:p>
      <w:pPr>
        <w:pStyle w:val="Heading2"/>
      </w:pPr>
      <w:r>
        <w:t>Dilema 4 — A decisão sem o gestor por perto</w:t>
      </w:r>
    </w:p>
    <w:p>
      <w:r>
        <w:rPr>
          <w:b w:val="0"/>
          <w:i w:val="0"/>
          <w:sz w:val="22"/>
        </w:rPr>
        <w:t>Seu gerente está de férias e surge uma decisão importante, com um cliente esperando resposta ainda hoje, que normalmente seria dele a tomar.</w:t>
      </w:r>
    </w:p>
    <w:p>
      <w:pPr>
        <w:pStyle w:val="Heading1"/>
      </w:pPr>
      <w:r>
        <w:t>4. Atividade prática — Analisando os dilemas</w:t>
      </w:r>
    </w:p>
    <w:p>
      <w:r>
        <w:rPr>
          <w:b w:val="0"/>
          <w:i w:val="0"/>
          <w:sz w:val="22"/>
        </w:rPr>
        <w:t>Em grupos de 3 a 4 pessoas, para cada dilema recebido, respondam:</w:t>
      </w:r>
    </w:p>
    <w:p>
      <w:pPr>
        <w:pStyle w:val="ListBullet"/>
      </w:pPr>
      <w:r>
        <w:t>Qual forma de iniciativa está em jogo nesse dilema?</w:t>
      </w:r>
    </w:p>
    <w:p>
      <w:pPr>
        <w:pStyle w:val="ListBullet"/>
      </w:pPr>
      <w:r>
        <w:t>Quais as consequências favoráveis de cada caminho possível?</w:t>
      </w:r>
    </w:p>
    <w:p>
      <w:pPr>
        <w:pStyle w:val="ListBullet"/>
      </w:pPr>
      <w:r>
        <w:t>Quais as consequências desfavoráveis de cada caminho possível?</w:t>
      </w:r>
    </w:p>
    <w:p>
      <w:pPr>
        <w:pStyle w:val="ListBullet"/>
      </w:pPr>
      <w:r>
        <w:t>Qual decisão o grupo tomaria, e por quê?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F497D"/>
          </w:tcPr>
          <w:p>
            <w:r/>
            <w:r>
              <w:rPr>
                <w:b/>
                <w:color w:val="FFFFFF"/>
              </w:rPr>
              <w:t>Dilema</w:t>
            </w:r>
          </w:p>
        </w:tc>
        <w:tc>
          <w:tcPr>
            <w:tcW w:type="dxa" w:w="5953"/>
            <w:shd w:fill="1F497D"/>
          </w:tcPr>
          <w:p>
            <w:r/>
            <w:r>
              <w:rPr>
                <w:b/>
                <w:color w:val="FFFFFF"/>
              </w:rPr>
              <w:t>Decisão do grupo e justificativa</w:t>
            </w:r>
          </w:p>
        </w:tc>
      </w:tr>
      <w:tr>
        <w:tc>
          <w:tcPr>
            <w:tcW w:type="dxa" w:w="2551"/>
          </w:tcPr>
          <w:p>
            <w:r>
              <w:t>Dilema 1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2551"/>
          </w:tcPr>
          <w:p>
            <w:r>
              <w:t>Dilema 2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2551"/>
          </w:tcPr>
          <w:p>
            <w:r>
              <w:t>Dilema 3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2551"/>
          </w:tcPr>
          <w:p>
            <w:r>
              <w:t>Dilema 4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pPr>
        <w:pStyle w:val="Heading1"/>
      </w:pPr>
      <w:r>
        <w:t>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1F497D"/>
          </w:tcPr>
          <w:p>
            <w:r/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5953"/>
            <w:shd w:fill="1F497D"/>
          </w:tcPr>
          <w:p>
            <w:r/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2551"/>
          </w:tcPr>
          <w:p>
            <w:r>
              <w:t>Iniciativa</w:t>
            </w:r>
          </w:p>
        </w:tc>
        <w:tc>
          <w:tcPr>
            <w:tcW w:type="dxa" w:w="5953"/>
          </w:tcPr>
          <w:p>
            <w:r>
              <w:t>Agir diante de um problema ou oportunidade sem esperar ser mandado.</w:t>
            </w:r>
          </w:p>
        </w:tc>
      </w:tr>
      <w:tr>
        <w:tc>
          <w:tcPr>
            <w:tcW w:type="dxa" w:w="2551"/>
          </w:tcPr>
          <w:p>
            <w:r>
              <w:t>Autonomia</w:t>
            </w:r>
          </w:p>
        </w:tc>
        <w:tc>
          <w:tcPr>
            <w:tcW w:type="dxa" w:w="5953"/>
          </w:tcPr>
          <w:p>
            <w:r>
              <w:t>Capacidade de tomar decisões e agir sem depender de aprovação constante.</w:t>
            </w:r>
          </w:p>
        </w:tc>
      </w:tr>
      <w:tr>
        <w:tc>
          <w:tcPr>
            <w:tcW w:type="dxa" w:w="2551"/>
          </w:tcPr>
          <w:p>
            <w:r>
              <w:t>Protagonismo</w:t>
            </w:r>
          </w:p>
        </w:tc>
        <w:tc>
          <w:tcPr>
            <w:tcW w:type="dxa" w:w="5953"/>
          </w:tcPr>
          <w:p>
            <w:r>
              <w:t>Postura de assumir responsabilidade ativa pelos próprios resultados.</w:t>
            </w:r>
          </w:p>
        </w:tc>
      </w:tr>
      <w:tr>
        <w:tc>
          <w:tcPr>
            <w:tcW w:type="dxa" w:w="2551"/>
          </w:tcPr>
          <w:p>
            <w:r>
              <w:t>Alinhamento</w:t>
            </w:r>
          </w:p>
        </w:tc>
        <w:tc>
          <w:tcPr>
            <w:tcW w:type="dxa" w:w="5953"/>
          </w:tcPr>
          <w:p>
            <w:r>
              <w:t>Compartilhar informação/decisão com a equipe antes ou durante uma ação.</w:t>
            </w:r>
          </w:p>
        </w:tc>
      </w:tr>
    </w:tbl>
    <w:p/>
    <w:p>
      <w:pPr>
        <w:pStyle w:val="Heading1"/>
      </w:pPr>
      <w:r>
        <w:t>Perguntas de revisão</w:t>
      </w:r>
    </w:p>
    <w:p>
      <w:pPr>
        <w:pStyle w:val="ListNumber"/>
      </w:pPr>
      <w:r>
        <w:t>1. Cite três formas de demonstrar iniciativa no trabalho.</w:t>
      </w:r>
    </w:p>
    <w:p>
      <w:pPr>
        <w:pStyle w:val="ListNumber"/>
      </w:pPr>
      <w:r>
        <w:t>2. O que é autonomia, e por que ela não significa “trabalhar isolado”?</w:t>
      </w:r>
    </w:p>
    <w:p>
      <w:pPr>
        <w:pStyle w:val="ListNumber"/>
      </w:pPr>
      <w:r>
        <w:t>3. Cite uma consequência favorável e uma desfavorável da autonomia.</w:t>
      </w:r>
    </w:p>
    <w:p>
      <w:pPr>
        <w:pStyle w:val="ListNumber"/>
      </w:pPr>
      <w:r>
        <w:t>4. Segundo a regra prática vista em aula, quando vale mais a pena buscar alinhamento antes de agir sozinho?</w:t>
      </w:r>
    </w:p>
    <w:p>
      <w:pPr>
        <w:pStyle w:val="ListNumber"/>
      </w:pPr>
      <w:r>
        <w:t>5. Escolha um dos 4 dilemas e explique, com suas palavras, qual seria a consequência de cada caminho possível.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