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diag00_seq_anatomia.svg" ContentType="image/svg+xml"/>
  <Override PartName="/word/media/diag01_seq_login_simples.svg" ContentType="image/svg+xml"/>
  <Override PartName="/word/media/diag02_seq_alt_login.svg" ContentType="image/svg+xml"/>
  <Override PartName="/word/media/diag03_seq_opt_pix.svg" ContentType="image/svg+xml"/>
  <Override PartName="/word/media/diag04_seq_loop_itens.svg" ContentType="image/svg+xml"/>
  <Override PartName="/word/media/diag05_biblioteca_emprestimo_sequencia.svg" ContentType="image/svg+xml"/>
  <Override PartName="/word/media/diag06_techburger_fidelidade_sequencia.svg" ContentType="image/svg+xml"/>
  <Override PartName="/word/media/diag07_encontre_erro_sequencia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97D"/>
          <w:sz w:val="40"/>
        </w:rPr>
        <w:t>APOSTILA DO ALUNO — AULA 8</w:t>
      </w:r>
    </w:p>
    <w:p>
      <w:r>
        <w:rPr>
          <w:b/>
          <w:sz w:val="28"/>
        </w:rPr>
        <w:t>UML — Diagrama de Sequência</w:t>
      </w:r>
    </w:p>
    <w:p>
      <w:r>
        <w:rPr>
          <w:sz w:val="21"/>
        </w:rPr>
        <w:t>Curso: Técnico em Desenvolvimento de Sistemas  |  Turma: 103513  |  Disciplina: Modelagem de Sistemas (82h + 04h planejamento)</w:t>
      </w:r>
    </w:p>
    <w:p>
      <w:r>
        <w:rPr>
          <w:sz w:val="21"/>
        </w:rPr>
        <w:t>Data: 09/10/2026 (sexta-feira)  |  Horário: 07:30 às 11:30 (4h)</w:t>
      </w:r>
    </w:p>
    <w:p>
      <w:pPr>
        <w:pStyle w:val="Heading1"/>
      </w:pPr>
      <w:r>
        <w:t>Objetivos desta aula</w:t>
      </w:r>
    </w:p>
    <w:p>
      <w:pPr>
        <w:pStyle w:val="ListBullet"/>
      </w:pPr>
      <w:r>
        <w:t>Rever, de forma breve, o diagrama de atividades da Aula 7 e situar a aula de hoje entre os diagramas comportamentais da UML.</w:t>
      </w:r>
    </w:p>
    <w:p>
      <w:pPr>
        <w:pStyle w:val="ListBullet"/>
      </w:pPr>
      <w:r>
        <w:t>Explicar o que é um Diagrama de Sequência, para que serve e como ele se diferencia do diagrama de atividades e do diagrama de classes.</w:t>
      </w:r>
    </w:p>
    <w:p>
      <w:pPr>
        <w:pStyle w:val="ListBullet"/>
      </w:pPr>
      <w:r>
        <w:t>Reconhecer e usar os elementos: participante, ator, linha de vida, ativação, mensagens síncrona, assíncrona e de retorno, auto-mensagem, criação e destruição de objetos.</w:t>
      </w:r>
    </w:p>
    <w:p>
      <w:pPr>
        <w:pStyle w:val="ListBullet"/>
      </w:pPr>
      <w:r>
        <w:t>Usar os fragmentos combinados alt, opt e loop, com condições de guarda.</w:t>
      </w:r>
    </w:p>
    <w:p>
      <w:pPr>
        <w:pStyle w:val="ListBullet"/>
      </w:pPr>
      <w:r>
        <w:t>Relacionar o diagrama de sequência com as regras de negócio (Aula 1), os casos de uso (Aula 4), as classes (Aulas 5 e 6) e as atividades (Aula 7).</w:t>
      </w:r>
    </w:p>
    <w:p>
      <w:pPr>
        <w:pStyle w:val="ListBullet"/>
      </w:pPr>
      <w:r>
        <w:t>Modelar, em grupo, o cenário “pedido pelo app com PIX” do TechBurger (Atividade 1).</w:t>
      </w:r>
    </w:p>
    <w:p>
      <w:pPr>
        <w:pStyle w:val="ListBullet"/>
      </w:pPr>
      <w:r>
        <w:t>Encontrar e corrigir erros em um diagrama de sequência.</w:t>
      </w:r>
    </w:p>
    <w:p>
      <w:pPr>
        <w:pStyle w:val="ListBullet"/>
      </w:pPr>
      <w:r>
        <w:t>Revisar, em duplas, tudo o que foi visto nas Aulas 1 a 8 aplicando ao cenário CineVila (Atividade 2).</w:t>
      </w:r>
    </w:p>
    <w:p>
      <w:pPr>
        <w:pStyle w:val="Heading1"/>
      </w:pPr>
      <w:r>
        <w:t>Revisão breve: Aula 7 — Diagrama de Atividades</w:t>
      </w:r>
    </w:p>
    <w:p>
      <w:r>
        <w:t>Na Aula 7 desenhamos o FLUXO de um processo: ações (verbo + complemento) ligadas por setas, do nó inicial até um nó final; decisões com condições de guarda completas e exclusivas; junções que reúnem caminhos alternativos; bifurcação e união para passos em paralelo; e raias mostrando QUEM executa cada ação. As regras de negócio da Aula 1 viraram decisões dentro do processo — por exemplo, [valor total ≥ R$ 15,00?].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992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Elemento (Aula 7)</w:t>
            </w:r>
          </w:p>
        </w:tc>
        <w:tc>
          <w:tcPr>
            <w:tcW w:type="dxa" w:w="2992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Para que serve</w:t>
            </w:r>
          </w:p>
        </w:tc>
        <w:tc>
          <w:tcPr>
            <w:tcW w:type="dxa" w:w="3989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Como vai reaparecer hoje</w:t>
            </w:r>
          </w:p>
        </w:tc>
      </w:tr>
      <w:tr>
        <w:tc>
          <w:tcPr>
            <w:tcW w:type="dxa" w:w="2992"/>
          </w:tcPr>
          <w:p>
            <w:r>
              <w:rPr>
                <w:sz w:val="20"/>
              </w:rPr>
              <w:t>Decisão com guardas</w:t>
            </w:r>
          </w:p>
        </w:tc>
        <w:tc>
          <w:tcPr>
            <w:tcW w:type="dxa" w:w="2992"/>
          </w:tcPr>
          <w:p>
            <w:r>
              <w:rPr>
                <w:sz w:val="20"/>
              </w:rPr>
              <w:t>Escolher UM caminho</w:t>
            </w:r>
          </w:p>
        </w:tc>
        <w:tc>
          <w:tcPr>
            <w:tcW w:type="dxa" w:w="3989"/>
          </w:tcPr>
          <w:p>
            <w:r>
              <w:rPr>
                <w:sz w:val="20"/>
              </w:rPr>
              <w:t>Fragmento alt, com as mesmas guardas</w:t>
            </w:r>
          </w:p>
        </w:tc>
      </w:tr>
      <w:tr>
        <w:tc>
          <w:tcPr>
            <w:tcW w:type="dxa" w:w="2992"/>
          </w:tcPr>
          <w:p>
            <w:r>
              <w:rPr>
                <w:sz w:val="20"/>
              </w:rPr>
              <w:t>Decisão que “pula” um trecho</w:t>
            </w:r>
          </w:p>
        </w:tc>
        <w:tc>
          <w:tcPr>
            <w:tcW w:type="dxa" w:w="2992"/>
          </w:tcPr>
          <w:p>
            <w:r>
              <w:rPr>
                <w:sz w:val="20"/>
              </w:rPr>
              <w:t>Fazer algo só às vezes</w:t>
            </w:r>
          </w:p>
        </w:tc>
        <w:tc>
          <w:tcPr>
            <w:tcW w:type="dxa" w:w="3989"/>
          </w:tcPr>
          <w:p>
            <w:r>
              <w:rPr>
                <w:sz w:val="20"/>
              </w:rPr>
              <w:t>Fragmento opt</w:t>
            </w:r>
          </w:p>
        </w:tc>
      </w:tr>
      <w:tr>
        <w:tc>
          <w:tcPr>
            <w:tcW w:type="dxa" w:w="2992"/>
          </w:tcPr>
          <w:p>
            <w:r>
              <w:rPr>
                <w:sz w:val="20"/>
              </w:rPr>
              <w:t>Laço (seta que volta)</w:t>
            </w:r>
          </w:p>
        </w:tc>
        <w:tc>
          <w:tcPr>
            <w:tcW w:type="dxa" w:w="2992"/>
          </w:tcPr>
          <w:p>
            <w:r>
              <w:rPr>
                <w:sz w:val="20"/>
              </w:rPr>
              <w:t>Repetir passos</w:t>
            </w:r>
          </w:p>
        </w:tc>
        <w:tc>
          <w:tcPr>
            <w:tcW w:type="dxa" w:w="3989"/>
          </w:tcPr>
          <w:p>
            <w:r>
              <w:rPr>
                <w:sz w:val="20"/>
              </w:rPr>
              <w:t>Fragmento loop</w:t>
            </w:r>
          </w:p>
        </w:tc>
      </w:tr>
      <w:tr>
        <w:tc>
          <w:tcPr>
            <w:tcW w:type="dxa" w:w="2992"/>
          </w:tcPr>
          <w:p>
            <w:r>
              <w:rPr>
                <w:sz w:val="20"/>
              </w:rPr>
              <w:t>Bifurcação / união</w:t>
            </w:r>
          </w:p>
        </w:tc>
        <w:tc>
          <w:tcPr>
            <w:tcW w:type="dxa" w:w="2992"/>
          </w:tcPr>
          <w:p>
            <w:r>
              <w:rPr>
                <w:sz w:val="20"/>
              </w:rPr>
              <w:t>Passos em paralelo</w:t>
            </w:r>
          </w:p>
        </w:tc>
        <w:tc>
          <w:tcPr>
            <w:tcW w:type="dxa" w:w="3989"/>
          </w:tcPr>
          <w:p>
            <w:r>
              <w:rPr>
                <w:sz w:val="20"/>
              </w:rPr>
              <w:t>Fragmento par (ou mensagem assíncrona)</w:t>
            </w:r>
          </w:p>
        </w:tc>
      </w:tr>
      <w:tr>
        <w:tc>
          <w:tcPr>
            <w:tcW w:type="dxa" w:w="2992"/>
          </w:tcPr>
          <w:p>
            <w:r>
              <w:rPr>
                <w:sz w:val="20"/>
              </w:rPr>
              <w:t>Raias</w:t>
            </w:r>
          </w:p>
        </w:tc>
        <w:tc>
          <w:tcPr>
            <w:tcW w:type="dxa" w:w="2992"/>
          </w:tcPr>
          <w:p>
            <w:r>
              <w:rPr>
                <w:sz w:val="20"/>
              </w:rPr>
              <w:t>Quem executa cada ação</w:t>
            </w:r>
          </w:p>
        </w:tc>
        <w:tc>
          <w:tcPr>
            <w:tcW w:type="dxa" w:w="3989"/>
          </w:tcPr>
          <w:p>
            <w:r>
              <w:rPr>
                <w:sz w:val="20"/>
              </w:rPr>
              <w:t>Linhas de vida: quem participa da conversa</w:t>
            </w:r>
          </w:p>
        </w:tc>
      </w:tr>
    </w:tbl>
    <w:p/>
    <w:p>
      <w:r>
        <w:t>O diagrama de atividades responde “o que acontece e em que ordem?”. Hoje vamos olhar o MESMO processo por outro ângulo: quem conversa com quem, dentro do sistema, e em que ordem essas conversas acontecem.</w:t>
      </w:r>
    </w:p>
    <w:p>
      <w:pPr>
        <w:pStyle w:val="Heading2"/>
      </w:pPr>
      <w:r>
        <w:t>Quiz relâmpago — revisão da Aula 7</w:t>
      </w:r>
    </w:p>
    <w:p>
      <w:r>
        <w:t>Testem o que lembram. Respostas no Gabarito.</w:t>
      </w:r>
    </w:p>
    <w:p>
      <w:r>
        <w:t>1.  Qual a diferença entre decisão e bifurcação?</w:t>
      </w:r>
    </w:p>
    <w:p>
      <w:r>
        <w:t>2.  O que é uma condição de guarda? Por que ela precisa ser completa?</w:t>
      </w:r>
    </w:p>
    <w:p>
      <w:r>
        <w:t>3.  Qual a diferença entre nó final da atividade e nó final de fluxo?</w:t>
      </w:r>
    </w:p>
    <w:p>
      <w:r>
        <w:t>4.  Como se representa um laço no diagrama de atividades?</w:t>
      </w:r>
    </w:p>
    <w:p>
      <w:r>
        <w:t>5.  Em que raia vai a ação “Aplica 5% de desconto”? Por quê?</w:t>
      </w:r>
    </w:p>
    <w:p>
      <w:r>
        <w:t>6.  Qual elemento espera TODOS os caminhos paralelos terminarem?</w:t>
      </w:r>
    </w:p>
    <w:p>
      <w:pPr>
        <w:pStyle w:val="Heading1"/>
      </w:pPr>
      <w:r>
        <w:t>1. O Diagrama de Sequência</w:t>
      </w:r>
    </w:p>
    <w:p>
      <w:pPr>
        <w:pStyle w:val="Heading2"/>
      </w:pPr>
      <w:r>
        <w:t>1.1 O que é</w:t>
      </w:r>
    </w:p>
    <w:p>
      <w:r>
        <w:t>O Diagrama de Sequência é um diagrama COMPORTAMENTAL da UML que mostra a TROCA DE MENSAGENS entre os participantes de um cenário. Os participantes — atores e objetos — ficam lado a lado no topo do diagrama, e de cada um desce uma linha tracejada, a linha de vida. As mensagens são setas horizontais entre essas linhas, e o tempo corre de CIMA para BAIXO: uma mensagem desenhada mais abaixo acontece depois de uma desenhada mais acima. Por isso, no diagrama de sequência, a posição vertical faz parte do significado.</w:t>
      </w:r>
    </w:p>
    <w:p>
      <w:r>
        <w:t>Normalmente cada diagrama de sequência mostra UM cenário de um caso de uso — por exemplo, “pedido pago com PIX e aprovado”. Os desvios mais importantes podem entrar com fragmentos (seção 3), mas o objetivo não é desenhar todos os caminhos possíveis: isso é papel do diagrama de atividades.</w:t>
      </w:r>
    </w:p>
    <w:p>
      <w:pPr>
        <w:pStyle w:val="Heading2"/>
      </w:pPr>
      <w:r>
        <w:t>1.2 Para que serve</w:t>
      </w:r>
    </w:p>
    <w:p>
      <w:pPr>
        <w:pStyle w:val="ListBullet"/>
      </w:pPr>
      <w:r>
        <w:t>Detalhar COMO os objetos colaboram para realizar um caso de uso da Aula 4.</w:t>
      </w:r>
    </w:p>
    <w:p>
      <w:pPr>
        <w:pStyle w:val="ListBullet"/>
      </w:pPr>
      <w:r>
        <w:t>Descobrir os métodos de que cada classe precisa e conferir se eles existem no diagrama de classes.</w:t>
      </w:r>
    </w:p>
    <w:p>
      <w:pPr>
        <w:pStyle w:val="ListBullet"/>
      </w:pPr>
      <w:r>
        <w:t>Deixar clara a ORDEM das chamadas: validar antes de cobrar, cobrar antes de mandar para a cozinha.</w:t>
      </w:r>
    </w:p>
    <w:p>
      <w:pPr>
        <w:pStyle w:val="ListBullet"/>
      </w:pPr>
      <w:r>
        <w:t>Documentar integrações entre sistemas: o app conversando com o sistema de pagamento, com a cozinha, com o servidor.</w:t>
      </w:r>
    </w:p>
    <w:p>
      <w:pPr>
        <w:pStyle w:val="ListBullet"/>
      </w:pPr>
      <w:r>
        <w:t>Guiar quem programa e quem testa: cada mensagem é uma chamada de método a implementar e a verificar.</w:t>
      </w:r>
    </w:p>
    <w:p>
      <w:r>
        <w:t>No mercado, o diagrama de sequência é muito usado para documentar APIs e integrações (aplicativo ↔ servidor ↔ gateway de pagamento), fluxos de login e autorização (como o “Entrar com Google”), a comunicação entre microsserviços e o combinado entre as equipes de front-end e back-end antes de programar. Também é uma ferramenta de investigação: quando um erro aparece “só às vezes”, desenhar a sequência de chamadas costuma revelar uma resposta que chegou antes da hora ou uma chamada que ninguém esperava.</w:t>
      </w:r>
    </w:p>
    <w:p>
      <w:pPr>
        <w:pStyle w:val="Heading2"/>
      </w:pPr>
      <w:r>
        <w:t>1.3 Atividades x sequência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94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989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Diagrama de Atividades (Aula 7)</w:t>
            </w:r>
          </w:p>
        </w:tc>
        <w:tc>
          <w:tcPr>
            <w:tcW w:type="dxa" w:w="3989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Diagrama de Sequência (hoje)</w:t>
            </w:r>
          </w:p>
        </w:tc>
      </w:tr>
      <w:tr>
        <w:tc>
          <w:tcPr>
            <w:tcW w:type="dxa" w:w="1994"/>
          </w:tcPr>
          <w:p>
            <w:r>
              <w:rPr>
                <w:sz w:val="20"/>
              </w:rPr>
              <w:t>Foco</w:t>
            </w:r>
          </w:p>
        </w:tc>
        <w:tc>
          <w:tcPr>
            <w:tcW w:type="dxa" w:w="3989"/>
          </w:tcPr>
          <w:p>
            <w:r>
              <w:rPr>
                <w:sz w:val="20"/>
              </w:rPr>
              <w:t>O FLUXO do processo</w:t>
            </w:r>
          </w:p>
        </w:tc>
        <w:tc>
          <w:tcPr>
            <w:tcW w:type="dxa" w:w="3989"/>
          </w:tcPr>
          <w:p>
            <w:r>
              <w:rPr>
                <w:sz w:val="20"/>
              </w:rPr>
              <w:t>A CONVERSA entre os participantes</w:t>
            </w:r>
          </w:p>
        </w:tc>
      </w:tr>
      <w:tr>
        <w:tc>
          <w:tcPr>
            <w:tcW w:type="dxa" w:w="1994"/>
          </w:tcPr>
          <w:p>
            <w:r>
              <w:rPr>
                <w:sz w:val="20"/>
              </w:rPr>
              <w:t>Organização</w:t>
            </w:r>
          </w:p>
        </w:tc>
        <w:tc>
          <w:tcPr>
            <w:tcW w:type="dxa" w:w="3989"/>
          </w:tcPr>
          <w:p>
            <w:r>
              <w:rPr>
                <w:sz w:val="20"/>
              </w:rPr>
              <w:t>Raias = quem executa</w:t>
            </w:r>
          </w:p>
        </w:tc>
        <w:tc>
          <w:tcPr>
            <w:tcW w:type="dxa" w:w="3989"/>
          </w:tcPr>
          <w:p>
            <w:r>
              <w:rPr>
                <w:sz w:val="20"/>
              </w:rPr>
              <w:t>Linhas de vida = quem participa</w:t>
            </w:r>
          </w:p>
        </w:tc>
      </w:tr>
      <w:tr>
        <w:tc>
          <w:tcPr>
            <w:tcW w:type="dxa" w:w="1994"/>
          </w:tcPr>
          <w:p>
            <w:r>
              <w:rPr>
                <w:sz w:val="20"/>
              </w:rPr>
              <w:t>Bom para</w:t>
            </w:r>
          </w:p>
        </w:tc>
        <w:tc>
          <w:tcPr>
            <w:tcW w:type="dxa" w:w="3989"/>
          </w:tcPr>
          <w:p>
            <w:r>
              <w:rPr>
                <w:sz w:val="20"/>
              </w:rPr>
              <w:t>Regras e decisões do negócio</w:t>
            </w:r>
          </w:p>
        </w:tc>
        <w:tc>
          <w:tcPr>
            <w:tcW w:type="dxa" w:w="3989"/>
          </w:tcPr>
          <w:p>
            <w:r>
              <w:rPr>
                <w:sz w:val="20"/>
              </w:rPr>
              <w:t>Ordem das chamadas e integrações</w:t>
            </w:r>
          </w:p>
        </w:tc>
      </w:tr>
      <w:tr>
        <w:tc>
          <w:tcPr>
            <w:tcW w:type="dxa" w:w="1994"/>
          </w:tcPr>
          <w:p>
            <w:r>
              <w:rPr>
                <w:sz w:val="20"/>
              </w:rPr>
              <w:t>Quem lê</w:t>
            </w:r>
          </w:p>
        </w:tc>
        <w:tc>
          <w:tcPr>
            <w:tcW w:type="dxa" w:w="3989"/>
          </w:tcPr>
          <w:p>
            <w:r>
              <w:rPr>
                <w:sz w:val="20"/>
              </w:rPr>
              <w:t>Pessoas do negócio e da TI</w:t>
            </w:r>
          </w:p>
        </w:tc>
        <w:tc>
          <w:tcPr>
            <w:tcW w:type="dxa" w:w="3989"/>
          </w:tcPr>
          <w:p>
            <w:r>
              <w:rPr>
                <w:sz w:val="20"/>
              </w:rPr>
              <w:t>Principalmente a equipe técnica</w:t>
            </w:r>
          </w:p>
        </w:tc>
      </w:tr>
      <w:tr>
        <w:tc>
          <w:tcPr>
            <w:tcW w:type="dxa" w:w="1994"/>
          </w:tcPr>
          <w:p>
            <w:r>
              <w:rPr>
                <w:sz w:val="20"/>
              </w:rPr>
              <w:t>Ligação com o código</w:t>
            </w:r>
          </w:p>
        </w:tc>
        <w:tc>
          <w:tcPr>
            <w:tcW w:type="dxa" w:w="3989"/>
          </w:tcPr>
          <w:p>
            <w:r>
              <w:rPr>
                <w:sz w:val="20"/>
              </w:rPr>
              <w:t>Indireta</w:t>
            </w:r>
          </w:p>
        </w:tc>
        <w:tc>
          <w:tcPr>
            <w:tcW w:type="dxa" w:w="3989"/>
          </w:tcPr>
          <w:p>
            <w:r>
              <w:rPr>
                <w:sz w:val="20"/>
              </w:rPr>
              <w:t>Direta: cada mensagem é um método</w:t>
            </w:r>
          </w:p>
        </w:tc>
      </w:tr>
    </w:tbl>
    <w:p/>
    <w:p>
      <w:pPr>
        <w:pStyle w:val="Heading2"/>
      </w:pPr>
      <w:r>
        <w:t>1.4 Classes x sequência</w:t>
      </w:r>
    </w:p>
    <w:p>
      <w:r>
        <w:t>O diagrama de classes das Aulas 5 e 6 é uma fotografia do sistema parado: mostra as classes, seus atributos, seus métodos e como elas se ligam. O diagrama de sequência é o filme do sistema em ação: mostra esses métodos SENDO CHAMADOS, um depois do outro. Por isso os dois precisam concordar: se o :App envia a mensagem aplicarDesconto() para o :Pagamento, a classe Pagamento precisa ter o método aplicarDesconto() — e ela tem, desde a Aula 5.</w:t>
      </w:r>
    </w:p>
    <w:p>
      <w:pPr>
        <w:pStyle w:val="Heading1"/>
      </w:pPr>
      <w:r>
        <w:t>2. Elementos do Diagrama de Sequência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32220" cy="33425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anatomia.png"/>
                    <pic:cNvPicPr/>
                  </pic:nvPicPr>
                  <pic:blipFill>
                    <a:blip r:embed="rId23">
                      <a:extLst>
                        <a:ext uri="{96DAC541-7B7A-43D3-8B79-37D633B846F1}">
                          <asvg:svgBlip xmlns:asvg="http://schemas.microsoft.com/office/drawing/2016/SVG/main" r:embed="rId3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3425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 — Anatomia de um diagrama de sequência.</w:t>
      </w:r>
    </w:p>
    <w:p>
      <w:r>
        <w:t>Antes de ver cada peça em detalhe, vale olhar o conjunto. As peças do diagrama de sequência se dividem em dois grupos. O primeiro grupo responde QUEM conversa: o ator (o bonequinho, a pessoa de fora), os participantes (as caixas “:Classe”, objetos do sistema), a linha de vida de cada um (o tracejado que desce) e a ativação (a barrinha que mostra que o participante está trabalhando). O segundo grupo responde COMO eles conversam: as mensagens — síncrona (chama e espera), de retorno (a resposta que volta), assíncrona (manda e não espera), a auto-mensagem (o objeto chama a si mesmo) e as setas de criação e destruição de objetos. Mais adiante (seção 3) entram os fragmentos combinados, as molduras que mostram o SE e a REPETIÇÃO. A tabela abaixo resume todas as peças; as seções 2.1 a 2.5 detalham uma por uma.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720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2720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Símbolo</w:t>
            </w:r>
          </w:p>
        </w:tc>
        <w:tc>
          <w:tcPr>
            <w:tcW w:type="dxa" w:w="4533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Significado</w:t>
            </w:r>
          </w:p>
        </w:tc>
      </w:tr>
      <w:tr>
        <w:tc>
          <w:tcPr>
            <w:tcW w:type="dxa" w:w="2720"/>
          </w:tcPr>
          <w:p>
            <w:r>
              <w:rPr>
                <w:sz w:val="20"/>
              </w:rPr>
              <w:t>Participante (objeto)</w:t>
            </w:r>
          </w:p>
        </w:tc>
        <w:tc>
          <w:tcPr>
            <w:tcW w:type="dxa" w:w="2720"/>
          </w:tcPr>
          <w:p>
            <w:r>
              <w:rPr>
                <w:sz w:val="20"/>
              </w:rPr>
              <w:t>Caixa no topo com “:Classe”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Um objeto que participa da conversa. A classe existe no diagrama de classes.</w:t>
            </w:r>
          </w:p>
        </w:tc>
      </w:tr>
      <w:tr>
        <w:tc>
          <w:tcPr>
            <w:tcW w:type="dxa" w:w="2720"/>
          </w:tcPr>
          <w:p>
            <w:r>
              <w:rPr>
                <w:sz w:val="20"/>
              </w:rPr>
              <w:t>Ator</w:t>
            </w:r>
          </w:p>
        </w:tc>
        <w:tc>
          <w:tcPr>
            <w:tcW w:type="dxa" w:w="2720"/>
          </w:tcPr>
          <w:p>
            <w:r>
              <w:rPr>
                <w:sz w:val="20"/>
              </w:rPr>
              <w:t>Bonequinho no topo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Quem está fora do sistema e inicia a conversa (Aula 4).</w:t>
            </w:r>
          </w:p>
        </w:tc>
      </w:tr>
      <w:tr>
        <w:tc>
          <w:tcPr>
            <w:tcW w:type="dxa" w:w="2720"/>
          </w:tcPr>
          <w:p>
            <w:r>
              <w:rPr>
                <w:sz w:val="20"/>
              </w:rPr>
              <w:t>Linha de vida</w:t>
            </w:r>
          </w:p>
        </w:tc>
        <w:tc>
          <w:tcPr>
            <w:tcW w:type="dxa" w:w="2720"/>
          </w:tcPr>
          <w:p>
            <w:r>
              <w:rPr>
                <w:sz w:val="20"/>
              </w:rPr>
              <w:t>Linha tracejada vertical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A existência do participante ao longo do tempo.</w:t>
            </w:r>
          </w:p>
        </w:tc>
      </w:tr>
      <w:tr>
        <w:tc>
          <w:tcPr>
            <w:tcW w:type="dxa" w:w="2720"/>
          </w:tcPr>
          <w:p>
            <w:r>
              <w:rPr>
                <w:sz w:val="20"/>
              </w:rPr>
              <w:t>Ativação</w:t>
            </w:r>
          </w:p>
        </w:tc>
        <w:tc>
          <w:tcPr>
            <w:tcW w:type="dxa" w:w="2720"/>
          </w:tcPr>
          <w:p>
            <w:r>
              <w:rPr>
                <w:sz w:val="20"/>
              </w:rPr>
              <w:t>Retângulo fino sobre a linha de vida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O período em que o participante está trabalhando.</w:t>
            </w:r>
          </w:p>
        </w:tc>
      </w:tr>
      <w:tr>
        <w:tc>
          <w:tcPr>
            <w:tcW w:type="dxa" w:w="2720"/>
          </w:tcPr>
          <w:p>
            <w:r>
              <w:rPr>
                <w:sz w:val="20"/>
              </w:rPr>
              <w:t>Mensagem síncrona</w:t>
            </w:r>
          </w:p>
        </w:tc>
        <w:tc>
          <w:tcPr>
            <w:tcW w:type="dxa" w:w="2720"/>
          </w:tcPr>
          <w:p>
            <w:r>
              <w:rPr>
                <w:sz w:val="20"/>
              </w:rPr>
              <w:t>Seta contínua, ponta cheia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Chamada de método; quem envia espera a resposta.</w:t>
            </w:r>
          </w:p>
        </w:tc>
      </w:tr>
      <w:tr>
        <w:tc>
          <w:tcPr>
            <w:tcW w:type="dxa" w:w="2720"/>
          </w:tcPr>
          <w:p>
            <w:r>
              <w:rPr>
                <w:sz w:val="20"/>
              </w:rPr>
              <w:t>Mensagem assíncrona</w:t>
            </w:r>
          </w:p>
        </w:tc>
        <w:tc>
          <w:tcPr>
            <w:tcW w:type="dxa" w:w="2720"/>
          </w:tcPr>
          <w:p>
            <w:r>
              <w:rPr>
                <w:sz w:val="20"/>
              </w:rPr>
              <w:t>Seta contínua, ponta aberta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Quem envia não espera; manda e segue em frente.</w:t>
            </w:r>
          </w:p>
        </w:tc>
      </w:tr>
      <w:tr>
        <w:tc>
          <w:tcPr>
            <w:tcW w:type="dxa" w:w="2720"/>
          </w:tcPr>
          <w:p>
            <w:r>
              <w:rPr>
                <w:sz w:val="20"/>
              </w:rPr>
              <w:t>Mensagem de retorno</w:t>
            </w:r>
          </w:p>
        </w:tc>
        <w:tc>
          <w:tcPr>
            <w:tcW w:type="dxa" w:w="2720"/>
          </w:tcPr>
          <w:p>
            <w:r>
              <w:rPr>
                <w:sz w:val="20"/>
              </w:rPr>
              <w:t>Seta tracejada, ponta aberta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Devolve o resultado para quem chamou.</w:t>
            </w:r>
          </w:p>
        </w:tc>
      </w:tr>
      <w:tr>
        <w:tc>
          <w:tcPr>
            <w:tcW w:type="dxa" w:w="2720"/>
          </w:tcPr>
          <w:p>
            <w:r>
              <w:rPr>
                <w:sz w:val="20"/>
              </w:rPr>
              <w:t>Auto-mensagem</w:t>
            </w:r>
          </w:p>
        </w:tc>
        <w:tc>
          <w:tcPr>
            <w:tcW w:type="dxa" w:w="2720"/>
          </w:tcPr>
          <w:p>
            <w:r>
              <w:rPr>
                <w:sz w:val="20"/>
              </w:rPr>
              <w:t>Seta que sai e volta ao mesmo objeto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O objeto chama um método dele mesmo.</w:t>
            </w:r>
          </w:p>
        </w:tc>
      </w:tr>
      <w:tr>
        <w:tc>
          <w:tcPr>
            <w:tcW w:type="dxa" w:w="2720"/>
          </w:tcPr>
          <w:p>
            <w:r>
              <w:rPr>
                <w:sz w:val="20"/>
              </w:rPr>
              <w:t>Criação</w:t>
            </w:r>
          </w:p>
        </w:tc>
        <w:tc>
          <w:tcPr>
            <w:tcW w:type="dxa" w:w="2720"/>
          </w:tcPr>
          <w:p>
            <w:r>
              <w:rPr>
                <w:sz w:val="20"/>
              </w:rPr>
              <w:t>Seta tracejada até a caixa do objeto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O objeto nasce naquela altura do diagrama.</w:t>
            </w:r>
          </w:p>
        </w:tc>
      </w:tr>
      <w:tr>
        <w:tc>
          <w:tcPr>
            <w:tcW w:type="dxa" w:w="2720"/>
          </w:tcPr>
          <w:p>
            <w:r>
              <w:rPr>
                <w:sz w:val="20"/>
              </w:rPr>
              <w:t>Destruição</w:t>
            </w:r>
          </w:p>
        </w:tc>
        <w:tc>
          <w:tcPr>
            <w:tcW w:type="dxa" w:w="2720"/>
          </w:tcPr>
          <w:p>
            <w:r>
              <w:rPr>
                <w:sz w:val="20"/>
              </w:rPr>
              <w:t>X no fim da linha de vida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Dali para baixo o objeto não existe mais.</w:t>
            </w:r>
          </w:p>
        </w:tc>
      </w:tr>
    </w:tbl>
    <w:p/>
    <w:p>
      <w:pPr>
        <w:pStyle w:val="Heading2"/>
      </w:pPr>
      <w:r>
        <w:t>2.1 Participantes e atores</w:t>
      </w:r>
    </w:p>
    <w:p>
      <w:r>
        <w:t>Cada participante é escrito como “:NomeDaClasse” — :Pedido, :Pagamento, :Aula. Os dois-pontos indicam que se trata de um OBJETO daquela classe (se for preciso distinguir dois objetos da mesma classe, dá para dar um nome: p1:Pedido). Sistemas externos também podem ser participantes, como o :SistemaPagamento. O ator, desenhado como um bonequinho, é quem está FORA do sistema e começa a conversa; ele vem do diagrama de casos de uso da Aula 4 e normalmente ocupa a primeira coluna, à esquerda.</w:t>
      </w:r>
    </w:p>
    <w:p>
      <w:r>
        <w:t>Atenção a uma confusão comum: o ator Cliente é a PESSOA que usa o app; o objeto :Cliente são os DADOS dessa pessoa dentro do sistema (nome, pontos de fidelidade...). Os dois podem aparecer no mesmo diagrama, em colunas diferentes.</w:t>
      </w:r>
    </w:p>
    <w:p>
      <w:r>
        <w:t>Quem pode ser participante? Quatro tipos aparecem com frequência: (1) um ATOR, a pessoa ou papel de fora que começa a conversa — Cliente, Bibliotecário; (2) a “porta de entrada” do sistema, o app ou a tela que atende o ator — :App, :SistemaBiblioteca; (3) um OBJETO de uma classe do diagrama de classes das Aulas 5 e 6 — :Pedido, :Carrinho, :Livro; (4) um SISTEMA EXTERNO com quem o nosso conversa — :SistemaPagamento, o banco do PIX. O que NÃO é participante: uma ação (“Pagar”) ou um dado solto (valorTotal). Ações viram mensagens, e dados viram parâmetros ou retornos.</w:t>
      </w:r>
    </w:p>
    <w:p>
      <w:pPr>
        <w:pStyle w:val="Heading2"/>
      </w:pPr>
      <w:r>
        <w:t>2.2 Linha de vida e ativação</w:t>
      </w:r>
    </w:p>
    <w:p>
      <w:r>
        <w:t>A linha de vida é a linha tracejada que desce de cada participante. Toda mensagem sai de uma linha de vida e chega em outra (ou na mesma). Sobre a linha de vida desenhamos a ativação: um retângulo fino que começa quando o participante recebe uma mensagem e termina quando ele devolve o resultado. Enquanto a ativação do :App está aberta, ele está “ocupado” atendendo aquele pedido. Se um objeto chama um método dele mesmo, abre-se uma segunda barrinha por cima da primeira.</w:t>
      </w:r>
    </w:p>
    <w:p>
      <w:r>
        <w:t>Como o tempo corre de cima para baixo, numerar as mensagens (1, 2, 3...) ajuda muito a leitura e a correção. Os retornos normalmente não recebem número: eles apenas fecham a chamada que está logo acima. A distância vertical entre as setas não representa tempo real — só a ORDEM importa.</w:t>
      </w:r>
    </w:p>
    <w:p>
      <w:pPr>
        <w:pStyle w:val="Heading2"/>
      </w:pPr>
      <w:r>
        <w:t>2.3 Mensagens: síncrona, assíncrona e de retorno</w:t>
      </w:r>
    </w:p>
    <w:p>
      <w:r>
        <w:t>A mensagem síncrona (seta contínua com ponta cheia) é uma chamada de método: quem envia ESPERA a resposta antes de continuar. É a mais comum. Exemplo: “:App → :Pedido: calcularValorTotal()”. A mensagem de retorno (seta tracejada com ponta aberta) devolve o resultado da chamada para quem chamou — “valorTotal”, “senhaOk”, “resultado” — e fica sempre ABAIXO da chamada que respondeu. Na UML o retorno é opcional; neste curso vamos desenhá-lo sempre que o resultado importar para o cenário.</w:t>
      </w:r>
    </w:p>
    <w:p>
      <w:r>
        <w:t>A mensagem assíncrona (seta contínua com ponta ABERTA) é enviada sem espera: quem manda segue em frente. É o caso do :App enviando o pedido para a :Cozinha — o app responde ao cliente sem esperar o hambúrguer ficar pronto — e das notificações por e-mail, SMS ou aviso no celular. Uma boa pergunta para decidir entre as duas: “quem envia precisa da resposta para continuar?”. Se sim, é síncrona.</w:t>
      </w:r>
    </w:p>
    <w:p>
      <w:pPr>
        <w:pStyle w:val="Heading2"/>
      </w:pPr>
      <w:r>
        <w:t>2.4 Auto-mensagem, criação e destruição</w:t>
      </w:r>
    </w:p>
    <w:p>
      <w:r>
        <w:t>A auto-mensagem é uma seta que sai e volta para a mesma linha de vida: o objeto chama um método dele mesmo, como o :Pedido que, ao calcular o valor total, chama o próprio método somarItens() (veja a Figura 1). Use quando o passo interno ajudar a entender o cenário. A criação é uma seta tracejada que chega na CAIXA do novo objeto: por isso a caixa dele aparece no meio do diagrama, e não no topo. Antes dessa seta o objeto não existe, e nenhuma mensagem pode chegar nele. O rótulo costuma ser «create» ou “criar(...)”. A destruição é um X no fim da linha de vida; dali para baixo o objeto não existe mais, e mandar uma mensagem para ele é erro de modelagem.</w:t>
      </w:r>
    </w:p>
    <w:p>
      <w:pPr>
        <w:pStyle w:val="Heading2"/>
      </w:pPr>
      <w:r>
        <w:t>2.5 Como nomear as mensagens</w:t>
      </w:r>
    </w:p>
    <w:p>
      <w:pPr>
        <w:pStyle w:val="ListBullet"/>
      </w:pPr>
      <w:r>
        <w:rPr>
          <w:b/>
        </w:rPr>
        <w:t xml:space="preserve">Chamadas: </w:t>
      </w:r>
      <w:r>
        <w:t>verbo no infinitivo + parênteses, com os parâmetros dentro — validar(), cobrar(valor), aplicarDesconto().</w:t>
      </w:r>
    </w:p>
    <w:p>
      <w:pPr>
        <w:pStyle w:val="ListBullet"/>
      </w:pPr>
      <w:r>
        <w:rPr>
          <w:b/>
        </w:rPr>
        <w:t xml:space="preserve">Mesmos nomes das classes: </w:t>
      </w:r>
      <w:r>
        <w:t>use exatamente o nome do método que está no diagrama de classes da Aula 5, com a mesma grafia.</w:t>
      </w:r>
    </w:p>
    <w:p>
      <w:pPr>
        <w:pStyle w:val="ListBullet"/>
      </w:pPr>
      <w:r>
        <w:rPr>
          <w:b/>
        </w:rPr>
        <w:t xml:space="preserve">Retornos: </w:t>
      </w:r>
      <w:r>
        <w:t>o que volta — valorTotal, resultado, pedidoConfirmado.</w:t>
      </w:r>
    </w:p>
    <w:p>
      <w:pPr>
        <w:pStyle w:val="ListBullet"/>
      </w:pPr>
      <w:r>
        <w:rPr>
          <w:b/>
        </w:rPr>
        <w:t xml:space="preserve">Nunca um substantivo solto numa chamada: </w:t>
      </w:r>
      <w:r>
        <w:t>“pagamento” não diz o que fazer; “cobrar(valorTotal)” diz.</w:t>
      </w:r>
    </w:p>
    <w:p>
      <w:pPr>
        <w:pStyle w:val="ListBullet"/>
      </w:pPr>
      <w:r>
        <w:rPr>
          <w:b/>
        </w:rPr>
        <w:t xml:space="preserve">Toda seta tem nome: </w:t>
      </w:r>
      <w:r>
        <w:t>uma seta sem rótulo não comunica nada.</w:t>
      </w:r>
    </w:p>
    <w:p>
      <w:pPr>
        <w:pStyle w:val="Heading2"/>
      </w:pPr>
      <w:r>
        <w:t>2.6 Um exemplo simples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32220" cy="22150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login_simples.png"/>
                    <pic:cNvPicPr/>
                  </pic:nvPicPr>
                  <pic:blipFill>
                    <a:blip r:embed="rId24">
                      <a:extLst>
                        <a:ext uri="{96DAC541-7B7A-43D3-8B79-37D633B846F1}">
                          <asvg:svgBlip xmlns:asvg="http://schemas.microsoft.com/office/drawing/2016/SVG/main" r:embed="rId3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2150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2 — Diagrama de sequência “login no app do TechBurger”.</w:t>
      </w:r>
    </w:p>
    <w:p>
      <w:r>
        <w:t>Leitura: o ator Cliente chama o :App com “1: entrar(email, senha)” e a ativação do :App começa. O :App pede ao objeto :Cliente (os dados da pessoa) “2: validarSenha(senha)”; o :Cliente devolve “senhaOk” pelo retorno tracejado, e a ativação dele termina. Por fim, o :App devolve o cardápio ao ator. É o mesmo login da Aula 7, agora como conversa entre objetos.</w:t>
      </w:r>
    </w:p>
    <w:p>
      <w:pPr>
        <w:pStyle w:val="Heading2"/>
      </w:pPr>
      <w:r>
        <w:t>Quiz rápido: qual elemento?</w:t>
      </w:r>
    </w:p>
    <w:p>
      <w:r>
        <w:t>Respostas no Gabarito.</w:t>
      </w:r>
    </w:p>
    <w:p>
      <w:r>
        <w:t>1.  A caixa no topo com “:Pedido” e a linha tracejada que desce dela?</w:t>
      </w:r>
    </w:p>
    <w:p>
      <w:r>
        <w:t>2.  O retângulo fino sobre a linha tracejada?</w:t>
      </w:r>
    </w:p>
    <w:p>
      <w:r>
        <w:t>3.  A seta contínua com ponta cheia?</w:t>
      </w:r>
    </w:p>
    <w:p>
      <w:r>
        <w:t>4.  A seta tracejada que volta com o resultado?</w:t>
      </w:r>
    </w:p>
    <w:p>
      <w:r>
        <w:t>5.  O X no fim de uma linha de vida?</w:t>
      </w:r>
    </w:p>
    <w:p>
      <w:r>
        <w:t>6.  A seta que sai e volta para o mesmo objeto?</w:t>
      </w:r>
    </w:p>
    <w:p>
      <w:pPr>
        <w:pStyle w:val="Heading1"/>
      </w:pPr>
      <w:r>
        <w:t>3. Fragmentos combinados</w:t>
      </w:r>
    </w:p>
    <w:p>
      <w:r>
        <w:t>E quando o cenário tem um SE, um SENÃO ou uma REPETIÇÃO? Usamos fragmentos combinados: uma moldura retangular em volta de um trecho das mensagens, com uma etiqueta no canto dizendo o tipo (alt, opt, loop, par, ref) e, junto dela, a condição de guarda entre colchetes — exatamente como as guardas da Aula 7.</w:t>
      </w:r>
    </w:p>
    <w:p>
      <w:pPr>
        <w:pStyle w:val="Heading2"/>
      </w:pPr>
      <w:r>
        <w:t>3.1 alt — alternativas (se / senão)</w:t>
      </w:r>
    </w:p>
    <w:p>
      <w:r>
        <w:t>A moldura alt é dividida por linhas tracejadas em dois ou mais trechos, cada um com a sua guarda. Só UM dos trechos acontece, como na decisão do diagrama de atividades — e as guardas seguem a mesma regra de ouro: completas e exclusivas. No último trecho pode-se usar [senão] para “todos os outros casos”.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32220" cy="31940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alt_login.png"/>
                    <pic:cNvPicPr/>
                  </pic:nvPicPr>
                  <pic:blipFill>
                    <a:blip r:embed="rId25">
                      <a:extLst>
                        <a:ext uri="{96DAC541-7B7A-43D3-8B79-37D633B846F1}">
                          <asvg:svgBlip xmlns:asvg="http://schemas.microsoft.com/office/drawing/2016/SVG/main" r:embed="rId3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1940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3 — alt no login: senha certa ou errada.</w:t>
      </w:r>
    </w:p>
    <w:p>
      <w:r>
        <w:t>Leitura: as mensagens 1 e 2 acontecem sempre, antes da moldura. Com [senhaOk = verdadeiro], o :App devolve o cardápio; com [senhaOk = falso], registra a tentativa falha no :Cliente e devolve a mensagem de erro. A nota amarela lembra a regra do laço de login da Aula 7: três tentativas erradas bloqueiam o acesso por 15 minutos.</w:t>
      </w:r>
    </w:p>
    <w:p>
      <w:pPr>
        <w:pStyle w:val="Heading2"/>
      </w:pPr>
      <w:r>
        <w:t>3.2 opt — opcional (só se)</w:t>
      </w:r>
    </w:p>
    <w:p>
      <w:r>
        <w:t>A moldura opt tem um único trecho e uma guarda: ele só acontece SE a condição for verdadeira; se for falsa, o trecho é simplesmente pulado. É um alt sem o “senão”. Lembram do «extend» da Aula 4, que acontece “só às vezes”? Ele costuma virar um opt: Aplicar Desconto PIX estende Confirmar Pagamento, e aqui aparece como opt [forma = PIX].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32220" cy="25178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opt_pix.png"/>
                    <pic:cNvPicPr/>
                  </pic:nvPicPr>
                  <pic:blipFill>
                    <a:blip r:embed="rId26">
                      <a:extLst>
                        <a:ext uri="{96DAC541-7B7A-43D3-8B79-37D633B846F1}">
                          <asvg:svgBlip xmlns:asvg="http://schemas.microsoft.com/office/drawing/2016/SVG/main" r:embed="rId3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5178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4 — opt: o desconto do PIX.</w:t>
      </w:r>
    </w:p>
    <w:p>
      <w:pPr>
        <w:pStyle w:val="Heading2"/>
      </w:pPr>
      <w:r>
        <w:t>3.3 loop — repetição</w:t>
      </w:r>
    </w:p>
    <w:p>
      <w:r>
        <w:t>A moldura loop repete o trecho de dentro enquanto a guarda for verdadeira. A guarda diz quantas vezes: [para cada item escolhido], [até 3 tentativas]. É o laço da Aula 7 — lá era uma seta que voltava para uma junção; aqui é uma moldura. Tudo o que vem depois da moldura acontece uma vez só, quando a repetição termina.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32220" cy="303224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loop_itens.png"/>
                    <pic:cNvPicPr/>
                  </pic:nvPicPr>
                  <pic:blipFill>
                    <a:blip r:embed="rId27">
                      <a:extLst>
                        <a:ext uri="{96DAC541-7B7A-43D3-8B79-37D633B846F1}">
                          <asvg:svgBlip xmlns:asvg="http://schemas.microsoft.com/office/drawing/2016/SVG/main" r:embed="rId3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032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5 — loop: adicionando itens ao carrinho.</w:t>
      </w:r>
    </w:p>
    <w:p>
      <w:pPr>
        <w:pStyle w:val="Heading2"/>
      </w:pPr>
      <w:r>
        <w:t>3.4 Outros fragmentos e a comparação com a Aula 7</w:t>
      </w:r>
    </w:p>
    <w:p>
      <w:r>
        <w:t>Para reconhecer quando aparecerem: par (trechos em paralelo, o equivalente à bifurcação/união), ref (referência a outro diagrama, como “ref Fazer Login”, para não redesenhar o login toda vez) e break (interrompe o cenário quando a guarda é verdadeira). Fragmentos podem ficar um dentro do outro — um opt dentro de um alt, por exemplo.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No diagrama de atividades (Aula 7)</w:t>
            </w:r>
          </w:p>
        </w:tc>
        <w:tc>
          <w:tcPr>
            <w:tcW w:type="dxa" w:w="4986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No diagrama de sequência (hoje)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Decisão com duas saídas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alt com dois trechos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Decisão com uma saída que “pula” um trecho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opt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Seta que volta para uma junção (laço)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loop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Bifurcação e união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par (ou mensagens assíncronas)</w:t>
            </w:r>
          </w:p>
        </w:tc>
      </w:tr>
    </w:tbl>
    <w:p/>
    <w:p>
      <w:pPr>
        <w:pStyle w:val="Heading2"/>
      </w:pPr>
      <w:r>
        <w:t>Quiz rápido: qual fragmento?</w:t>
      </w:r>
    </w:p>
    <w:p>
      <w:r>
        <w:t>Para cada frase, digam qual fragmento usar. Respostas no Gabarito.</w:t>
      </w:r>
    </w:p>
    <w:p>
      <w:r>
        <w:t>1.  “Se o pagamento for aprovado, confirma o pedido; senão, cancela.”</w:t>
      </w:r>
    </w:p>
    <w:p>
      <w:r>
        <w:t>2.  “Para cada item do carrinho, verifica o estoque.”</w:t>
      </w:r>
    </w:p>
    <w:p>
      <w:r>
        <w:t>3.  “Se o cliente tiver cupom, aplica o desconto.” (Se não tiver, não há nada a fazer.)</w:t>
      </w:r>
    </w:p>
    <w:p>
      <w:r>
        <w:t>4.  “O sistema envia o e-mail e o SMS ao mesmo tempo.”</w:t>
      </w:r>
    </w:p>
    <w:p>
      <w:r>
        <w:t>5.  “O login completo está em outro diagrama; aqui só apontamos para ele.”</w:t>
      </w:r>
    </w:p>
    <w:p>
      <w:pPr>
        <w:pStyle w:val="Heading1"/>
      </w:pPr>
      <w:r>
        <w:t>4. O diagrama de sequência e as aulas anteriores</w:t>
      </w:r>
    </w:p>
    <w:p>
      <w:pPr>
        <w:pStyle w:val="Heading2"/>
      </w:pPr>
      <w:r>
        <w:t>4.1 Das classes às mensagens (Aulas 5 e 6)</w:t>
      </w:r>
    </w:p>
    <w:p>
      <w:r>
        <w:t>Todo participante “:X” é um objeto de uma classe X do diagrama de classes, e toda mensagem RECEBIDA por um objeto deve ser um MÉTODO da classe dele. Se a mensagem não existe como método, falta alguma coisa no diagrama de classes — e é hora de corrigir. Os atributos derivados aparecem nas perguntas que os objetos respondem: /livrosEmprestados (Associado), /vagasDisponiveis (Aula), /pagamentosEmDia (Aluno).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992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Classe (Aula 5)</w:t>
            </w:r>
          </w:p>
        </w:tc>
        <w:tc>
          <w:tcPr>
            <w:tcW w:type="dxa" w:w="6980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Métodos que usaremos hoje</w:t>
            </w:r>
          </w:p>
        </w:tc>
      </w:tr>
      <w:tr>
        <w:tc>
          <w:tcPr>
            <w:tcW w:type="dxa" w:w="2992"/>
          </w:tcPr>
          <w:p>
            <w:r>
              <w:rPr>
                <w:sz w:val="20"/>
              </w:rPr>
              <w:t>Cliente</w:t>
            </w:r>
          </w:p>
        </w:tc>
        <w:tc>
          <w:tcPr>
            <w:tcW w:type="dxa" w:w="6980"/>
          </w:tcPr>
          <w:p>
            <w:r>
              <w:rPr>
                <w:sz w:val="20"/>
              </w:rPr>
              <w:t>acumularPontos(valor), resgatarCombo()</w:t>
            </w:r>
          </w:p>
        </w:tc>
      </w:tr>
      <w:tr>
        <w:tc>
          <w:tcPr>
            <w:tcW w:type="dxa" w:w="2992"/>
          </w:tcPr>
          <w:p>
            <w:r>
              <w:rPr>
                <w:sz w:val="20"/>
              </w:rPr>
              <w:t>Pedido</w:t>
            </w:r>
          </w:p>
        </w:tc>
        <w:tc>
          <w:tcPr>
            <w:tcW w:type="dxa" w:w="6980"/>
          </w:tcPr>
          <w:p>
            <w:r>
              <w:rPr>
                <w:sz w:val="20"/>
              </w:rPr>
              <w:t>calcularValorTotal(), confirmar()</w:t>
            </w:r>
          </w:p>
        </w:tc>
      </w:tr>
      <w:tr>
        <w:tc>
          <w:tcPr>
            <w:tcW w:type="dxa" w:w="2992"/>
          </w:tcPr>
          <w:p>
            <w:r>
              <w:rPr>
                <w:sz w:val="20"/>
              </w:rPr>
              <w:t>Pagamento</w:t>
            </w:r>
          </w:p>
        </w:tc>
        <w:tc>
          <w:tcPr>
            <w:tcW w:type="dxa" w:w="6980"/>
          </w:tcPr>
          <w:p>
            <w:r>
              <w:rPr>
                <w:sz w:val="20"/>
              </w:rPr>
              <w:t>aplicarDesconto(), confirmar()</w:t>
            </w:r>
          </w:p>
        </w:tc>
      </w:tr>
      <w:tr>
        <w:tc>
          <w:tcPr>
            <w:tcW w:type="dxa" w:w="2992"/>
          </w:tcPr>
          <w:p>
            <w:r>
              <w:rPr>
                <w:sz w:val="20"/>
              </w:rPr>
              <w:t>Produto</w:t>
            </w:r>
          </w:p>
        </w:tc>
        <w:tc>
          <w:tcPr>
            <w:tcW w:type="dxa" w:w="6980"/>
          </w:tcPr>
          <w:p>
            <w:r>
              <w:rPr>
                <w:sz w:val="20"/>
              </w:rPr>
              <w:t>verificarDisponibilidade(), sugerirSubstituto()</w:t>
            </w:r>
          </w:p>
        </w:tc>
      </w:tr>
      <w:tr>
        <w:tc>
          <w:tcPr>
            <w:tcW w:type="dxa" w:w="2992"/>
          </w:tcPr>
          <w:p>
            <w:r>
              <w:rPr>
                <w:sz w:val="20"/>
              </w:rPr>
              <w:t>Associado / Professor</w:t>
            </w:r>
          </w:p>
        </w:tc>
        <w:tc>
          <w:tcPr>
            <w:tcW w:type="dxa" w:w="6980"/>
          </w:tcPr>
          <w:p>
            <w:r>
              <w:rPr>
                <w:sz w:val="20"/>
              </w:rPr>
              <w:t>podePegarLivro(), prazoEmprestimo() (Professor redefine: 30 dias)</w:t>
            </w:r>
          </w:p>
        </w:tc>
      </w:tr>
      <w:tr>
        <w:tc>
          <w:tcPr>
            <w:tcW w:type="dxa" w:w="2992"/>
          </w:tcPr>
          <w:p>
            <w:r>
              <w:rPr>
                <w:sz w:val="20"/>
              </w:rPr>
              <w:t>Livro / Emprestimo</w:t>
            </w:r>
          </w:p>
        </w:tc>
        <w:tc>
          <w:tcPr>
            <w:tcW w:type="dxa" w:w="6980"/>
          </w:tcPr>
          <w:p>
            <w:r>
              <w:rPr>
                <w:sz w:val="20"/>
              </w:rPr>
              <w:t>estaDisponivel() / calcularMulta()</w:t>
            </w:r>
          </w:p>
        </w:tc>
      </w:tr>
      <w:tr>
        <w:tc>
          <w:tcPr>
            <w:tcW w:type="dxa" w:w="2992"/>
          </w:tcPr>
          <w:p>
            <w:r>
              <w:rPr>
                <w:sz w:val="20"/>
              </w:rPr>
              <w:t>Aluno / Aula</w:t>
            </w:r>
          </w:p>
        </w:tc>
        <w:tc>
          <w:tcPr>
            <w:tcW w:type="dxa" w:w="6980"/>
          </w:tcPr>
          <w:p>
            <w:r>
              <w:rPr>
                <w:sz w:val="20"/>
              </w:rPr>
              <w:t>reservarVaga(), /pagamentosEmDia / temVagaDisponivel(), /vagasDisponiveis</w:t>
            </w:r>
          </w:p>
        </w:tc>
      </w:tr>
    </w:tbl>
    <w:p/>
    <w:p>
      <w:pPr>
        <w:pStyle w:val="Heading2"/>
      </w:pPr>
      <w:r>
        <w:t>4.2 Dos casos de uso aos cenários (Aula 4)</w:t>
      </w:r>
    </w:p>
    <w:p>
      <w:r>
        <w:t>Cada caso de uso importante pode ganhar um ou mais diagramas de sequência — um para cada cenário relevante. O ator do caso de uso é o primeiro participante, à esquerda. Um «include» (sempre acontece) vira mensagens que estão sempre presentes; um «extend» (só às vezes) vira um fragmento opt.</w:t>
      </w:r>
    </w:p>
    <w:p>
      <w:pPr>
        <w:pStyle w:val="Heading2"/>
      </w:pPr>
      <w:r>
        <w:t>4.3 Das regras de negócio às guardas (Aula 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Regra de negócio (Aula 1)</w:t>
            </w:r>
          </w:p>
        </w:tc>
        <w:tc>
          <w:tcPr>
            <w:tcW w:type="dxa" w:w="4986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Como aparece no diagrama de sequência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3 cancelamentos no mês bloqueiam o app por 15 dias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alt [estaBloqueado() = verdadeiro] → o pedido é recusado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PIX pelo app tem 5% de desconto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opt [forma = PIX] com aplicarDesconto()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Só vai para a cozinha com pagamento confirmado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alt [resultado = aprovado] antes de enviarPedido()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Mais de 10 itens: confirmação do gerente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opt [mais de 10 itens] com aguardarGerente()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1 ponto a cada R$ 10,00; 100 pontos = combo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acumularPontos() + opt [saldo ≥ 100 pontos]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No máximo 3 livros emprestados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podePegarLivro() + alt [pode e disponivel]</w:t>
            </w:r>
          </w:p>
        </w:tc>
      </w:tr>
    </w:tbl>
    <w:p/>
    <w:p>
      <w:pPr>
        <w:pStyle w:val="Heading2"/>
      </w:pPr>
      <w:r>
        <w:t>4.4 Atividades e sequência: o mesmo processo</w:t>
      </w:r>
    </w:p>
    <w:p>
      <w:r>
        <w:t>O diagrama de atividades da Aula 7 e o diagrama de sequência de hoje descrevem o MESMO pedido. Cada ação importante das raias vira uma ou mais mensagens entre objetos; as decisões viram alt ou opt; o laço vira loop; o paralelo vira par. O diagrama de sequência vai além, mostrando QUAL objeto faz cada coisa e em que ordem. Os dois precisam concordar: se um deles cobra o cliente antes de validar o pedido, os dois estão errados.</w:t>
      </w:r>
    </w:p>
    <w:p>
      <w:pPr>
        <w:pStyle w:val="Heading2"/>
      </w:pPr>
      <w:r>
        <w:t>4.5 Passo a passo para construir um diagrama de sequência</w:t>
      </w:r>
    </w:p>
    <w:p>
      <w:r>
        <w:t>1.  Escolham UM cenário de um caso de uso e escrevam o nome dele (ex.: “pedido com PIX aprovado”).</w:t>
      </w:r>
    </w:p>
    <w:p>
      <w:r>
        <w:t>2.  Listem os participantes: o ator primeiro, depois o :App e os objetos das classes envolvidas.</w:t>
      </w:r>
    </w:p>
    <w:p>
      <w:r>
        <w:t>3.  Coloquem os participantes lado a lado, na ordem em que entram na conversa.</w:t>
      </w:r>
    </w:p>
    <w:p>
      <w:r>
        <w:t>4.  Desenhem as mensagens de cima para baixo, numeradas, com os nomes dos métodos.</w:t>
      </w:r>
    </w:p>
    <w:p>
      <w:r>
        <w:t>5.  Acrescentem os retornos tracejados e as ativações.</w:t>
      </w:r>
    </w:p>
    <w:p>
      <w:r>
        <w:t>6.  Envolvam os trechos condicionais ou repetidos com alt, opt ou loop, com guardas entre colchetes.</w:t>
      </w:r>
    </w:p>
    <w:p>
      <w:r>
        <w:t>7.  Confiram: toda mensagem recebida é um método da classe do receptor? A ordem respeita as regras de negócio?</w:t>
      </w:r>
    </w:p>
    <w:p>
      <w:pPr>
        <w:pStyle w:val="Heading2"/>
      </w:pPr>
      <w:r>
        <w:t>4.6 O nível de detalhe certo</w:t>
      </w:r>
    </w:p>
    <w:p>
      <w:r>
        <w:t>Detalhado demais (cada getter, cada clique, cada consulta ao banco de dados), ninguém consegue ler. Genérico demais (“:App → :Sistema: fazTudo()”), o diagrama não mostra a colaboração entre os objetos. O ponto certo é aquele em que aparecem as chamadas que mostram as REGRAS e as INTEGRAÇÕES do cenário. Se o diagrama ficar muito comprido, separem em cenários ou usem ref. De 3 a 6 participantes costumam bastar.</w:t>
      </w:r>
    </w:p>
    <w:p>
      <w:pPr>
        <w:pStyle w:val="Heading1"/>
      </w:pPr>
      <w:r>
        <w:t>5. Exemplo resolvido: Biblioteca “Ler Mais” — emprestar um livro</w:t>
      </w:r>
    </w:p>
    <w:p>
      <w:r>
        <w:t>Ator: Bibliotecário. Participantes: :SistemaBiblioteca, :Associado, :Livro e :Emprestimo. O sistema pergunta ao :Associado se ele pode pegar mais um livro (a regra dos 3 livros) e ao :Livro se ele está disponível. Se as duas respostas forem sim, pega o prazo (14 dias, ou 30 para professores) e cria o :Emprestimo; senão, devolve a recusa ao bibliotecário.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32220" cy="306087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blioteca_emprestimo_sequencia.png"/>
                    <pic:cNvPicPr/>
                  </pic:nvPicPr>
                  <pic:blipFill>
                    <a:blip r:embed="rId28">
                      <a:extLst>
                        <a:ext uri="{96DAC541-7B7A-43D3-8B79-37D633B846F1}">
                          <asvg:svgBlip xmlns:asvg="http://schemas.microsoft.com/office/drawing/2016/SVG/main" r:embed="rId3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0608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6 — Biblioteca “Ler Mais”: emprestar um livro.</w:t>
      </w:r>
    </w:p>
    <w:p>
      <w:r>
        <w:t>Leitura: “2: podePegarLivro()” usa o atributo derivado /livrosEmprestados — é a regra dos 3 livros, a mesma do “0..3” da Aula 6. O alt tem duas guardas: [pode e disponivel] e [senão]. “4: prazoEmprestimo()” devolve 14 dias, ou 30 quando o associado é professor, porque a subclasse Professor redefine esse método (herança, Aula 5). Em “5: criar(...)” o :Emprestimo nasce — por isso a caixa dele está mais abaixo que as outras.</w:t>
      </w:r>
    </w:p>
    <w:p>
      <w:pPr>
        <w:pStyle w:val="Heading1"/>
      </w:pPr>
      <w:r>
        <w:t>6. Atividade guiada: pontos de fidelidade do TechBurger</w:t>
      </w:r>
    </w:p>
    <w:p>
      <w:r>
        <w:t>Vamos construir juntos, ao vivo, no draw.io, um pedaço do pedido pelo app da Aula 7: a ação “Credita os pontos de fidelidade”. Lá ela era uma caixa só; aqui ela vira uma conversa entre objetos, seguindo a Regra 2 da Aula 1 (1 ponto a cada R$ 10,00; ao atingir 100 pontos, combo grátis na próxima compra e pontuação zerada). Primeiro conheça a tela do draw.io (6.1); depois siga o passo a passo (6.2).</w:t>
      </w:r>
    </w:p>
    <w:p>
      <w:pPr>
        <w:pStyle w:val="Heading2"/>
      </w:pPr>
      <w:r>
        <w:t>6.1 Onde fica cada coisa no draw.io</w:t>
      </w:r>
    </w:p>
    <w:p>
      <w:pPr/>
      <w:r>
        <w:t>Antes de desenhar, vale conhecer a tela. Os números da figura abaixo mostram os seis lugares que você vai usar hoje:</w:t>
      </w:r>
    </w:p>
    <w:p>
      <w:pPr>
        <w:jc w:val="center"/>
      </w:pPr>
      <w:pPr/>
      <w:r>
        <w:drawing>
          <wp:inline xmlns:a="http://schemas.openxmlformats.org/drawingml/2006/main" xmlns:pic="http://schemas.openxmlformats.org/drawingml/2006/picture">
            <wp:extent cx="5760720" cy="353872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tela_ger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38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7 — A tela do draw.io com o ponto de partida da atividade guiada aberto.</w:t>
      </w:r>
    </w:p>
    <w:p>
      <w:pPr/>
      <w:r>
        <w:t>1.  Pesquisa de formas: digite o nome da forma (em inglês) e aperte Enter. Ex.: “lifeline”.</w:t>
      </w:r>
    </w:p>
    <w:p>
      <w:pPr/>
      <w:r>
        <w:t>2.  Paleta UML: clique no nome “UML” e role a barra até o FIM da lista — as formas de sequência ficam depois das de atividades.</w:t>
      </w:r>
    </w:p>
    <w:p>
      <w:pPr/>
      <w:r>
        <w:t>3.  Menu Arquivo: “Abrir” carrega os arquivos de ponto de partida; “Salvar como” guarda o .drawio; “Exportar como › PNG” gera uma imagem para entregar.</w:t>
      </w:r>
    </w:p>
    <w:p>
      <w:pPr/>
      <w:r>
        <w:t>4.  Área de desenho: nos pontos de partida, as linhas de vida já estão prontas — falta desenhar as mensagens.</w:t>
      </w:r>
    </w:p>
    <w:p>
      <w:pPr/>
      <w:r>
        <w:t>5.  Painel da direita: com uma seta selecionada, mostra as abas Estilo, Texto e Organizar. É nele que se troca o tipo da seta.</w:t>
      </w:r>
    </w:p>
    <w:p>
      <w:pPr/>
      <w:r>
        <w:t>6.  Páginas: as abas da parte de baixo. O botão “+” cria outra página no mesmo arquivo.</w:t>
      </w:r>
    </w:p>
    <w:p>
      <w:pPr/>
      <w:r>
        <w:t>Na paleta UML, ao parar o mouse sobre um ícone, o draw.io mostra o nome dele em inglês. A Figura 8 mostra os oito ícones que você vai usar:</w:t>
      </w:r>
    </w:p>
    <w:p>
      <w:pPr>
        <w:jc w:val="center"/>
      </w:pPr>
      <w:pPr/>
      <w:r>
        <w:drawing>
          <wp:inline xmlns:a="http://schemas.openxmlformats.org/drawingml/2006/main" xmlns:pic="http://schemas.openxmlformats.org/drawingml/2006/picture">
            <wp:extent cx="5120640" cy="276440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paleta_um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764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8 — As formas do diagrama de sequência no fim da paleta UML.</w:t>
      </w:r>
    </w:p>
    <w:p>
      <w:pPr/>
      <w:r>
        <w:t>Veja agora cada peça num diagrama pronto (o alt do login da seção 3.1):</w:t>
      </w:r>
    </w:p>
    <w:p>
      <w:pPr>
        <w:jc w:val="center"/>
      </w:pPr>
      <w:pPr/>
      <w:r>
        <w:drawing>
          <wp:inline xmlns:a="http://schemas.openxmlformats.org/drawingml/2006/main" xmlns:pic="http://schemas.openxmlformats.org/drawingml/2006/picture">
            <wp:extent cx="5303520" cy="307198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demo_marcad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71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9 — As peças no diagrama: mensagem (1), ativação (2), retorno (3), moldura do fragmento (4), guarda (5) e divisória do alt (6).</w:t>
      </w:r>
    </w:p>
    <w:p>
      <w:pPr/>
      <w:r>
        <w:t>1.  Mensagem síncrona: ícone “Message”. Arraste para a área de desenho e prenda cada ponta numa linha de vida (ou na ativação): a linha de vida fica destacada quando a ponta está presa.</w:t>
      </w:r>
    </w:p>
    <w:p>
      <w:pPr/>
      <w:r>
        <w:t>2.  Ativação: ícone “Activation Bar”. Solte sobre a linha de vida e estique pelas alças até cobrir o tempo em que o participante trabalha.</w:t>
      </w:r>
    </w:p>
    <w:p>
      <w:pPr/>
      <w:r>
        <w:t>3.  Retorno: ícone “Return”. Vai de quem responde para quem chamou, logo abaixo da chamada.</w:t>
      </w:r>
    </w:p>
    <w:p>
      <w:pPr/>
      <w:r>
        <w:t>4.  Fragmento: ícone “Frame”. Estique em volta das mensagens e dê duplo clique no canto para escrever alt, opt ou loop.</w:t>
      </w:r>
    </w:p>
    <w:p>
      <w:pPr/>
      <w:r>
        <w:t>5.  Guarda: forma “Text” da paleta Geral, com a condição entre colchetes, ao lado da etiqueta.</w:t>
      </w:r>
    </w:p>
    <w:p>
      <w:pPr/>
      <w:r>
        <w:t>6.  Divisória do alt: a linha tracejada da paleta Geral, atravessando a moldura de lado a lado.</w:t>
      </w:r>
    </w:p>
    <w:p>
      <w:pPr/>
      <w:r>
        <w:t>Mensagem assíncrona e criação de objeto não têm ícone próprio: você desenha uma “Message” (ou um “Return”) e ajusta a seta no painel Estilo, como mostra a Figura 10.</w:t>
      </w:r>
    </w:p>
    <w:p>
      <w:pPr>
        <w:jc w:val="center"/>
      </w:pPr>
      <w:pPr/>
      <w:r>
        <w:drawing>
          <wp:inline xmlns:a="http://schemas.openxmlformats.org/drawingml/2006/main" xmlns:pic="http://schemas.openxmlformats.org/drawingml/2006/picture">
            <wp:extent cx="5760720" cy="117284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estilo_set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72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10 — Com a seta selecionada (1), o painel Estilo muda o padrão da linha (2) e a ponta final (3).</w:t>
      </w:r>
    </w:p>
    <w:p>
      <w:pPr/>
      <w:r>
        <w:t>Tabela-resumo — onde fica cada elemento: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720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2720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Onde fica no draw.io</w:t>
            </w:r>
          </w:p>
        </w:tc>
        <w:tc>
          <w:tcPr>
            <w:tcW w:type="dxa" w:w="4533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Dica</w:t>
            </w:r>
          </w:p>
        </w:tc>
      </w:tr>
      <w:tr>
        <w:tc>
          <w:tcPr>
            <w:tcW w:type="dxa" w:w="2720"/>
          </w:tcPr>
          <w:p>
            <w:r>
              <w:rPr>
                <w:sz w:val="20"/>
              </w:rPr>
              <w:t>Participante (objeto)</w:t>
            </w:r>
          </w:p>
        </w:tc>
        <w:tc>
          <w:tcPr>
            <w:tcW w:type="dxa" w:w="2720"/>
          </w:tcPr>
          <w:p>
            <w:r>
              <w:rPr>
                <w:sz w:val="20"/>
              </w:rPr>
              <w:t>UML › “Lifeline”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Duplo clique na caixa para escrever “:NomeDaClasse”.</w:t>
            </w:r>
          </w:p>
        </w:tc>
      </w:tr>
      <w:tr>
        <w:tc>
          <w:tcPr>
            <w:tcW w:type="dxa" w:w="2720"/>
          </w:tcPr>
          <w:p>
            <w:r>
              <w:rPr>
                <w:sz w:val="20"/>
              </w:rPr>
              <w:t>Ator</w:t>
            </w:r>
          </w:p>
        </w:tc>
        <w:tc>
          <w:tcPr>
            <w:tcW w:type="dxa" w:w="2720"/>
          </w:tcPr>
          <w:p>
            <w:r>
              <w:rPr>
                <w:sz w:val="20"/>
              </w:rPr>
              <w:t>UML › “Actor Lifeline”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Fica sempre à esquerda; escreva o nome acima do bonequinho.</w:t>
            </w:r>
          </w:p>
        </w:tc>
      </w:tr>
      <w:tr>
        <w:tc>
          <w:tcPr>
            <w:tcW w:type="dxa" w:w="2720"/>
          </w:tcPr>
          <w:p>
            <w:r>
              <w:rPr>
                <w:sz w:val="20"/>
              </w:rPr>
              <w:t>Ativação</w:t>
            </w:r>
          </w:p>
        </w:tc>
        <w:tc>
          <w:tcPr>
            <w:tcW w:type="dxa" w:w="2720"/>
          </w:tcPr>
          <w:p>
            <w:r>
              <w:rPr>
                <w:sz w:val="20"/>
              </w:rPr>
              <w:t>UML › “Activation Bar”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Solte sobre a linha de vida e estique pelas alças.</w:t>
            </w:r>
          </w:p>
        </w:tc>
      </w:tr>
      <w:tr>
        <w:tc>
          <w:tcPr>
            <w:tcW w:type="dxa" w:w="2720"/>
          </w:tcPr>
          <w:p>
            <w:r>
              <w:rPr>
                <w:sz w:val="20"/>
              </w:rPr>
              <w:t>Mensagem síncrona</w:t>
            </w:r>
          </w:p>
        </w:tc>
        <w:tc>
          <w:tcPr>
            <w:tcW w:type="dxa" w:w="2720"/>
          </w:tcPr>
          <w:p>
            <w:r>
              <w:rPr>
                <w:sz w:val="20"/>
              </w:rPr>
              <w:t>UML › “Message”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Ponta cheia. Rótulo: “1: metodo(parametros)”.</w:t>
            </w:r>
          </w:p>
        </w:tc>
      </w:tr>
      <w:tr>
        <w:tc>
          <w:tcPr>
            <w:tcW w:type="dxa" w:w="2720"/>
          </w:tcPr>
          <w:p>
            <w:r>
              <w:rPr>
                <w:sz w:val="20"/>
              </w:rPr>
              <w:t>Retorno</w:t>
            </w:r>
          </w:p>
        </w:tc>
        <w:tc>
          <w:tcPr>
            <w:tcW w:type="dxa" w:w="2720"/>
          </w:tcPr>
          <w:p>
            <w:r>
              <w:rPr>
                <w:sz w:val="20"/>
              </w:rPr>
              <w:t>UML › “Return”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Tracejado, ponta aberta, logo abaixo da chamada.</w:t>
            </w:r>
          </w:p>
        </w:tc>
      </w:tr>
      <w:tr>
        <w:tc>
          <w:tcPr>
            <w:tcW w:type="dxa" w:w="2720"/>
          </w:tcPr>
          <w:p>
            <w:r>
              <w:rPr>
                <w:sz w:val="20"/>
              </w:rPr>
              <w:t>Mensagem assíncrona</w:t>
            </w:r>
          </w:p>
        </w:tc>
        <w:tc>
          <w:tcPr>
            <w:tcW w:type="dxa" w:w="2720"/>
          </w:tcPr>
          <w:p>
            <w:r>
              <w:rPr>
                <w:sz w:val="20"/>
              </w:rPr>
              <w:t>“Message” + Estilo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Troque o “Fim da linha” para a ponta aberta.</w:t>
            </w:r>
          </w:p>
        </w:tc>
      </w:tr>
      <w:tr>
        <w:tc>
          <w:tcPr>
            <w:tcW w:type="dxa" w:w="2720"/>
          </w:tcPr>
          <w:p>
            <w:r>
              <w:rPr>
                <w:sz w:val="20"/>
              </w:rPr>
              <w:t>Auto-mensagem</w:t>
            </w:r>
          </w:p>
        </w:tc>
        <w:tc>
          <w:tcPr>
            <w:tcW w:type="dxa" w:w="2720"/>
          </w:tcPr>
          <w:p>
            <w:r>
              <w:rPr>
                <w:sz w:val="20"/>
              </w:rPr>
              <w:t>UML › “Self Call”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Sai e volta para a mesma linha de vida.</w:t>
            </w:r>
          </w:p>
        </w:tc>
      </w:tr>
      <w:tr>
        <w:tc>
          <w:tcPr>
            <w:tcW w:type="dxa" w:w="2720"/>
          </w:tcPr>
          <w:p>
            <w:r>
              <w:rPr>
                <w:sz w:val="20"/>
              </w:rPr>
              <w:t>Criação</w:t>
            </w:r>
          </w:p>
        </w:tc>
        <w:tc>
          <w:tcPr>
            <w:tcW w:type="dxa" w:w="2720"/>
          </w:tcPr>
          <w:p>
            <w:r>
              <w:rPr>
                <w:sz w:val="20"/>
              </w:rPr>
              <w:t>“Return” até a caixa do novo objeto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Rótulo criar(...); desça a caixa do objeto até a altura da seta.</w:t>
            </w:r>
          </w:p>
        </w:tc>
      </w:tr>
      <w:tr>
        <w:tc>
          <w:tcPr>
            <w:tcW w:type="dxa" w:w="2720"/>
          </w:tcPr>
          <w:p>
            <w:r>
              <w:rPr>
                <w:sz w:val="20"/>
              </w:rPr>
              <w:t>Destruição</w:t>
            </w:r>
          </w:p>
        </w:tc>
        <w:tc>
          <w:tcPr>
            <w:tcW w:type="dxa" w:w="2720"/>
          </w:tcPr>
          <w:p>
            <w:r>
              <w:rPr>
                <w:sz w:val="20"/>
              </w:rPr>
              <w:t>UML › “Destruction”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O X no fim da linha de vida.</w:t>
            </w:r>
          </w:p>
        </w:tc>
      </w:tr>
      <w:tr>
        <w:tc>
          <w:tcPr>
            <w:tcW w:type="dxa" w:w="2720"/>
          </w:tcPr>
          <w:p>
            <w:r>
              <w:rPr>
                <w:sz w:val="20"/>
              </w:rPr>
              <w:t>alt / opt / loop</w:t>
            </w:r>
          </w:p>
        </w:tc>
        <w:tc>
          <w:tcPr>
            <w:tcW w:type="dxa" w:w="2720"/>
          </w:tcPr>
          <w:p>
            <w:r>
              <w:rPr>
                <w:sz w:val="20"/>
              </w:rPr>
              <w:t>UML › “Frame”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Duplo clique no canto para escrever o tipo; guarda com Geral › “Text”.</w:t>
            </w:r>
          </w:p>
        </w:tc>
      </w:tr>
    </w:tbl>
    <w:p>
      <w:pPr/>
    </w:p>
    <w:p>
      <w:pPr/>
      <w:r>
        <w:t>Atalhos e cuidados:</w:t>
      </w:r>
    </w:p>
    <w:p>
      <w:pPr>
        <w:pStyle w:val="ListBullet"/>
      </w:pPr>
      <w:r>
        <w:t>Abrir o ponto de partida: Arquivo › Abrir. As linhas de vida já estão lá.</w:t>
      </w:r>
    </w:p>
    <w:p>
      <w:pPr>
        <w:pStyle w:val="ListBullet"/>
      </w:pPr>
      <w:r>
        <w:t>Número e nome vão juntos no rótulo: duplo clique na seta e digite “1: entrar(email, senha)”.</w:t>
      </w:r>
    </w:p>
    <w:p>
      <w:pPr>
        <w:pStyle w:val="ListBullet"/>
      </w:pPr>
      <w:r>
        <w:t>Ponta solta? Arraste até a linha de vida ficar destacada — só então a seta está presa.</w:t>
      </w:r>
    </w:p>
    <w:p>
      <w:pPr>
        <w:pStyle w:val="ListBullet"/>
      </w:pPr>
      <w:r>
        <w:t>Precisa de espaço? Estique as linhas de vida para baixo pelas alças azuis.</w:t>
      </w:r>
    </w:p>
    <w:p>
      <w:pPr>
        <w:pStyle w:val="ListBullet"/>
      </w:pPr>
      <w:r>
        <w:t>A moldura do fragmento está escondendo as setas? Selecione-a e use Ordenar › Para trás (Ctrl+Shift+B).</w:t>
      </w:r>
    </w:p>
    <w:p>
      <w:pPr>
        <w:pStyle w:val="ListBullet"/>
      </w:pPr>
      <w:r>
        <w:t>Ctrl+D duplica (ótimo para retornos parecidos); Ctrl+Z desfaz. Salve com um nome que identifique o trabalho.</w:t>
      </w:r>
    </w:p>
    <w:p>
      <w:pPr>
        <w:pStyle w:val="Heading2"/>
      </w:pPr>
      <w:r>
        <w:t>6.2 Passo a passo da atividade guiada</w:t>
      </w:r>
    </w:p>
    <w:p>
      <w:pPr/>
      <w:r>
        <w:rPr>
          <w:b/>
        </w:rPr>
        <w:t xml:space="preserve">A história. </w:t>
      </w:r>
      <w:r>
        <w:t>Na Aula 7, o diagrama do pedido pelo app tinha a ação “Credita os pontos de fidelidade”. Agora vamos abrir essa ação e mostrar QUEM faz O QUÊ, e em que ordem. Usaremos um caso concreto: a Maria tem 95 pontos e acabou de pagar uma compra de R$ 62,00. O pagamento já foi aprovado e fica de fora deste diagrama (ele é assunto da Atividade 1).</w:t>
      </w:r>
    </w:p>
    <w:p>
      <w:pPr/>
      <w:r>
        <w:rPr>
          <w:b/>
        </w:rPr>
        <w:t xml:space="preserve">Quem é quem: </w:t>
      </w:r>
      <w:r>
        <w:t>o ator Cliente (o boneco, à esquerda) é a PESSOA Maria, com o celular na mão; :App é o aplicativo do TechBurger, que recebe o toque e repassa o trabalho; :Cliente é o objeto com os DADOS da Maria dentro do sistema (pontosFidelidade = 95). Da Aula 5, a classe Cliente tem - pontosFidelidade: Inteiro, + acumularPontos(valor: Real) e + resgatarCombo(): Booleano. Quem calcula os pontos é o próprio :Cliente, porque o atributo é privado (-): só ele pode mexer nos pontos (encapsulamento).</w:t>
      </w:r>
    </w:p>
    <w:p>
      <w:pPr/>
      <w:r>
        <w:rPr>
          <w:b/>
        </w:rPr>
        <w:t xml:space="preserve">Primeiro no papel: </w:t>
      </w:r>
      <w:r>
        <w:t>antes de abrir o draw.io, escreva a lista de mensagens na ordem em que acontecem: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48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Nº</w:t>
            </w:r>
          </w:p>
        </w:tc>
        <w:tc>
          <w:tcPr>
            <w:tcW w:type="dxa" w:w="2088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De → Para</w:t>
            </w:r>
          </w:p>
        </w:tc>
        <w:tc>
          <w:tcPr>
            <w:tcW w:type="dxa" w:w="2736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Mensagem</w:t>
            </w:r>
          </w:p>
        </w:tc>
        <w:tc>
          <w:tcPr>
            <w:tcW w:type="dxa" w:w="3888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Por quê</w:t>
            </w:r>
          </w:p>
        </w:tc>
      </w:tr>
      <w:tr>
        <w:tc>
          <w:tcPr>
            <w:tcW w:type="dxa" w:w="648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088"/>
          </w:tcPr>
          <w:p>
            <w:r/>
            <w:r>
              <w:rPr>
                <w:sz w:val="20"/>
              </w:rPr>
              <w:t>Cliente → :App</w:t>
            </w:r>
          </w:p>
        </w:tc>
        <w:tc>
          <w:tcPr>
            <w:tcW w:type="dxa" w:w="2736"/>
          </w:tcPr>
          <w:p>
            <w:r/>
            <w:r>
              <w:rPr>
                <w:sz w:val="20"/>
              </w:rPr>
              <w:t>finalizarCompra()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A Maria toca no botão e espera a resposta (síncrona).</w:t>
            </w:r>
          </w:p>
        </w:tc>
      </w:tr>
      <w:tr>
        <w:tc>
          <w:tcPr>
            <w:tcW w:type="dxa" w:w="648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088"/>
          </w:tcPr>
          <w:p>
            <w:r/>
            <w:r>
              <w:rPr>
                <w:sz w:val="20"/>
              </w:rPr>
              <w:t>:App → :Cliente</w:t>
            </w:r>
          </w:p>
        </w:tc>
        <w:tc>
          <w:tcPr>
            <w:tcW w:type="dxa" w:w="2736"/>
          </w:tcPr>
          <w:p>
            <w:r/>
            <w:r>
              <w:rPr>
                <w:sz w:val="20"/>
              </w:rPr>
              <w:t>acumularPontos(valorPago)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O app pede aos dados da Maria para somar os pontos (valorPago = R$ 62,00).</w:t>
            </w:r>
          </w:p>
        </w:tc>
      </w:tr>
      <w:tr>
        <w:tc>
          <w:tcPr>
            <w:tcW w:type="dxa" w:w="648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088"/>
          </w:tcPr>
          <w:p>
            <w:r/>
            <w:r>
              <w:rPr>
                <w:sz w:val="20"/>
              </w:rPr>
              <w:t>:Cliente → :Cliente</w:t>
            </w:r>
          </w:p>
        </w:tc>
        <w:tc>
          <w:tcPr>
            <w:tcW w:type="dxa" w:w="2736"/>
          </w:tcPr>
          <w:p>
            <w:r/>
            <w:r>
              <w:rPr>
                <w:sz w:val="20"/>
              </w:rPr>
              <w:t>calcularPontos(valorPago)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Auto-mensagem: 62 ÷ 10 = 6 pontos → 95 + 6 = 101.</w:t>
            </w:r>
          </w:p>
        </w:tc>
      </w:tr>
      <w:tr>
        <w:tc>
          <w:tcPr>
            <w:tcW w:type="dxa" w:w="648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088"/>
          </w:tcPr>
          <w:p>
            <w:r/>
            <w:r>
              <w:rPr>
                <w:sz w:val="20"/>
              </w:rPr>
              <w:t>:Cliente → :Cliente</w:t>
            </w:r>
          </w:p>
        </w:tc>
        <w:tc>
          <w:tcPr>
            <w:tcW w:type="dxa" w:w="2736"/>
          </w:tcPr>
          <w:p>
            <w:r/>
            <w:r>
              <w:rPr>
                <w:sz w:val="20"/>
              </w:rPr>
              <w:t>resgatarCombo()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Só se [saldo ≥ 100 pontos] → fica dentro de um opt.</w:t>
            </w:r>
          </w:p>
        </w:tc>
      </w:tr>
      <w:tr>
        <w:tc>
          <w:tcPr>
            <w:tcW w:type="dxa" w:w="648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088"/>
          </w:tcPr>
          <w:p>
            <w:r/>
            <w:r>
              <w:rPr>
                <w:sz w:val="20"/>
              </w:rPr>
              <w:t>:Cliente ⇢ :App</w:t>
            </w:r>
          </w:p>
        </w:tc>
        <w:tc>
          <w:tcPr>
            <w:tcW w:type="dxa" w:w="2736"/>
          </w:tcPr>
          <w:p>
            <w:r/>
            <w:r>
              <w:rPr>
                <w:sz w:val="20"/>
              </w:rPr>
              <w:t>saldoAtualizado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Retorno (tracejado) da mensagem 2.</w:t>
            </w:r>
          </w:p>
        </w:tc>
      </w:tr>
      <w:tr>
        <w:tc>
          <w:tcPr>
            <w:tcW w:type="dxa" w:w="648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088"/>
          </w:tcPr>
          <w:p>
            <w:r/>
            <w:r>
              <w:rPr>
                <w:sz w:val="20"/>
              </w:rPr>
              <w:t>:App ⇢ Cliente</w:t>
            </w:r>
          </w:p>
        </w:tc>
        <w:tc>
          <w:tcPr>
            <w:tcW w:type="dxa" w:w="2736"/>
          </w:tcPr>
          <w:p>
            <w:r/>
            <w:r>
              <w:rPr>
                <w:sz w:val="20"/>
              </w:rPr>
              <w:t>saldo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Retorno (tracejado) da mensagem 1: a Maria vê o saldo na tela.</w:t>
            </w:r>
          </w:p>
        </w:tc>
      </w:tr>
    </w:tbl>
    <w:p>
      <w:pPr>
        <w:spacing w:before="200"/>
      </w:pPr>
      <w:r>
        <w:t>Agora no draw.io. Cada passo abaixo corresponde a um slide da aula, em que o que entra naquele passo aparece em laranja.</w:t>
      </w:r>
    </w:p>
    <w:p>
      <w:pPr/>
      <w:r>
        <w:rPr>
          <w:b/>
        </w:rPr>
        <w:t xml:space="preserve">Passo 0 — Abrir o ponto de partida. </w:t>
      </w:r>
      <w:r>
        <w:t>Arquivo › Abrir › “Aula 8 - Exemplo Guiado (ponto de partida).drawio”. Confira as 3 linhas de vida: o boneco Cliente, :App e :Cliente. Não é preciso criar participantes.</w:t>
      </w:r>
    </w:p>
    <w:p>
      <w:pPr/>
      <w:r>
        <w:rPr>
          <w:b/>
        </w:rPr>
        <w:t xml:space="preserve">Passo 1 — A Maria toca em “Finalizar compra”. </w:t>
      </w:r>
      <w:r>
        <w:t>Arraste da paleta UML o ícone “Message”; prenda uma ponta no tracejado do boneco e a outra no tracejado do :App (a linha de vida fica destacada quando a ponta está presa). Dê duplo clique na seta e escreva “1: finalizarCompra()”. Depois solte um “Activation Bar” sobre o :App, começando na ponta da seta, e estique bem para baixo: o :App trabalha até devolver o saldo.</w:t>
      </w:r>
    </w:p>
    <w:p>
      <w:pPr/>
      <w:r>
        <w:rPr>
          <w:b/>
        </w:rPr>
        <w:t xml:space="preserve">Passo 2 — O app pede ao :Cliente para acumular. </w:t>
      </w:r>
      <w:r>
        <w:t>Outra “Message”, um pouco abaixo, saindo da ativação do :App até o tracejado do :Cliente, com o rótulo “2: acumularPontos(valorPago)”. Coloque um “Activation Bar” no :Cliente a partir da ponta da seta. Confira: acumularPontos existe na classe Cliente da Aula 5? Sim.</w:t>
      </w:r>
    </w:p>
    <w:p>
      <w:pPr/>
      <w:r>
        <w:rPr>
          <w:b/>
        </w:rPr>
        <w:t xml:space="preserve">Passo 3 — O :Cliente calcula os próprios pontos. </w:t>
      </w:r>
      <w:r>
        <w:t>Use o ícone “Self Call” sobre a ativação do :Cliente: a seta sai e volta para ele mesmo. Rótulo: “3: calcularPontos(valorPago)”. Ao lado, uma nota amarela (Geral › Note) com a regra “1 ponto a cada R$ 10,00”. No caso da Maria: 6 pontos, saldo 101. Atenção: calcularPontos NÃO estava na classe Cliente da Aula 5 — o diagrama de sequência revelou um método que faltava. Anote na classe: - calcularPontos(valor: Real): Inteiro (privado, porque só o próprio Cliente o usa).</w:t>
      </w:r>
    </w:p>
    <w:p>
      <w:pPr/>
      <w:r>
        <w:rPr>
          <w:b/>
        </w:rPr>
        <w:t xml:space="preserve">Passo 4 — Só se chegar a 100: o combo. </w:t>
      </w:r>
      <w:r>
        <w:t>Arraste um “Frame” para baixo da mensagem 3, dê duplo clique no canto e escreva “opt”. Ao lado da etiqueta, uma forma “Text” (paleta Geral) com a guarda [saldo ≥ 100 pontos]. Dentro da moldura, outro “Self Call” com “4: resgatarCombo()” e uma nota “100 pontos = combo grátis e saldo zerado”. Se a moldura cobrir as setas, selecione-a e use Ctrl+Shift+B. Por que opt e não alt? Porque, se o saldo não chegar a 100, simplesmente não acontece nada — não existe “senão”.</w:t>
      </w:r>
    </w:p>
    <w:p>
      <w:pPr/>
      <w:r>
        <w:rPr>
          <w:b/>
        </w:rPr>
        <w:t xml:space="preserve">Passo 5 — As respostas voltam. </w:t>
      </w:r>
      <w:r>
        <w:t>Um “Return” do :Cliente para o :App, abaixo da moldura, com “saldoAtualizado”; outro “Return” do :App para o boneco, com “saldo”. Retornos são tracejados e voltam para quem chamou. Ajuste as ativações para terminarem onde sai o retorno. A Maria vê saldo 0: os pontos zeraram quando ela ganhou o combo.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32220" cy="286295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burger_fidelidade_sequencia.png"/>
                    <pic:cNvPicPr/>
                  </pic:nvPicPr>
                  <pic:blipFill>
                    <a:blip r:embed="rId29">
                      <a:extLst>
                        <a:ext uri="{96DAC541-7B7A-43D3-8B79-37D633B846F1}">
                          <asvg:svgBlip xmlns:asvg="http://schemas.microsoft.com/office/drawing/2016/SVG/main" r:embed="rId3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862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11 — Resultado da atividade guiada: acumular pontos de fidelidade.</w:t>
      </w:r>
    </w:p>
    <w:p>
      <w:pPr/>
      <w:r>
        <w:rPr>
          <w:b/>
        </w:rPr>
        <w:t xml:space="preserve">Conferindo com dois clientes: </w:t>
      </w:r>
      <w:r>
        <w:t>o mesmo diagrama serve para clientes diferentes. Maria: 95 pontos + R$ 62,00 → 6 pontos → 101; a guarda é verdadeira, o opt acontece, ela ganha o combo e o saldo vai a 0. João: 40 pontos + R$ 35,00 → 3 pontos → 43; a guarda é falsa, o opt é pulado: acontecem as mensagens 1, 2, 3 e os retornos (saldo 43), mas não a 4.</w:t>
      </w:r>
    </w:p>
    <w:p>
      <w:r>
        <w:t>Checklist da atividade guiada:</w:t>
      </w:r>
    </w:p>
    <w:p>
      <w:pPr>
        <w:pStyle w:val="ListBullet"/>
      </w:pPr>
      <w:r>
        <w:t>O ator Cliente está à esquerda e inicia a conversa com “1: finalizarCompra()”?</w:t>
      </w:r>
    </w:p>
    <w:p>
      <w:pPr>
        <w:pStyle w:val="ListBullet"/>
      </w:pPr>
      <w:r>
        <w:t>Todas as setas têm número e nome, e as pontas estão presas nas linhas de vida?</w:t>
      </w:r>
    </w:p>
    <w:p>
      <w:pPr>
        <w:pStyle w:val="ListBullet"/>
      </w:pPr>
      <w:r>
        <w:t>acumularPontos e resgatarCombo são métodos da classe Cliente (Aula 5)? calcularPontos foi anotado como método novo?</w:t>
      </w:r>
    </w:p>
    <w:p>
      <w:pPr>
        <w:pStyle w:val="ListBullet"/>
      </w:pPr>
      <w:r>
        <w:t>Os retornos são tracejados, logo abaixo, voltando para quem chamou?</w:t>
      </w:r>
    </w:p>
    <w:p>
      <w:pPr>
        <w:pStyle w:val="ListBullet"/>
      </w:pPr>
      <w:r>
        <w:t>O opt envolve só o resgatarCombo() e tem a guarda [saldo ≥ 100 pontos]?</w:t>
      </w:r>
    </w:p>
    <w:p>
      <w:pPr>
        <w:pStyle w:val="ListBullet"/>
      </w:pPr>
      <w:r>
        <w:t>A ação “Credita os pontos de fidelidade” da Aula 7 virou as mensagens 2 a 4?</w:t>
      </w:r>
    </w:p>
    <w:p>
      <w:pPr>
        <w:pStyle w:val="Heading1"/>
      </w:pPr>
      <w:r>
        <w:t>7. Atividade prática 1 — Pedido pelo app com PIX (TechBurger, em grupo)</w:t>
      </w:r>
    </w:p>
    <w:p>
      <w:r>
        <w:t>Em grupos de 3 a 4 pessoas, desenhem (draw.io ou papel) o diagrama de sequência do cenário “pedido para entrega, pago com PIX”. Partam do arquivo “Aula 8 - Atividade 1 TechBurger (ponto de partida).drawio”, que já traz os 6 participantes: Cliente (ator), :App, :Pedido, :Pagamento, :SistemaPagamento e :Cozinha. Tempo: 30 minutos. Ao final, um representante apresenta à turma.</w:t>
      </w:r>
    </w:p>
    <w:p>
      <w:r>
        <w:t>O cenário, como contado pela gerente Fernanda:</w:t>
      </w:r>
    </w:p>
    <w:p>
      <w:r>
        <w:t>1.  O cliente adiciona itens ao carrinho, um de cada vez; o app repassa cada item ao pedido.</w:t>
      </w:r>
    </w:p>
    <w:p>
      <w:r>
        <w:t>2.  Depois, o cliente finaliza, informando entrega e endereço; o app pede ao pedido para se validar, e o pedido calcula o próprio valor total. (Neste cenário, o valor passa de R$ 15,00, os itens estão em estoque e o endereço está a até 5 km — os desvios já estão no diagrama de atividades da Aula 7.)</w:t>
      </w:r>
    </w:p>
    <w:p>
      <w:r>
        <w:t>3.  O cliente escolhe pagar com PIX: nesse momento o app cria o objeto Pagamento, com o valor e a forma de pagamento.</w:t>
      </w:r>
    </w:p>
    <w:p>
      <w:r>
        <w:t>4.  O app pede ao pagamento para aplicar o desconto de 5%.</w:t>
      </w:r>
    </w:p>
    <w:p>
      <w:r>
        <w:t>5.  O app cobra o valor com desconto no Sistema de Pagamento e espera o resultado.</w:t>
      </w:r>
    </w:p>
    <w:p>
      <w:r>
        <w:t>6.  Se aprovado: o app confirma o pagamento e o pedido; se o pedido tiver mais de 10 itens, aguarda a confirmação do gerente; depois envia o pedido para a cozinha — sem esperar o preparo — e avisa o cliente.</w:t>
      </w:r>
    </w:p>
    <w:p>
      <w:r>
        <w:t>7.  Se recusado: o app cancela o pedido e avisa o cliente.</w:t>
      </w:r>
    </w:p>
    <w:p>
      <w:r>
        <w:rPr>
          <w:b/>
        </w:rPr>
        <w:t xml:space="preserve">Atenção: </w:t>
      </w:r>
      <w:r>
        <w:rPr>
          <w:b w:val="0"/>
        </w:rPr>
        <w:t>nem todo método de que vocês vão precisar já está nas classes da Aula 5 — validar() e cancelar(), por exemplo, não estão no Pedido. Podem usá-los: anotem como métodos novos, como fizemos com calcularPontos() na atividade guiada.</w:t>
      </w:r>
    </w:p>
    <w:p>
      <w:r>
        <w:t>Exigido: os 6 participantes; mensagens numeradas, com nomes de métodos; retornos tracejados; um loop para os itens; um alt para aprovado/recusado; a criação do :Pagamento no meio do diagrama; a mensagem para a cozinha como assíncrona. Bônus: o opt dos 10 itens.</w:t>
      </w:r>
    </w:p>
    <w:p>
      <w:r>
        <w:t>Antes de desenhar, preencham a tabela de planejamento — uma linha por mensagem (as três primeiras já estão preenchidas como exemplo de formato):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831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Nº</w:t>
            </w:r>
          </w:p>
        </w:tc>
        <w:tc>
          <w:tcPr>
            <w:tcW w:type="dxa" w:w="1662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De</w:t>
            </w:r>
          </w:p>
        </w:tc>
        <w:tc>
          <w:tcPr>
            <w:tcW w:type="dxa" w:w="1662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Para</w:t>
            </w:r>
          </w:p>
        </w:tc>
        <w:tc>
          <w:tcPr>
            <w:tcW w:type="dxa" w:w="3324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Mensagem</w:t>
            </w:r>
          </w:p>
        </w:tc>
        <w:tc>
          <w:tcPr>
            <w:tcW w:type="dxa" w:w="2493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Tipo</w:t>
            </w:r>
          </w:p>
        </w:tc>
      </w:tr>
      <w:tr>
        <w:tc>
          <w:tcPr>
            <w:tcW w:type="dxa" w:w="831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662"/>
          </w:tcPr>
          <w:p>
            <w:r>
              <w:rPr>
                <w:sz w:val="20"/>
              </w:rPr>
              <w:t>Cliente</w:t>
            </w:r>
          </w:p>
        </w:tc>
        <w:tc>
          <w:tcPr>
            <w:tcW w:type="dxa" w:w="1662"/>
          </w:tcPr>
          <w:p>
            <w:r>
              <w:rPr>
                <w:sz w:val="20"/>
              </w:rPr>
              <w:t>:App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adicionarItem(produto, qtd)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síncrona (dentro do loop)</w:t>
            </w:r>
          </w:p>
        </w:tc>
      </w:tr>
      <w:tr>
        <w:tc>
          <w:tcPr>
            <w:tcW w:type="dxa" w:w="831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662"/>
          </w:tcPr>
          <w:p>
            <w:r>
              <w:rPr>
                <w:sz w:val="20"/>
              </w:rPr>
              <w:t>:App</w:t>
            </w:r>
          </w:p>
        </w:tc>
        <w:tc>
          <w:tcPr>
            <w:tcW w:type="dxa" w:w="1662"/>
          </w:tcPr>
          <w:p>
            <w:r>
              <w:rPr>
                <w:sz w:val="20"/>
              </w:rPr>
              <w:t>:Pedido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adicionarItem(produto, qtd)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síncrona (dentro do loop)</w:t>
            </w:r>
          </w:p>
        </w:tc>
      </w:tr>
      <w:tr>
        <w:tc>
          <w:tcPr>
            <w:tcW w:type="dxa" w:w="831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662"/>
          </w:tcPr>
          <w:p>
            <w:r>
              <w:rPr>
                <w:sz w:val="20"/>
              </w:rPr>
              <w:t>:Pedido</w:t>
            </w:r>
          </w:p>
        </w:tc>
        <w:tc>
          <w:tcPr>
            <w:tcW w:type="dxa" w:w="1662"/>
          </w:tcPr>
          <w:p>
            <w:r>
              <w:rPr>
                <w:sz w:val="20"/>
              </w:rPr>
              <w:t>:App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itemAdicionado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retorno</w:t>
            </w:r>
          </w:p>
        </w:tc>
      </w:tr>
      <w:tr>
        <w:tc>
          <w:tcPr>
            <w:tcW w:type="dxa" w:w="831"/>
          </w:tcPr>
          <w:p>
            <w:r>
              <w:rPr>
                <w:sz w:val="20"/>
              </w:rPr>
            </w:r>
          </w:p>
        </w:tc>
        <w:tc>
          <w:tcPr>
            <w:tcW w:type="dxa" w:w="1662"/>
          </w:tcPr>
          <w:p>
            <w:r>
              <w:rPr>
                <w:sz w:val="20"/>
              </w:rPr>
            </w:r>
          </w:p>
        </w:tc>
        <w:tc>
          <w:tcPr>
            <w:tcW w:type="dxa" w:w="1662"/>
          </w:tcPr>
          <w:p>
            <w:r>
              <w:rPr>
                <w:sz w:val="20"/>
              </w:rPr>
            </w:r>
          </w:p>
        </w:tc>
        <w:tc>
          <w:tcPr>
            <w:tcW w:type="dxa" w:w="3324"/>
          </w:tcPr>
          <w:p>
            <w:r>
              <w:rPr>
                <w:sz w:val="20"/>
              </w:rPr>
            </w:r>
          </w:p>
        </w:tc>
        <w:tc>
          <w:tcPr>
            <w:tcW w:type="dxa" w:w="2493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831"/>
          </w:tcPr>
          <w:p>
            <w:r>
              <w:rPr>
                <w:sz w:val="20"/>
              </w:rPr>
            </w:r>
          </w:p>
        </w:tc>
        <w:tc>
          <w:tcPr>
            <w:tcW w:type="dxa" w:w="1662"/>
          </w:tcPr>
          <w:p>
            <w:r>
              <w:rPr>
                <w:sz w:val="20"/>
              </w:rPr>
            </w:r>
          </w:p>
        </w:tc>
        <w:tc>
          <w:tcPr>
            <w:tcW w:type="dxa" w:w="1662"/>
          </w:tcPr>
          <w:p>
            <w:r>
              <w:rPr>
                <w:sz w:val="20"/>
              </w:rPr>
            </w:r>
          </w:p>
        </w:tc>
        <w:tc>
          <w:tcPr>
            <w:tcW w:type="dxa" w:w="3324"/>
          </w:tcPr>
          <w:p>
            <w:r>
              <w:rPr>
                <w:sz w:val="20"/>
              </w:rPr>
            </w:r>
          </w:p>
        </w:tc>
        <w:tc>
          <w:tcPr>
            <w:tcW w:type="dxa" w:w="2493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831"/>
          </w:tcPr>
          <w:p>
            <w:r>
              <w:rPr>
                <w:sz w:val="20"/>
              </w:rPr>
            </w:r>
          </w:p>
        </w:tc>
        <w:tc>
          <w:tcPr>
            <w:tcW w:type="dxa" w:w="1662"/>
          </w:tcPr>
          <w:p>
            <w:r>
              <w:rPr>
                <w:sz w:val="20"/>
              </w:rPr>
            </w:r>
          </w:p>
        </w:tc>
        <w:tc>
          <w:tcPr>
            <w:tcW w:type="dxa" w:w="1662"/>
          </w:tcPr>
          <w:p>
            <w:r>
              <w:rPr>
                <w:sz w:val="20"/>
              </w:rPr>
            </w:r>
          </w:p>
        </w:tc>
        <w:tc>
          <w:tcPr>
            <w:tcW w:type="dxa" w:w="3324"/>
          </w:tcPr>
          <w:p>
            <w:r>
              <w:rPr>
                <w:sz w:val="20"/>
              </w:rPr>
            </w:r>
          </w:p>
        </w:tc>
        <w:tc>
          <w:tcPr>
            <w:tcW w:type="dxa" w:w="2493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831"/>
          </w:tcPr>
          <w:p>
            <w:r>
              <w:rPr>
                <w:sz w:val="20"/>
              </w:rPr>
            </w:r>
          </w:p>
        </w:tc>
        <w:tc>
          <w:tcPr>
            <w:tcW w:type="dxa" w:w="1662"/>
          </w:tcPr>
          <w:p>
            <w:r>
              <w:rPr>
                <w:sz w:val="20"/>
              </w:rPr>
            </w:r>
          </w:p>
        </w:tc>
        <w:tc>
          <w:tcPr>
            <w:tcW w:type="dxa" w:w="1662"/>
          </w:tcPr>
          <w:p>
            <w:r>
              <w:rPr>
                <w:sz w:val="20"/>
              </w:rPr>
            </w:r>
          </w:p>
        </w:tc>
        <w:tc>
          <w:tcPr>
            <w:tcW w:type="dxa" w:w="3324"/>
          </w:tcPr>
          <w:p>
            <w:r>
              <w:rPr>
                <w:sz w:val="20"/>
              </w:rPr>
            </w:r>
          </w:p>
        </w:tc>
        <w:tc>
          <w:tcPr>
            <w:tcW w:type="dxa" w:w="2493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831"/>
          </w:tcPr>
          <w:p>
            <w:r>
              <w:rPr>
                <w:sz w:val="20"/>
              </w:rPr>
            </w:r>
          </w:p>
        </w:tc>
        <w:tc>
          <w:tcPr>
            <w:tcW w:type="dxa" w:w="1662"/>
          </w:tcPr>
          <w:p>
            <w:r>
              <w:rPr>
                <w:sz w:val="20"/>
              </w:rPr>
            </w:r>
          </w:p>
        </w:tc>
        <w:tc>
          <w:tcPr>
            <w:tcW w:type="dxa" w:w="1662"/>
          </w:tcPr>
          <w:p>
            <w:r>
              <w:rPr>
                <w:sz w:val="20"/>
              </w:rPr>
            </w:r>
          </w:p>
        </w:tc>
        <w:tc>
          <w:tcPr>
            <w:tcW w:type="dxa" w:w="3324"/>
          </w:tcPr>
          <w:p>
            <w:r>
              <w:rPr>
                <w:sz w:val="20"/>
              </w:rPr>
            </w:r>
          </w:p>
        </w:tc>
        <w:tc>
          <w:tcPr>
            <w:tcW w:type="dxa" w:w="2493"/>
          </w:tcPr>
          <w:p>
            <w:r>
              <w:rPr>
                <w:sz w:val="20"/>
              </w:rPr>
            </w:r>
          </w:p>
        </w:tc>
      </w:tr>
    </w:tbl>
    <w:p/>
    <w:p>
      <w:pPr/>
      <w:r>
        <w:rPr>
          <w:b/>
        </w:rPr>
        <w:t>No draw.io, para esta atividade (tabela da seção 6.1):</w:t>
      </w:r>
    </w:p>
    <w:p>
      <w:pPr>
        <w:pStyle w:val="ListBullet"/>
      </w:pPr>
      <w:r>
        <w:t>Arquivo › Abrir: “Aula 8 - Atividade 1 TechBurger (ponto de partida).drawio”.</w:t>
      </w:r>
    </w:p>
    <w:p>
      <w:pPr>
        <w:pStyle w:val="ListBullet"/>
      </w:pPr>
      <w:r>
        <w:t>loop e alt: “Frame” (paleta UML) — duplo clique no canto para escrever loop / alt; guardas com a forma “Text” da paleta Geral.</w:t>
      </w:r>
    </w:p>
    <w:p>
      <w:pPr>
        <w:pStyle w:val="ListBullet"/>
      </w:pPr>
      <w:r>
        <w:t>cobrar(...) e o seu “resultado”: “Message” e, logo abaixo, “Return”.</w:t>
      </w:r>
    </w:p>
    <w:p>
      <w:pPr>
        <w:pStyle w:val="ListBullet"/>
      </w:pPr>
      <w:r>
        <w:t>O envio à :Cozinha é assíncrono: “Message” com o “Fim da linha” trocado para a ponta aberta (painel Estilo).</w:t>
      </w:r>
    </w:p>
    <w:p>
      <w:pPr>
        <w:pStyle w:val="ListBullet"/>
      </w:pPr>
      <w:r>
        <w:t>Criação do :Pagamento: um “Return” até a caixa do :Pagamento — e desçam a caixa até a altura do criar(...).</w:t>
      </w:r>
    </w:p>
    <w:p>
      <w:pPr>
        <w:pStyle w:val="ListBullet"/>
      </w:pPr>
      <w:r>
        <w:t>A linha que separa [aprovado] de [recusado] no alt: a linha tracejada da paleta Geral.</w:t>
      </w:r>
    </w:p>
    <w:p>
      <w:pPr>
        <w:pStyle w:val="Heading2"/>
      </w:pPr>
      <w:r>
        <w:t>Checklist da atividade 1</w:t>
      </w:r>
    </w:p>
    <w:p>
      <w:pPr>
        <w:pStyle w:val="ListBullet"/>
      </w:pPr>
      <w:r>
        <w:t>Os 6 participantes, com o ator à esquerda.</w:t>
      </w:r>
    </w:p>
    <w:p>
      <w:pPr>
        <w:pStyle w:val="ListBullet"/>
      </w:pPr>
      <w:r>
        <w:t>Mensagens numeradas, com nomes de métodos (verbo + parênteses).</w:t>
      </w:r>
    </w:p>
    <w:p>
      <w:pPr>
        <w:pStyle w:val="ListBullet"/>
      </w:pPr>
      <w:r>
        <w:t>Retornos tracejados logo abaixo das chamadas síncronas.</w:t>
      </w:r>
    </w:p>
    <w:p>
      <w:pPr>
        <w:pStyle w:val="ListBullet"/>
      </w:pPr>
      <w:r>
        <w:t>loop e alt com guardas entre colchetes (e, de bônus, o opt).</w:t>
      </w:r>
    </w:p>
    <w:p>
      <w:pPr>
        <w:pStyle w:val="ListBullet"/>
      </w:pPr>
      <w:r>
        <w:t>:Pagamento criado no meio do diagrama.</w:t>
      </w:r>
    </w:p>
    <w:p>
      <w:pPr>
        <w:pStyle w:val="ListBullet"/>
      </w:pPr>
      <w:r>
        <w:t>Ordem que respeita as regras: validar → pagar → só então a cozinha.</w:t>
      </w:r>
    </w:p>
    <w:p>
      <w:pPr>
        <w:pStyle w:val="Heading2"/>
      </w:pPr>
      <w:r>
        <w:t>Dicas para o grupo</w:t>
      </w:r>
    </w:p>
    <w:p>
      <w:pPr>
        <w:pStyle w:val="ListBullet"/>
      </w:pPr>
      <w:r>
        <w:t>Primeiro escrevam a lista numerada de mensagens no papel: quem → quem: o quê.</w:t>
      </w:r>
    </w:p>
    <w:p>
      <w:pPr>
        <w:pStyle w:val="ListBullet"/>
      </w:pPr>
      <w:r>
        <w:t>Dividam as tarefas: um lê o cenário, outro desenha, outro confere o checklist.</w:t>
      </w:r>
    </w:p>
    <w:p>
      <w:pPr>
        <w:pStyle w:val="ListBullet"/>
      </w:pPr>
      <w:r>
        <w:t>Em cada seta perguntem: “quem envia espera a resposta?” — isso decide entre síncrona e assíncrona.</w:t>
      </w:r>
    </w:p>
    <w:p>
      <w:pPr>
        <w:pStyle w:val="ListBullet"/>
      </w:pPr>
      <w:r>
        <w:t>Leiam o diagrama em voz alta, de cima para baixo, antes de apresentar.</w:t>
      </w:r>
    </w:p>
    <w:p>
      <w:pPr>
        <w:pStyle w:val="Heading1"/>
      </w:pPr>
      <w:r>
        <w:t>8. Exercício: encontre o erro</w:t>
      </w:r>
    </w:p>
    <w:p>
      <w:r>
        <w:t>Em duplas, analisem o diagrama abaixo. Ele tem 6 erros propositais. Para cada um: (1) marquem onde está, (2) expliquem POR QUE é um erro — qual regra desta apostila foi violada — e (3) escrevam como ficaria a correção. Tentem primeiro sem consultar o resto da apostila. Respostas no Gabarito.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32220" cy="519863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contre_erro_sequencia.png"/>
                    <pic:cNvPicPr/>
                  </pic:nvPicPr>
                  <pic:blipFill>
                    <a:blip r:embed="rId30">
                      <a:extLst>
                        <a:ext uri="{96DAC541-7B7A-43D3-8B79-37D633B846F1}">
                          <asvg:svgBlip xmlns:asvg="http://schemas.microsoft.com/office/drawing/2016/SVG/main" r:embed="rId3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198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12 — Diagrama de sequência com 6 erros propositais.</w:t>
      </w:r>
    </w:p>
    <w:p>
      <w:r>
        <w:t>Dica: percorram a tabela de elementos da seção 2 e perguntem, seta por seta: o tipo de seta está certo? A mensagem é um método (verbo)? Tem nome? A resposta vem depois da chamada? O objeto já existe (ou ainda existe) quando recebe a mensagem? Os fragmentos têm guardas?</w:t>
      </w:r>
    </w:p>
    <w:p>
      <w:pPr>
        <w:pStyle w:val="Heading1"/>
      </w:pPr>
      <w:r>
        <w:t>9. Atividade prática 2 — Revisão final das Aulas 1 a 8 (CineVila, em duplas)</w:t>
      </w:r>
    </w:p>
    <w:p>
      <w:r>
        <w:t>Na prática profissional, tudo o que vimos até aqui é feito em sequência, sobre o mesmo sistema: primeiro entendemos o negócio (regras), depois dizemos o que o sistema deve fazer (requisitos e critérios de aceite) e só então desenhamos os modelos UML (casos de uso, classes, atividades e sequência). Nesta atividade vocês vão fazer esse caminho completo em um domínio novo. Tempo: 40 minutos, em duplas, já contando a correção coletiva. Na próxima aula (15/10) faremos a revisão integradora completa com outro cenário, a EcoBike.</w:t>
      </w:r>
    </w:p>
    <w:p>
      <w:pPr>
        <w:pStyle w:val="Heading2"/>
      </w:pPr>
      <w:r>
        <w:t>9.1 O cenário CineVila</w:t>
      </w:r>
    </w:p>
    <w:p>
      <w:r>
        <w:t>O CineVila é um cinema de bairro que quer vender ingressos pelo aplicativo. O cliente escolhe um filme, uma sessão (data, horário e sala) e os assentos. Cada compra tem no máximo 6 ingressos. Os assentos escolhidos ficam reservados por 10 minutos, esperando o pagamento; se o pagamento não acontecer nesse prazo, eles são liberados. Estudantes e idosos pagam meia-entrada (50%) e apresentam o documento na entrada. O pagamento é feito no app, por cartão ou PIX, num sistema de pagamento externo. Com o pagamento aprovado, o app emite os ingressos com QR code. O cliente pode cancelar a compra até 2 horas antes da sessão. O mapa de assentos precisa abrir em até 2 segundos, e o app deve funcionar em Android e iOS.</w:t>
      </w:r>
    </w:p>
    <w:p>
      <w:pPr>
        <w:pStyle w:val="Heading2"/>
      </w:pPr>
      <w:r>
        <w:t>9.2 Relembrando rapidamente cada aula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997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Aula</w:t>
            </w:r>
          </w:p>
        </w:tc>
        <w:tc>
          <w:tcPr>
            <w:tcW w:type="dxa" w:w="2992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Conceito</w:t>
            </w:r>
          </w:p>
        </w:tc>
        <w:tc>
          <w:tcPr>
            <w:tcW w:type="dxa" w:w="5983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Formato que vamos usar hoje</w:t>
            </w:r>
          </w:p>
        </w:tc>
      </w:tr>
      <w:tr>
        <w:tc>
          <w:tcPr>
            <w:tcW w:type="dxa" w:w="997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992"/>
          </w:tcPr>
          <w:p>
            <w:r>
              <w:rPr>
                <w:sz w:val="20"/>
              </w:rPr>
              <w:t>Regra de negócio</w:t>
            </w:r>
          </w:p>
        </w:tc>
        <w:tc>
          <w:tcPr>
            <w:tcW w:type="dxa" w:w="5983"/>
          </w:tcPr>
          <w:p>
            <w:r>
              <w:rPr>
                <w:sz w:val="20"/>
              </w:rPr>
              <w:t>Condição (o “se”) / Ação (o “então”) / Exceção (quando não vale)</w:t>
            </w:r>
          </w:p>
        </w:tc>
      </w:tr>
      <w:tr>
        <w:tc>
          <w:tcPr>
            <w:tcW w:type="dxa" w:w="997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992"/>
          </w:tcPr>
          <w:p>
            <w:r>
              <w:rPr>
                <w:sz w:val="20"/>
              </w:rPr>
              <w:t>Requisito funcional e não funcional</w:t>
            </w:r>
          </w:p>
        </w:tc>
        <w:tc>
          <w:tcPr>
            <w:tcW w:type="dxa" w:w="5983"/>
          </w:tcPr>
          <w:p>
            <w:r>
              <w:rPr>
                <w:sz w:val="20"/>
              </w:rPr>
              <w:t>RF: “O sistema deve [verbo]...”. RNF: qualidade mensurável (tempo, plataforma, segurança)</w:t>
            </w:r>
          </w:p>
        </w:tc>
      </w:tr>
      <w:tr>
        <w:tc>
          <w:tcPr>
            <w:tcW w:type="dxa" w:w="997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992"/>
          </w:tcPr>
          <w:p>
            <w:r>
              <w:rPr>
                <w:sz w:val="20"/>
              </w:rPr>
              <w:t>Critério de aceite; estrutural x comportamental</w:t>
            </w:r>
          </w:p>
        </w:tc>
        <w:tc>
          <w:tcPr>
            <w:tcW w:type="dxa" w:w="5983"/>
          </w:tcPr>
          <w:p>
            <w:r>
              <w:rPr>
                <w:sz w:val="20"/>
              </w:rPr>
              <w:t>Dado [contexto] / Quando [ação] / Então [resultado esperado]</w:t>
            </w:r>
          </w:p>
        </w:tc>
      </w:tr>
      <w:tr>
        <w:tc>
          <w:tcPr>
            <w:tcW w:type="dxa" w:w="997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992"/>
          </w:tcPr>
          <w:p>
            <w:r>
              <w:rPr>
                <w:sz w:val="20"/>
              </w:rPr>
              <w:t>Casos de uso</w:t>
            </w:r>
          </w:p>
        </w:tc>
        <w:tc>
          <w:tcPr>
            <w:tcW w:type="dxa" w:w="5983"/>
          </w:tcPr>
          <w:p>
            <w:r>
              <w:rPr>
                <w:sz w:val="20"/>
              </w:rPr>
              <w:t>Atores fora da fronteira; casos de uso com verbo; «include» = sempre; «extend» = só às vezes</w:t>
            </w:r>
          </w:p>
        </w:tc>
      </w:tr>
      <w:tr>
        <w:tc>
          <w:tcPr>
            <w:tcW w:type="dxa" w:w="997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992"/>
          </w:tcPr>
          <w:p>
            <w:r>
              <w:rPr>
                <w:sz w:val="20"/>
              </w:rPr>
              <w:t>Classes</w:t>
            </w:r>
          </w:p>
        </w:tc>
        <w:tc>
          <w:tcPr>
            <w:tcW w:type="dxa" w:w="5983"/>
          </w:tcPr>
          <w:p>
            <w:r>
              <w:rPr>
                <w:sz w:val="20"/>
              </w:rPr>
              <w:t>Nome / atributos (- nome: tipo) / métodos (+ nome())</w:t>
            </w:r>
          </w:p>
        </w:tc>
      </w:tr>
      <w:tr>
        <w:tc>
          <w:tcPr>
            <w:tcW w:type="dxa" w:w="997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992"/>
          </w:tcPr>
          <w:p>
            <w:r>
              <w:rPr>
                <w:sz w:val="20"/>
              </w:rPr>
              <w:t>Cardinalidade</w:t>
            </w:r>
          </w:p>
        </w:tc>
        <w:tc>
          <w:tcPr>
            <w:tcW w:type="dxa" w:w="5983"/>
          </w:tcPr>
          <w:p>
            <w:r>
              <w:rPr>
                <w:sz w:val="20"/>
              </w:rPr>
              <w:t>1, 0..1, 0..* (*), 1..* e faixas como 0..3 nas duas pontas; herança sem números</w:t>
            </w:r>
          </w:p>
        </w:tc>
      </w:tr>
      <w:tr>
        <w:tc>
          <w:tcPr>
            <w:tcW w:type="dxa" w:w="997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992"/>
          </w:tcPr>
          <w:p>
            <w:r>
              <w:rPr>
                <w:sz w:val="20"/>
              </w:rPr>
              <w:t>Atividades</w:t>
            </w:r>
          </w:p>
        </w:tc>
        <w:tc>
          <w:tcPr>
            <w:tcW w:type="dxa" w:w="5983"/>
          </w:tcPr>
          <w:p>
            <w:r>
              <w:rPr>
                <w:sz w:val="20"/>
              </w:rPr>
              <w:t>Nó inicial, ações, decisões com guardas, junção, raias, nó final</w:t>
            </w:r>
          </w:p>
        </w:tc>
      </w:tr>
      <w:tr>
        <w:tc>
          <w:tcPr>
            <w:tcW w:type="dxa" w:w="997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992"/>
          </w:tcPr>
          <w:p>
            <w:r>
              <w:rPr>
                <w:sz w:val="20"/>
              </w:rPr>
              <w:t>Sequência</w:t>
            </w:r>
          </w:p>
        </w:tc>
        <w:tc>
          <w:tcPr>
            <w:tcW w:type="dxa" w:w="5983"/>
          </w:tcPr>
          <w:p>
            <w:r>
              <w:rPr>
                <w:sz w:val="20"/>
              </w:rPr>
              <w:t>Participantes, mensagens numeradas, retornos tracejados, alt/opt/loop</w:t>
            </w:r>
          </w:p>
        </w:tc>
      </w:tr>
    </w:tbl>
    <w:p/>
    <w:p>
      <w:pPr>
        <w:pStyle w:val="Heading2"/>
      </w:pPr>
      <w:r>
        <w:t>9.3 Tarefas</w:t>
      </w:r>
    </w:p>
    <w:p>
      <w:pPr>
        <w:pStyle w:val="ListBullet"/>
      </w:pPr>
      <w:r>
        <w:rPr>
          <w:b/>
        </w:rPr>
        <w:t xml:space="preserve">Parte A (Aula 1): </w:t>
      </w:r>
      <w:r>
        <w:t>identifiquem 3 regras de negócio e escrevam cada uma como Condição / Ação / Exceção.</w:t>
      </w:r>
    </w:p>
    <w:p>
      <w:pPr>
        <w:pStyle w:val="ListBullet"/>
      </w:pPr>
      <w:r>
        <w:rPr>
          <w:b/>
        </w:rPr>
        <w:t xml:space="preserve">Parte B (Aula 2): </w:t>
      </w:r>
      <w:r>
        <w:t>escrevam 3 requisitos funcionais e 2 requisitos não funcionais.</w:t>
      </w:r>
    </w:p>
    <w:p>
      <w:pPr>
        <w:pStyle w:val="ListBullet"/>
      </w:pPr>
      <w:r>
        <w:rPr>
          <w:b/>
        </w:rPr>
        <w:t xml:space="preserve">Parte C (Aula 3): </w:t>
      </w:r>
      <w:r>
        <w:t>escrevam 1 critério de aceite (Dado / Quando / Então) para a regra dos 10 minutos, e classifiquem os diagramas de casos de uso, classes, atividades e sequência em estruturais ou comportamentais.</w:t>
      </w:r>
    </w:p>
    <w:p>
      <w:pPr>
        <w:pStyle w:val="ListBullet"/>
      </w:pPr>
      <w:r>
        <w:rPr>
          <w:b/>
        </w:rPr>
        <w:t xml:space="preserve">Parte D (Aula 4): </w:t>
      </w:r>
      <w:r>
        <w:t>listem os atores e pelo menos 4 casos de uso, com 1 «include» ou «extend».</w:t>
      </w:r>
    </w:p>
    <w:p>
      <w:pPr>
        <w:pStyle w:val="ListBullet"/>
      </w:pPr>
      <w:r>
        <w:rPr>
          <w:b/>
        </w:rPr>
        <w:t>Parte E (Aulas 5 e 6): definam pelo menos 4 classes com 2 atributos e 1 método cada, e os relacionamentos entre elas COM cardinalidade.</w:t>
      </w:r>
      <w:r/>
    </w:p>
    <w:p>
      <w:pPr>
        <w:pStyle w:val="ListBullet"/>
      </w:pPr>
      <w:r>
        <w:rPr>
          <w:b/>
        </w:rPr>
        <w:t xml:space="preserve">Parte F (Aula 7): </w:t>
      </w:r>
      <w:r>
        <w:t>desenhem o diagrama de atividades “Comprar ingresso”, com raias e pelo menos 2 decisões com guardas.</w:t>
      </w:r>
    </w:p>
    <w:p>
      <w:pPr>
        <w:pStyle w:val="ListBullet"/>
      </w:pPr>
      <w:r>
        <w:rPr>
          <w:b/>
        </w:rPr>
        <w:t xml:space="preserve">Parte G (Aula 8): </w:t>
      </w:r>
      <w:r>
        <w:t>desenhem o diagrama de sequência “Comprar ingresso” (pagamento aprovado ou recusado), com pelo menos 4 participantes e 1 alt.</w:t>
      </w:r>
    </w:p>
    <w:p>
      <w:r>
        <w:t>Sugestão de tempo: 6 minutos para as partes A a C, 9 minutos para D e E, 9 minutos para F e 10 minutos para G; os minutos finais são da correção coletiva. Usem as tabelas abaixo para as partes A e 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Regra (resumo)</w:t>
            </w:r>
          </w:p>
        </w:tc>
        <w:tc>
          <w:tcPr>
            <w:tcW w:type="dxa" w:w="2493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Condição</w:t>
            </w:r>
          </w:p>
        </w:tc>
        <w:tc>
          <w:tcPr>
            <w:tcW w:type="dxa" w:w="2493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Ação</w:t>
            </w:r>
          </w:p>
        </w:tc>
        <w:tc>
          <w:tcPr>
            <w:tcW w:type="dxa" w:w="2493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Exceção</w:t>
            </w:r>
          </w:p>
        </w:tc>
      </w:tr>
      <w:tr>
        <w:tc>
          <w:tcPr>
            <w:tcW w:type="dxa" w:w="2493"/>
          </w:tcPr>
          <w:p>
            <w:r>
              <w:rPr>
                <w:sz w:val="20"/>
              </w:rPr>
            </w:r>
          </w:p>
        </w:tc>
        <w:tc>
          <w:tcPr>
            <w:tcW w:type="dxa" w:w="2493"/>
          </w:tcPr>
          <w:p>
            <w:r>
              <w:rPr>
                <w:sz w:val="20"/>
              </w:rPr>
            </w:r>
          </w:p>
        </w:tc>
        <w:tc>
          <w:tcPr>
            <w:tcW w:type="dxa" w:w="2493"/>
          </w:tcPr>
          <w:p>
            <w:r>
              <w:rPr>
                <w:sz w:val="20"/>
              </w:rPr>
            </w:r>
          </w:p>
        </w:tc>
        <w:tc>
          <w:tcPr>
            <w:tcW w:type="dxa" w:w="2493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sz w:val="20"/>
              </w:rPr>
            </w:r>
          </w:p>
        </w:tc>
        <w:tc>
          <w:tcPr>
            <w:tcW w:type="dxa" w:w="2493"/>
          </w:tcPr>
          <w:p>
            <w:r>
              <w:rPr>
                <w:sz w:val="20"/>
              </w:rPr>
            </w:r>
          </w:p>
        </w:tc>
        <w:tc>
          <w:tcPr>
            <w:tcW w:type="dxa" w:w="2493"/>
          </w:tcPr>
          <w:p>
            <w:r>
              <w:rPr>
                <w:sz w:val="20"/>
              </w:rPr>
            </w:r>
          </w:p>
        </w:tc>
        <w:tc>
          <w:tcPr>
            <w:tcW w:type="dxa" w:w="2493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sz w:val="20"/>
              </w:rPr>
            </w:r>
          </w:p>
        </w:tc>
        <w:tc>
          <w:tcPr>
            <w:tcW w:type="dxa" w:w="2493"/>
          </w:tcPr>
          <w:p>
            <w:r>
              <w:rPr>
                <w:sz w:val="20"/>
              </w:rPr>
            </w:r>
          </w:p>
        </w:tc>
        <w:tc>
          <w:tcPr>
            <w:tcW w:type="dxa" w:w="2493"/>
          </w:tcPr>
          <w:p>
            <w:r>
              <w:rPr>
                <w:sz w:val="20"/>
              </w:rPr>
            </w:r>
          </w:p>
        </w:tc>
        <w:tc>
          <w:tcPr>
            <w:tcW w:type="dxa" w:w="2493"/>
          </w:tcPr>
          <w:p>
            <w:r>
              <w:rPr>
                <w:sz w:val="20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2301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Classe A</w:t>
            </w:r>
          </w:p>
        </w:tc>
        <w:tc>
          <w:tcPr>
            <w:tcW w:type="dxa" w:w="1534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Card. A</w:t>
            </w:r>
          </w:p>
        </w:tc>
        <w:tc>
          <w:tcPr>
            <w:tcW w:type="dxa" w:w="2301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Relacionamento</w:t>
            </w:r>
          </w:p>
        </w:tc>
        <w:tc>
          <w:tcPr>
            <w:tcW w:type="dxa" w:w="1534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Card. B</w:t>
            </w:r>
          </w:p>
        </w:tc>
        <w:tc>
          <w:tcPr>
            <w:tcW w:type="dxa" w:w="2301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Classe B</w:t>
            </w:r>
          </w:p>
        </w:tc>
      </w:tr>
      <w:tr>
        <w:tc>
          <w:tcPr>
            <w:tcW w:type="dxa" w:w="2301"/>
          </w:tcPr>
          <w:p>
            <w:r>
              <w:rPr>
                <w:sz w:val="20"/>
              </w:rPr>
            </w:r>
          </w:p>
        </w:tc>
        <w:tc>
          <w:tcPr>
            <w:tcW w:type="dxa" w:w="1534"/>
          </w:tcPr>
          <w:p>
            <w:r>
              <w:rPr>
                <w:sz w:val="20"/>
              </w:rPr>
            </w:r>
          </w:p>
        </w:tc>
        <w:tc>
          <w:tcPr>
            <w:tcW w:type="dxa" w:w="2301"/>
          </w:tcPr>
          <w:p>
            <w:r>
              <w:rPr>
                <w:sz w:val="20"/>
              </w:rPr>
            </w:r>
          </w:p>
        </w:tc>
        <w:tc>
          <w:tcPr>
            <w:tcW w:type="dxa" w:w="1534"/>
          </w:tcPr>
          <w:p>
            <w:r>
              <w:rPr>
                <w:sz w:val="20"/>
              </w:rPr>
            </w:r>
          </w:p>
        </w:tc>
        <w:tc>
          <w:tcPr>
            <w:tcW w:type="dxa" w:w="2301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301"/>
          </w:tcPr>
          <w:p>
            <w:r>
              <w:rPr>
                <w:sz w:val="20"/>
              </w:rPr>
            </w:r>
          </w:p>
        </w:tc>
        <w:tc>
          <w:tcPr>
            <w:tcW w:type="dxa" w:w="1534"/>
          </w:tcPr>
          <w:p>
            <w:r>
              <w:rPr>
                <w:sz w:val="20"/>
              </w:rPr>
            </w:r>
          </w:p>
        </w:tc>
        <w:tc>
          <w:tcPr>
            <w:tcW w:type="dxa" w:w="2301"/>
          </w:tcPr>
          <w:p>
            <w:r>
              <w:rPr>
                <w:sz w:val="20"/>
              </w:rPr>
            </w:r>
          </w:p>
        </w:tc>
        <w:tc>
          <w:tcPr>
            <w:tcW w:type="dxa" w:w="1534"/>
          </w:tcPr>
          <w:p>
            <w:r>
              <w:rPr>
                <w:sz w:val="20"/>
              </w:rPr>
            </w:r>
          </w:p>
        </w:tc>
        <w:tc>
          <w:tcPr>
            <w:tcW w:type="dxa" w:w="2301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301"/>
          </w:tcPr>
          <w:p>
            <w:r>
              <w:rPr>
                <w:sz w:val="20"/>
              </w:rPr>
            </w:r>
          </w:p>
        </w:tc>
        <w:tc>
          <w:tcPr>
            <w:tcW w:type="dxa" w:w="1534"/>
          </w:tcPr>
          <w:p>
            <w:r>
              <w:rPr>
                <w:sz w:val="20"/>
              </w:rPr>
            </w:r>
          </w:p>
        </w:tc>
        <w:tc>
          <w:tcPr>
            <w:tcW w:type="dxa" w:w="2301"/>
          </w:tcPr>
          <w:p>
            <w:r>
              <w:rPr>
                <w:sz w:val="20"/>
              </w:rPr>
            </w:r>
          </w:p>
        </w:tc>
        <w:tc>
          <w:tcPr>
            <w:tcW w:type="dxa" w:w="1534"/>
          </w:tcPr>
          <w:p>
            <w:r>
              <w:rPr>
                <w:sz w:val="20"/>
              </w:rPr>
            </w:r>
          </w:p>
        </w:tc>
        <w:tc>
          <w:tcPr>
            <w:tcW w:type="dxa" w:w="2301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301"/>
          </w:tcPr>
          <w:p>
            <w:r>
              <w:rPr>
                <w:sz w:val="20"/>
              </w:rPr>
            </w:r>
          </w:p>
        </w:tc>
        <w:tc>
          <w:tcPr>
            <w:tcW w:type="dxa" w:w="1534"/>
          </w:tcPr>
          <w:p>
            <w:r>
              <w:rPr>
                <w:sz w:val="20"/>
              </w:rPr>
            </w:r>
          </w:p>
        </w:tc>
        <w:tc>
          <w:tcPr>
            <w:tcW w:type="dxa" w:w="2301"/>
          </w:tcPr>
          <w:p>
            <w:r>
              <w:rPr>
                <w:sz w:val="20"/>
              </w:rPr>
            </w:r>
          </w:p>
        </w:tc>
        <w:tc>
          <w:tcPr>
            <w:tcW w:type="dxa" w:w="1534"/>
          </w:tcPr>
          <w:p>
            <w:r>
              <w:rPr>
                <w:sz w:val="20"/>
              </w:rPr>
            </w:r>
          </w:p>
        </w:tc>
        <w:tc>
          <w:tcPr>
            <w:tcW w:type="dxa" w:w="2301"/>
          </w:tcPr>
          <w:p>
            <w:r>
              <w:rPr>
                <w:sz w:val="20"/>
              </w:rPr>
            </w:r>
          </w:p>
        </w:tc>
      </w:tr>
    </w:tbl>
    <w:p/>
    <w:p>
      <w:pPr/>
      <w:r>
        <w:rPr>
          <w:b/>
        </w:rPr>
        <w:t>No draw.io, para esta atividade (tabela da seção 6.1):</w:t>
      </w:r>
    </w:p>
    <w:p>
      <w:pPr>
        <w:pStyle w:val="ListBullet"/>
      </w:pPr>
      <w:r>
        <w:t>Arquivo › Novo. Usem duas páginas no mesmo arquivo (botão “+” embaixo): uma para a parte F, outra para a G.</w:t>
      </w:r>
    </w:p>
    <w:p>
      <w:pPr>
        <w:pStyle w:val="ListBullet"/>
      </w:pPr>
      <w:r>
        <w:t>Parte F (atividades, Aula 7): “Start”, “Activity”, “Condition” e “End” da paleta UML; raias com “Vertical Container” da paleta Geral.</w:t>
      </w:r>
    </w:p>
    <w:p>
      <w:pPr>
        <w:pStyle w:val="ListBullet"/>
      </w:pPr>
      <w:r>
        <w:t>Parte G (sequência): “Actor Lifeline” para o Cliente e “Lifeline” para cada objeto (:Compra, :Sessao...).</w:t>
      </w:r>
    </w:p>
    <w:p>
      <w:pPr>
        <w:pStyle w:val="ListBullet"/>
      </w:pPr>
      <w:r>
        <w:t>Parte G: alt [aprovado] / [recusado] com “Frame” + “Text” + linha tracejada.</w:t>
      </w:r>
    </w:p>
    <w:p>
      <w:pPr>
        <w:pStyle w:val="Heading2"/>
      </w:pPr>
      <w:r>
        <w:t>Checklist da atividade 2</w:t>
      </w:r>
    </w:p>
    <w:p>
      <w:pPr>
        <w:pStyle w:val="ListBullet"/>
      </w:pPr>
      <w:r>
        <w:t>Cada regra tem condição e ação claras (e exceção, quando existir)?</w:t>
      </w:r>
    </w:p>
    <w:p>
      <w:pPr>
        <w:pStyle w:val="ListBullet"/>
      </w:pPr>
      <w:r>
        <w:t>Os RF dizem O QUE o sistema faz; os RNF dizem COMO ele se comporta (tempo, plataforma)?</w:t>
      </w:r>
    </w:p>
    <w:p>
      <w:pPr>
        <w:pStyle w:val="ListBullet"/>
      </w:pPr>
      <w:r>
        <w:t>A regra dos 6 ingressos aparece como cardinalidade (E) e como decisão (F)?</w:t>
      </w:r>
    </w:p>
    <w:p>
      <w:pPr>
        <w:pStyle w:val="ListBullet"/>
      </w:pPr>
      <w:r>
        <w:t>As mensagens do diagrama de sequência (G) são métodos das classes da parte E?</w:t>
      </w:r>
    </w:p>
    <w:p>
      <w:pPr>
        <w:pStyle w:val="ListBullet"/>
      </w:pPr>
      <w:r>
        <w:t>A regra dos 10 minutos aparece nas partes A, C, F e G?</w:t>
      </w:r>
    </w:p>
    <w:p>
      <w:pPr>
        <w:pStyle w:val="Heading1"/>
      </w:pPr>
      <w:r>
        <w:t>10. Erros comuns ao modelar sequência</w:t>
      </w:r>
    </w:p>
    <w:p>
      <w:pPr>
        <w:pStyle w:val="ListBullet"/>
      </w:pPr>
      <w:r>
        <w:t>Retorno desenhado com seta contínua, ou chamada síncrona desenhada com linha tracejada.</w:t>
      </w:r>
    </w:p>
    <w:p>
      <w:pPr>
        <w:pStyle w:val="ListBullet"/>
      </w:pPr>
      <w:r>
        <w:t>Mensagem com substantivo (“pagamento”) ou sem nome.</w:t>
      </w:r>
    </w:p>
    <w:p>
      <w:pPr>
        <w:pStyle w:val="ListBullet"/>
      </w:pPr>
      <w:r>
        <w:t>Ordem errada: resposta acima da chamada, ou cobrar o cliente antes de validar o pedido.</w:t>
      </w:r>
    </w:p>
    <w:p>
      <w:pPr>
        <w:pStyle w:val="ListBullet"/>
      </w:pPr>
      <w:r>
        <w:t>Mensagem para um método que não existe na classe de quem recebe.</w:t>
      </w:r>
    </w:p>
    <w:p>
      <w:pPr>
        <w:pStyle w:val="ListBullet"/>
      </w:pPr>
      <w:r>
        <w:t>Objeto recebendo mensagens antes de ser criado ou depois do X.</w:t>
      </w:r>
    </w:p>
    <w:p>
      <w:pPr>
        <w:pStyle w:val="ListBullet"/>
      </w:pPr>
      <w:r>
        <w:t>Fragmento sem guarda, ou alt usado onde bastava um opt.</w:t>
      </w:r>
    </w:p>
    <w:p>
      <w:pPr>
        <w:pStyle w:val="ListBullet"/>
      </w:pPr>
      <w:r>
        <w:t>Participante que não existe no diagrama de classes (ou ator desenhado como objeto).</w:t>
      </w:r>
    </w:p>
    <w:p>
      <w:pPr>
        <w:pStyle w:val="Heading1"/>
      </w:pPr>
      <w:r>
        <w:t>11. Boas práticas</w:t>
      </w:r>
    </w:p>
    <w:p>
      <w:pPr>
        <w:pStyle w:val="ListBullet"/>
      </w:pPr>
      <w:r>
        <w:t>Um diagrama por cenário, com um nome claro (“Pedido com PIX aprovado”).</w:t>
      </w:r>
    </w:p>
    <w:p>
      <w:pPr>
        <w:pStyle w:val="ListBullet"/>
      </w:pPr>
      <w:r>
        <w:t>Ator à esquerda; participantes na ordem em que entram na conversa.</w:t>
      </w:r>
    </w:p>
    <w:p>
      <w:pPr>
        <w:pStyle w:val="ListBullet"/>
      </w:pPr>
      <w:r>
        <w:t>Mensagens numeradas e com os nomes exatos dos métodos das classes.</w:t>
      </w:r>
    </w:p>
    <w:p>
      <w:pPr>
        <w:pStyle w:val="ListBullet"/>
      </w:pPr>
      <w:r>
        <w:t>Retornos só quando o resultado importa — e sempre tracejados.</w:t>
      </w:r>
    </w:p>
    <w:p>
      <w:pPr>
        <w:pStyle w:val="ListBullet"/>
      </w:pPr>
      <w:r>
        <w:t>Revisar junto com o diagrama de classes e com o de atividades: um corrige o outro.</w:t>
      </w:r>
    </w:p>
    <w:p>
      <w:pPr>
        <w:pStyle w:val="Heading1"/>
      </w:pPr>
      <w:r>
        <w:t>Glossário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992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Termo</w:t>
            </w:r>
          </w:p>
        </w:tc>
        <w:tc>
          <w:tcPr>
            <w:tcW w:type="dxa" w:w="6980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Significado</w:t>
            </w:r>
          </w:p>
        </w:tc>
      </w:tr>
      <w:tr>
        <w:tc>
          <w:tcPr>
            <w:tcW w:type="dxa" w:w="2992"/>
          </w:tcPr>
          <w:p>
            <w:r>
              <w:rPr>
                <w:sz w:val="20"/>
              </w:rPr>
              <w:t>Diagrama de sequência</w:t>
            </w:r>
          </w:p>
        </w:tc>
        <w:tc>
          <w:tcPr>
            <w:tcW w:type="dxa" w:w="6980"/>
          </w:tcPr>
          <w:p>
            <w:r>
              <w:rPr>
                <w:sz w:val="20"/>
              </w:rPr>
              <w:t>Diagrama comportamental da UML que mostra a troca de mensagens entre participantes, ao longo do tempo.</w:t>
            </w:r>
          </w:p>
        </w:tc>
      </w:tr>
      <w:tr>
        <w:tc>
          <w:tcPr>
            <w:tcW w:type="dxa" w:w="2992"/>
          </w:tcPr>
          <w:p>
            <w:r>
              <w:rPr>
                <w:sz w:val="20"/>
              </w:rPr>
              <w:t>Participante</w:t>
            </w:r>
          </w:p>
        </w:tc>
        <w:tc>
          <w:tcPr>
            <w:tcW w:type="dxa" w:w="6980"/>
          </w:tcPr>
          <w:p>
            <w:r>
              <w:rPr>
                <w:sz w:val="20"/>
              </w:rPr>
              <w:t>Objeto (“:Classe”) ou ator que participa da conversa.</w:t>
            </w:r>
          </w:p>
        </w:tc>
      </w:tr>
      <w:tr>
        <w:tc>
          <w:tcPr>
            <w:tcW w:type="dxa" w:w="2992"/>
          </w:tcPr>
          <w:p>
            <w:r>
              <w:rPr>
                <w:sz w:val="20"/>
              </w:rPr>
              <w:t>Linha de vida</w:t>
            </w:r>
          </w:p>
        </w:tc>
        <w:tc>
          <w:tcPr>
            <w:tcW w:type="dxa" w:w="6980"/>
          </w:tcPr>
          <w:p>
            <w:r>
              <w:rPr>
                <w:sz w:val="20"/>
              </w:rPr>
              <w:t>Linha tracejada vertical: a existência do participante ao longo do tempo.</w:t>
            </w:r>
          </w:p>
        </w:tc>
      </w:tr>
      <w:tr>
        <w:tc>
          <w:tcPr>
            <w:tcW w:type="dxa" w:w="2992"/>
          </w:tcPr>
          <w:p>
            <w:r>
              <w:rPr>
                <w:sz w:val="20"/>
              </w:rPr>
              <w:t>Ativação</w:t>
            </w:r>
          </w:p>
        </w:tc>
        <w:tc>
          <w:tcPr>
            <w:tcW w:type="dxa" w:w="6980"/>
          </w:tcPr>
          <w:p>
            <w:r>
              <w:rPr>
                <w:sz w:val="20"/>
              </w:rPr>
              <w:t>Retângulo fino sobre a linha de vida: o período em que o participante está trabalhando.</w:t>
            </w:r>
          </w:p>
        </w:tc>
      </w:tr>
      <w:tr>
        <w:tc>
          <w:tcPr>
            <w:tcW w:type="dxa" w:w="2992"/>
          </w:tcPr>
          <w:p>
            <w:r>
              <w:rPr>
                <w:sz w:val="20"/>
              </w:rPr>
              <w:t>Mensagem síncrona</w:t>
            </w:r>
          </w:p>
        </w:tc>
        <w:tc>
          <w:tcPr>
            <w:tcW w:type="dxa" w:w="6980"/>
          </w:tcPr>
          <w:p>
            <w:r>
              <w:rPr>
                <w:sz w:val="20"/>
              </w:rPr>
              <w:t>Seta contínua de ponta cheia: chamada em que quem envia espera a resposta.</w:t>
            </w:r>
          </w:p>
        </w:tc>
      </w:tr>
      <w:tr>
        <w:tc>
          <w:tcPr>
            <w:tcW w:type="dxa" w:w="2992"/>
          </w:tcPr>
          <w:p>
            <w:r>
              <w:rPr>
                <w:sz w:val="20"/>
              </w:rPr>
              <w:t>Mensagem assíncrona</w:t>
            </w:r>
          </w:p>
        </w:tc>
        <w:tc>
          <w:tcPr>
            <w:tcW w:type="dxa" w:w="6980"/>
          </w:tcPr>
          <w:p>
            <w:r>
              <w:rPr>
                <w:sz w:val="20"/>
              </w:rPr>
              <w:t>Seta contínua de ponta aberta: quem envia não espera.</w:t>
            </w:r>
          </w:p>
        </w:tc>
      </w:tr>
      <w:tr>
        <w:tc>
          <w:tcPr>
            <w:tcW w:type="dxa" w:w="2992"/>
          </w:tcPr>
          <w:p>
            <w:r>
              <w:rPr>
                <w:sz w:val="20"/>
              </w:rPr>
              <w:t>Mensagem de retorno</w:t>
            </w:r>
          </w:p>
        </w:tc>
        <w:tc>
          <w:tcPr>
            <w:tcW w:type="dxa" w:w="6980"/>
          </w:tcPr>
          <w:p>
            <w:r>
              <w:rPr>
                <w:sz w:val="20"/>
              </w:rPr>
              <w:t>Seta tracejada: devolve o resultado para quem chamou.</w:t>
            </w:r>
          </w:p>
        </w:tc>
      </w:tr>
      <w:tr>
        <w:tc>
          <w:tcPr>
            <w:tcW w:type="dxa" w:w="2992"/>
          </w:tcPr>
          <w:p>
            <w:r>
              <w:rPr>
                <w:sz w:val="20"/>
              </w:rPr>
              <w:t>Auto-mensagem</w:t>
            </w:r>
          </w:p>
        </w:tc>
        <w:tc>
          <w:tcPr>
            <w:tcW w:type="dxa" w:w="6980"/>
          </w:tcPr>
          <w:p>
            <w:r>
              <w:rPr>
                <w:sz w:val="20"/>
              </w:rPr>
              <w:t>O objeto chama um método dele mesmo.</w:t>
            </w:r>
          </w:p>
        </w:tc>
      </w:tr>
      <w:tr>
        <w:tc>
          <w:tcPr>
            <w:tcW w:type="dxa" w:w="2992"/>
          </w:tcPr>
          <w:p>
            <w:r>
              <w:rPr>
                <w:sz w:val="20"/>
              </w:rPr>
              <w:t>Criação / destruição</w:t>
            </w:r>
          </w:p>
        </w:tc>
        <w:tc>
          <w:tcPr>
            <w:tcW w:type="dxa" w:w="6980"/>
          </w:tcPr>
          <w:p>
            <w:r>
              <w:rPr>
                <w:sz w:val="20"/>
              </w:rPr>
              <w:t>O objeto nasce na altura da seta de criação / deixa de existir no X.</w:t>
            </w:r>
          </w:p>
        </w:tc>
      </w:tr>
      <w:tr>
        <w:tc>
          <w:tcPr>
            <w:tcW w:type="dxa" w:w="2992"/>
          </w:tcPr>
          <w:p>
            <w:r>
              <w:rPr>
                <w:sz w:val="20"/>
              </w:rPr>
              <w:t>Fragmento combinado</w:t>
            </w:r>
          </w:p>
        </w:tc>
        <w:tc>
          <w:tcPr>
            <w:tcW w:type="dxa" w:w="6980"/>
          </w:tcPr>
          <w:p>
            <w:r>
              <w:rPr>
                <w:sz w:val="20"/>
              </w:rPr>
              <w:t>Moldura alt, opt, loop, par ou ref, com condição de guarda.</w:t>
            </w:r>
          </w:p>
        </w:tc>
      </w:tr>
      <w:tr>
        <w:tc>
          <w:tcPr>
            <w:tcW w:type="dxa" w:w="2992"/>
          </w:tcPr>
          <w:p>
            <w:r>
              <w:rPr>
                <w:sz w:val="20"/>
              </w:rPr>
              <w:t>Cenário</w:t>
            </w:r>
          </w:p>
        </w:tc>
        <w:tc>
          <w:tcPr>
            <w:tcW w:type="dxa" w:w="6980"/>
          </w:tcPr>
          <w:p>
            <w:r>
              <w:rPr>
                <w:sz w:val="20"/>
              </w:rPr>
              <w:t>Um caminho específico de um caso de uso (ex.: pedido com PIX aprovado).</w:t>
            </w:r>
          </w:p>
        </w:tc>
      </w:tr>
    </w:tbl>
    <w:p/>
    <w:p>
      <w:pPr>
        <w:pStyle w:val="Heading1"/>
      </w:pPr>
      <w:r>
        <w:t>Perguntas de revisão</w:t>
      </w:r>
    </w:p>
    <w:p>
      <w:r>
        <w:t>1.  Qual a diferença entre o diagrama de atividades e o de sequência? Quando usar cada um?</w:t>
      </w:r>
    </w:p>
    <w:p>
      <w:r>
        <w:t>2.  O que representa a linha de vida? E a ativação?</w:t>
      </w:r>
    </w:p>
    <w:p>
      <w:r>
        <w:t>3.  Qual a diferença entre mensagem síncrona, assíncrona e de retorno? Dê um exemplo de cada.</w:t>
      </w:r>
    </w:p>
    <w:p>
      <w:r>
        <w:t>4.  Por que a mensagem para a cozinha é assíncrona e a cobrança do PIX é síncrona?</w:t>
      </w:r>
    </w:p>
    <w:p>
      <w:r>
        <w:t>5.  Como se representa a criação de um objeto? E a destruição?</w:t>
      </w:r>
    </w:p>
    <w:p>
      <w:r>
        <w:t>6.  Qual a diferença entre os fragmentos alt, opt e loop?</w:t>
      </w:r>
    </w:p>
    <w:p>
      <w:r>
        <w:t>7.  Qual a relação entre as mensagens do diagrama de sequência e os métodos das classes?</w:t>
      </w:r>
    </w:p>
    <w:p>
      <w:r>
        <w:t>8.  Como uma regra de negócio da Aula 1 aparece no diagrama de sequência? Dê um exemplo.</w:t>
      </w:r>
    </w:p>
    <w:p>
      <w:pPr>
        <w:pStyle w:val="Heading1"/>
      </w:pPr>
      <w:r>
        <w:t>Quiz relâmpago para casa</w:t>
      </w:r>
    </w:p>
    <w:p>
      <w:r>
        <w:t>Cinco perguntas para conferir o que ficou. Respostas no Gabarito.</w:t>
      </w:r>
    </w:p>
    <w:p>
      <w:r>
        <w:t>1.  Para que lado corre o tempo no diagrama de sequência?</w:t>
      </w:r>
    </w:p>
    <w:p>
      <w:r>
        <w:t>2.  Qual seta tem ponta cheia: a síncrona ou a assíncrona?</w:t>
      </w:r>
    </w:p>
    <w:p>
      <w:r>
        <w:t>3.  Como é desenhado o retorno?</w:t>
      </w:r>
    </w:p>
    <w:p>
      <w:r>
        <w:t>4.  Qual fragmento usar para “se o cliente tiver cupom, aplica o desconto”?</w:t>
      </w:r>
    </w:p>
    <w:p>
      <w:r>
        <w:t>5.  Cite uma mensagem de hoje que é um método do diagrama de classes da Aula 5.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23" Type="http://schemas.openxmlformats.org/officeDocument/2006/relationships/image" Target="media/image8.png"/><Relationship Id="rId24" Type="http://schemas.openxmlformats.org/officeDocument/2006/relationships/image" Target="media/image9.png"/><Relationship Id="rId25" Type="http://schemas.openxmlformats.org/officeDocument/2006/relationships/image" Target="media/image10.png"/><Relationship Id="rId26" Type="http://schemas.openxmlformats.org/officeDocument/2006/relationships/image" Target="media/image11.png"/><Relationship Id="rId27" Type="http://schemas.openxmlformats.org/officeDocument/2006/relationships/image" Target="media/image12.png"/><Relationship Id="rId28" Type="http://schemas.openxmlformats.org/officeDocument/2006/relationships/image" Target="media/image13.png"/><Relationship Id="rId29" Type="http://schemas.openxmlformats.org/officeDocument/2006/relationships/image" Target="media/image14.png"/><Relationship Id="rId30" Type="http://schemas.openxmlformats.org/officeDocument/2006/relationships/image" Target="media/image15.png"/><Relationship Id="rId31" Type="http://schemas.openxmlformats.org/officeDocument/2006/relationships/image" Target="media/diag00_seq_anatomia.svg"/><Relationship Id="rId32" Type="http://schemas.openxmlformats.org/officeDocument/2006/relationships/image" Target="media/diag01_seq_login_simples.svg"/><Relationship Id="rId33" Type="http://schemas.openxmlformats.org/officeDocument/2006/relationships/image" Target="media/diag02_seq_alt_login.svg"/><Relationship Id="rId34" Type="http://schemas.openxmlformats.org/officeDocument/2006/relationships/image" Target="media/diag03_seq_opt_pix.svg"/><Relationship Id="rId35" Type="http://schemas.openxmlformats.org/officeDocument/2006/relationships/image" Target="media/diag04_seq_loop_itens.svg"/><Relationship Id="rId36" Type="http://schemas.openxmlformats.org/officeDocument/2006/relationships/image" Target="media/diag05_biblioteca_emprestimo_sequencia.svg"/><Relationship Id="rId37" Type="http://schemas.openxmlformats.org/officeDocument/2006/relationships/image" Target="media/diag06_techburger_fidelidade_sequencia.svg"/><Relationship Id="rId38" Type="http://schemas.openxmlformats.org/officeDocument/2006/relationships/image" Target="media/diag07_encontre_erro_sequencia.svg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