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- AULA 8</w:t>
      </w:r>
    </w:p>
    <w:p>
      <w:pPr>
        <w:jc w:val="center"/>
      </w:pPr>
      <w:r>
        <w:rPr>
          <w:sz w:val="26"/>
        </w:rPr>
        <w:t>Microsoft Power BI Desktop - Visualizações: Tipos de Gráficos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21/09/2026 (segunda-feira)  |  Horário: 13h00 às 17h00 (4h)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Os principais tipos de visual do Power BI Desktop.</w:t>
      </w:r>
    </w:p>
    <w:p>
      <w:pPr>
        <w:pStyle w:val="ListBullet"/>
      </w:pPr>
      <w:r>
        <w:t>Como escolher o gráfico mais adequado para cada tipo de análise (comparação, evolução, proporção, geografia, KPI, detalhe tabular).</w:t>
      </w:r>
    </w:p>
    <w:p>
      <w:pPr>
        <w:pStyle w:val="ListBullet"/>
      </w:pPr>
      <w:r>
        <w:t>Os anti-padrões de visualização mais comuns e como evitá-los.</w:t>
      </w:r>
    </w:p>
    <w:p>
      <w:pPr>
        <w:pStyle w:val="ListBullet"/>
      </w:pPr>
      <w:r>
        <w:t>Como montar uma página de relatório combinando pelo menos 5 tipos de visual diferentes.</w:t>
      </w:r>
    </w:p>
    <w:p>
      <w:pPr>
        <w:pStyle w:val="Heading1"/>
      </w:pPr>
      <w:r>
        <w:rPr>
          <w:color w:val="1F497D"/>
        </w:rPr>
        <w:t>1. Por que a escolha do visual importa</w:t>
      </w:r>
    </w:p>
    <w:p>
      <w:pPr>
        <w:pStyle w:val="ListBullet"/>
      </w:pPr>
      <w:r>
        <w:t>Um bom visual responde a uma pergunta específica em poucos segundos. Um visual mal escolhido pode até distorcer a leitura dos dados, mesmo que os números estejam certos.</w:t>
      </w:r>
    </w:p>
    <w:p>
      <w:pPr>
        <w:pStyle w:val="Heading1"/>
      </w:pPr>
      <w:r>
        <w:rPr>
          <w:color w:val="1F497D"/>
        </w:rPr>
        <w:t>2. Catálogo de visuais do Power BI Desktop</w:t>
      </w:r>
    </w:p>
    <w:p>
      <w:pPr>
        <w:pStyle w:val="ListBullet"/>
      </w:pPr>
      <w:r>
        <w:t>Colunas e Barras: comparar categorias entre si (ex.: vendas por região).</w:t>
      </w:r>
    </w:p>
    <w:p>
      <w:pPr>
        <w:pStyle w:val="ListBullet"/>
      </w:pPr>
      <w:r>
        <w:t>Linha e Área: mostrar evolução ao longo do tempo (ex.: vendas por mês).</w:t>
      </w:r>
    </w:p>
    <w:p>
      <w:pPr>
        <w:pStyle w:val="ListBullet"/>
      </w:pPr>
      <w:r>
        <w:t>Pizza e Rosca: mostrar a proporção de um todo, com poucas categorias (idealmente até 5-6 fatias).</w:t>
      </w:r>
    </w:p>
    <w:p>
      <w:pPr>
        <w:pStyle w:val="ListBullet"/>
      </w:pPr>
      <w:r>
        <w:t>Mapa: mostrar distribuição geográfica de um indicador.</w:t>
      </w:r>
    </w:p>
    <w:p>
      <w:pPr>
        <w:pStyle w:val="ListBullet"/>
      </w:pPr>
      <w:r>
        <w:t>Cartão (Card): destacar um único número (KPI), como o Total de Vendas.</w:t>
      </w:r>
    </w:p>
    <w:p>
      <w:pPr>
        <w:pStyle w:val="ListBullet"/>
      </w:pPr>
      <w:r>
        <w:t>Tabela e Matriz: mostrar o detalhe linha a linha, quando o usuário precisa consultar valores exatos.</w:t>
      </w:r>
    </w:p>
    <w:p>
      <w:pPr>
        <w:pStyle w:val="ListBullet"/>
      </w:pPr>
      <w:r>
        <w:t>Medidor (Gauge): mostrar o progresso de um indicador em relação a uma meta.</w:t>
      </w:r>
    </w:p>
    <w:p>
      <w:pPr>
        <w:pStyle w:val="Heading1"/>
      </w:pPr>
      <w:r>
        <w:rPr>
          <w:color w:val="1F497D"/>
        </w:rPr>
        <w:t>3. Guia rápido: pergunta → visual</w:t>
      </w:r>
    </w:p>
    <w:p>
      <w:pPr>
        <w:pStyle w:val="ListBullet"/>
      </w:pPr>
      <w:r>
        <w:t>"Como estamos comparados entre regiões/categorias?" → Colunas ou Barras</w:t>
      </w:r>
    </w:p>
    <w:p>
      <w:pPr>
        <w:pStyle w:val="ListBullet"/>
      </w:pPr>
      <w:r>
        <w:t>"Como evoluímos ao longo do tempo?" → Linha ou Área</w:t>
      </w:r>
    </w:p>
    <w:p>
      <w:pPr>
        <w:pStyle w:val="ListBullet"/>
      </w:pPr>
      <w:r>
        <w:t>"Qual a participação de cada parte no total?" → Pizza/Rosca (com moderação)</w:t>
      </w:r>
    </w:p>
    <w:p>
      <w:pPr>
        <w:pStyle w:val="ListBullet"/>
      </w:pPr>
      <w:r>
        <w:t>"Onde geograficamente estamos vendendo mais?" → Mapa</w:t>
      </w:r>
    </w:p>
    <w:p>
      <w:pPr>
        <w:pStyle w:val="ListBullet"/>
      </w:pPr>
      <w:r>
        <w:t>"Qual é o número-resumo mais importante?" → Cartão</w:t>
      </w:r>
    </w:p>
    <w:p>
      <w:pPr>
        <w:pStyle w:val="ListBullet"/>
      </w:pPr>
      <w:r>
        <w:t>"Preciso ver o detalhe linha a linha?" → Tabela ou Matriz</w:t>
      </w:r>
    </w:p>
    <w:p>
      <w:pPr>
        <w:pStyle w:val="Heading1"/>
      </w:pPr>
      <w:r>
        <w:rPr>
          <w:color w:val="1F497D"/>
        </w:rPr>
        <w:t>4. Anti-padrões a evitar</w:t>
      </w:r>
    </w:p>
    <w:p>
      <w:pPr>
        <w:pStyle w:val="ListBullet"/>
      </w:pPr>
      <w:r>
        <w:t>Gráfico de pizza com muitas fatias fica ilegível.</w:t>
      </w:r>
    </w:p>
    <w:p>
      <w:pPr>
        <w:pStyle w:val="ListBullet"/>
      </w:pPr>
      <w:r>
        <w:t>Gráficos em 3D dificultam a leitura precisa dos valores.</w:t>
      </w:r>
    </w:p>
    <w:p>
      <w:pPr>
        <w:pStyle w:val="ListBullet"/>
      </w:pPr>
      <w:r>
        <w:t>Excesso de cores sem relação com o significado dos dados.</w:t>
      </w:r>
    </w:p>
    <w:p>
      <w:pPr>
        <w:pStyle w:val="ListBullet"/>
      </w:pPr>
      <w:r>
        <w:t>Visual sem título: o usuário não sabe o que está vendo.</w:t>
      </w:r>
    </w:p>
    <w:p>
      <w:pPr>
        <w:pStyle w:val="ListBullet"/>
      </w:pPr>
      <w:r>
        <w:t>Eixo cortado/manipulado pode fazer uma diferença pequena parecer enorme.</w:t>
      </w:r>
    </w:p>
    <w:p>
      <w:pPr>
        <w:pStyle w:val="Heading1"/>
      </w:pPr>
      <w:r>
        <w:rPr>
          <w:color w:val="1F497D"/>
        </w:rPr>
        <w:t>Glossário</w:t>
      </w:r>
    </w:p>
    <w:p>
      <w:pPr/>
      <w:r>
        <w:rPr>
          <w:b/>
        </w:rPr>
        <w:t>Visual</w:t>
      </w:r>
    </w:p>
    <w:p>
      <w:pPr/>
      <w:r>
        <w:t>Cada gráfico, tabela ou cartão dentro de um relatório.</w:t>
      </w:r>
    </w:p>
    <w:p>
      <w:pPr/>
      <w:r>
        <w:rPr>
          <w:b/>
        </w:rPr>
        <w:t>Cartão (Card)</w:t>
      </w:r>
    </w:p>
    <w:p>
      <w:pPr/>
      <w:r>
        <w:t>Visual que exibe um único número/KPI em destaque.</w:t>
      </w:r>
    </w:p>
    <w:p>
      <w:pPr/>
      <w:r>
        <w:rPr>
          <w:b/>
        </w:rPr>
        <w:t>Matriz</w:t>
      </w:r>
    </w:p>
    <w:p>
      <w:pPr/>
      <w:r>
        <w:t>Visual em formato de tabela cruzada, com totais e subtotais.</w:t>
      </w:r>
    </w:p>
    <w:p>
      <w:pPr/>
      <w:r>
        <w:rPr>
          <w:b/>
        </w:rPr>
        <w:t>Medidor (Gauge)</w:t>
      </w:r>
    </w:p>
    <w:p>
      <w:pPr/>
      <w:r>
        <w:t>Visual que mostra um valor em relação a uma meta.</w:t>
      </w:r>
    </w:p>
    <w:p>
      <w:pPr/>
      <w:r>
        <w:rPr>
          <w:b/>
        </w:rPr>
        <w:t>Anti-padrão de visualização</w:t>
      </w:r>
    </w:p>
    <w:p>
      <w:pPr/>
      <w:r>
        <w:t>Prática de design que prejudica a leitura do dado.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Visual</w:t>
            </w:r>
          </w:p>
        </w:tc>
        <w:tc>
          <w:tcPr>
            <w:tcW w:type="dxa" w:w="4320"/>
          </w:tcPr>
          <w:p>
            <w:r>
              <w:t>Cada gráfico, tabela ou cartão dentro de uma página de relatório.</w:t>
            </w:r>
          </w:p>
        </w:tc>
      </w:tr>
      <w:tr>
        <w:tc>
          <w:tcPr>
            <w:tcW w:type="dxa" w:w="4320"/>
          </w:tcPr>
          <w:p>
            <w:r>
              <w:t>Cartão (Card)</w:t>
            </w:r>
          </w:p>
        </w:tc>
        <w:tc>
          <w:tcPr>
            <w:tcW w:type="dxa" w:w="4320"/>
          </w:tcPr>
          <w:p>
            <w:r>
              <w:t>Visual que mostra um único número em destaque, como um KPI.</w:t>
            </w:r>
          </w:p>
        </w:tc>
      </w:tr>
      <w:tr>
        <w:tc>
          <w:tcPr>
            <w:tcW w:type="dxa" w:w="4320"/>
          </w:tcPr>
          <w:p>
            <w:r>
              <w:t>Matriz</w:t>
            </w:r>
          </w:p>
        </w:tc>
        <w:tc>
          <w:tcPr>
            <w:tcW w:type="dxa" w:w="4320"/>
          </w:tcPr>
          <w:p>
            <w:r>
              <w:t>Visual em formato de tabela cruzada, com linhas, colunas e valores.</w:t>
            </w:r>
          </w:p>
        </w:tc>
      </w:tr>
      <w:tr>
        <w:tc>
          <w:tcPr>
            <w:tcW w:type="dxa" w:w="4320"/>
          </w:tcPr>
          <w:p>
            <w:r>
              <w:t>Medidor (Gauge)</w:t>
            </w:r>
          </w:p>
        </w:tc>
        <w:tc>
          <w:tcPr>
            <w:tcW w:type="dxa" w:w="4320"/>
          </w:tcPr>
          <w:p>
            <w:r>
              <w:t>Visual que mostra o progresso de um valor em relação a uma meta.</w:t>
            </w:r>
          </w:p>
        </w:tc>
      </w:tr>
      <w:tr>
        <w:tc>
          <w:tcPr>
            <w:tcW w:type="dxa" w:w="4320"/>
          </w:tcPr>
          <w:p>
            <w:r>
              <w:t>Anti-padrão de visualização</w:t>
            </w:r>
          </w:p>
        </w:tc>
        <w:tc>
          <w:tcPr>
            <w:tcW w:type="dxa" w:w="4320"/>
          </w:tcPr>
          <w:p>
            <w:r>
              <w:t>Prática de formatação/escolha de gráfico que prejudica a leitura correta do dado.</w:t>
            </w:r>
          </w:p>
        </w:tc>
      </w:tr>
    </w:tbl>
    <w:p>
      <w:pPr>
        <w:pStyle w:val="Heading1"/>
      </w:pPr>
      <w:r>
        <w:rPr>
          <w:color w:val="1F497D"/>
        </w:rPr>
        <w:t>Atividade prática</w:t>
      </w:r>
    </w:p>
    <w:p>
      <w:pPr>
        <w:pStyle w:val="ListNumber"/>
      </w:pPr>
      <w:r>
        <w:t>Reabrir o modelo com as tabelas Vendas, Produtos, Clientes e Calendário já relacionadas (reconectar se necessário).</w:t>
      </w:r>
    </w:p>
    <w:p>
      <w:pPr>
        <w:pStyle w:val="ListNumber"/>
      </w:pPr>
      <w:r>
        <w:t>Criar uma nova página de relatório chamada "Visão Geral de Vendas".</w:t>
      </w:r>
    </w:p>
    <w:p>
      <w:pPr>
        <w:pStyle w:val="ListNumber"/>
      </w:pPr>
      <w:r>
        <w:t>Adicionar um gráfico de Colunas: Total de Vendas por Categoria.</w:t>
      </w:r>
    </w:p>
    <w:p>
      <w:pPr>
        <w:pStyle w:val="ListNumber"/>
      </w:pPr>
      <w:r>
        <w:t>Adicionar um gráfico de Linha: Total de Vendas por mês.</w:t>
      </w:r>
    </w:p>
    <w:p>
      <w:pPr>
        <w:pStyle w:val="ListNumber"/>
      </w:pPr>
      <w:r>
        <w:t>Adicionar um Mapa: Total de Vendas por Região.</w:t>
      </w:r>
    </w:p>
    <w:p>
      <w:pPr>
        <w:pStyle w:val="ListNumber"/>
      </w:pPr>
      <w:r>
        <w:t>Adicionar um Cartão: Total de Vendas (geral).</w:t>
      </w:r>
    </w:p>
    <w:p>
      <w:pPr>
        <w:pStyle w:val="ListNumber"/>
      </w:pPr>
      <w:r>
        <w:t>Adicionar uma Tabela: Vendedor, Quantidade, Valor Total.</w:t>
      </w:r>
    </w:p>
    <w:p>
      <w:pPr>
        <w:pStyle w:val="ListNumber"/>
      </w:pPr>
      <w:r>
        <w:t>Desafio extra: adicionar um Medidor comparando o Total de Vendas com uma meta fictícia definida por você.</w:t>
      </w:r>
    </w:p>
    <w:p>
      <w:pPr>
        <w:pStyle w:val="ListNumber"/>
      </w:pPr>
      <w:r>
        <w:t>Salvar o arquivo como "Aula8_SeuNome.pbix".</w:t>
      </w:r>
    </w:p>
    <w:p>
      <w:pPr>
        <w:pStyle w:val="Heading1"/>
      </w:pPr>
      <w:r>
        <w:rPr>
          <w:color w:val="1F497D"/>
        </w:rPr>
        <w:t>Checklist da atividade</w:t>
      </w:r>
    </w:p>
    <w:p>
      <w:pPr>
        <w:pStyle w:val="ListBullet"/>
      </w:pPr>
      <w:r>
        <w:t>A página "Visão Geral de Vendas" tem pelo menos 5 tipos de visual diferentes.</w:t>
      </w:r>
    </w:p>
    <w:p>
      <w:pPr>
        <w:pStyle w:val="ListBullet"/>
      </w:pPr>
      <w:r>
        <w:t>Cada visual tem um título claro.</w:t>
      </w:r>
    </w:p>
    <w:p>
      <w:pPr>
        <w:pStyle w:val="ListBullet"/>
      </w:pPr>
      <w:r>
        <w:t>O aluno consegue explicar por que escolheu cada tipo de visual para cada pergunta.</w:t>
      </w:r>
    </w:p>
    <w:p>
      <w:pPr>
        <w:pStyle w:val="ListBullet"/>
      </w:pPr>
      <w:r>
        <w:t>Nenhum visual usa gráfico de pizza com mais de 6 fatias.</w:t>
      </w:r>
    </w:p>
    <w:p>
      <w:pPr>
        <w:pStyle w:val="Heading1"/>
      </w:pPr>
      <w:r>
        <w:rPr>
          <w:color w:val="1F497D"/>
        </w:rPr>
        <w:t>Perguntas de revisão</w:t>
      </w:r>
    </w:p>
    <w:p>
      <w:pPr>
        <w:pStyle w:val="ListNumber"/>
      </w:pPr>
      <w:r>
        <w:t>Cite três tipos de visual e para que tipo de pergunta cada um é indicado.</w:t>
      </w:r>
    </w:p>
    <w:p>
      <w:pPr>
        <w:pStyle w:val="ListNumber"/>
      </w:pPr>
      <w:r>
        <w:t>Por que um gráfico de pizza com muitas fatias é considerado um anti-padrão?</w:t>
      </w:r>
    </w:p>
    <w:p>
      <w:pPr>
        <w:pStyle w:val="ListNumber"/>
      </w:pPr>
      <w:r>
        <w:t>Qual visual você usaria para mostrar um único KPI, como o total de vendas do mês?</w:t>
      </w:r>
    </w:p>
    <w:p>
      <w:pPr>
        <w:pStyle w:val="ListNumber"/>
      </w:pPr>
      <w:r>
        <w:t>O que significa dizer que "cada visual deve responder a uma pergunta"?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