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- AULA 11</w:t>
      </w:r>
    </w:p>
    <w:p>
      <w:pPr>
        <w:jc w:val="center"/>
      </w:pPr>
      <w:r>
        <w:rPr>
          <w:sz w:val="26"/>
        </w:rPr>
        <w:t>Microsoft Power BI Desktop - Construção de um Dashboard Completo</w:t>
      </w:r>
    </w:p>
    <w:p>
      <w:pPr>
        <w:jc w:val="center"/>
      </w:pPr>
      <w:r>
        <w:rPr>
          <w:i/>
          <w:sz w:val="22"/>
        </w:rPr>
        <w:t>Curso: Assistente em Análise de Dados  |  Turma 103788</w:t>
        <w:br/>
        <w:t>Data: 28/09/2026 (segunda-feira)  |  Horário: 13h00 às 17h00 (4h)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O que é storytelling com dados e por que ele guia a montagem de um dashboard.</w:t>
      </w:r>
    </w:p>
    <w:p>
      <w:pPr>
        <w:pStyle w:val="ListBullet"/>
      </w:pPr>
      <w:r>
        <w:t>Os princípios de layout que tornam um dashboard fácil de entender.</w:t>
      </w:r>
    </w:p>
    <w:p>
      <w:pPr>
        <w:pStyle w:val="ListBullet"/>
      </w:pPr>
      <w:r>
        <w:t>Como estruturar um dashboard executivo: KPIs, filtros e detalhe.</w:t>
      </w:r>
    </w:p>
    <w:p>
      <w:pPr>
        <w:pStyle w:val="ListBullet"/>
      </w:pPr>
      <w:r>
        <w:t>Um checklist prático para revisar a qualidade do seu dashboard.</w:t>
      </w:r>
    </w:p>
    <w:p>
      <w:pPr>
        <w:pStyle w:val="Heading1"/>
      </w:pPr>
      <w:r>
        <w:rPr>
          <w:color w:val="1F497D"/>
        </w:rPr>
        <w:t>1. Storytelling com dados</w:t>
      </w:r>
    </w:p>
    <w:p>
      <w:r>
        <w:t>Um dashboard não é uma coleção aleatória de gráficos, ele conta uma história. A sequência ideal costuma seguir do geral para o específico:</w:t>
      </w:r>
    </w:p>
    <w:p>
      <w:pPr>
        <w:pStyle w:val="ListBullet"/>
      </w:pPr>
      <w:r>
        <w:t>Visão geral: os grandes números (KPIs) que resumem a situação.</w:t>
      </w:r>
    </w:p>
    <w:p>
      <w:pPr>
        <w:pStyle w:val="ListBullet"/>
      </w:pPr>
      <w:r>
        <w:t>Comparação: como esses números variam por região, categoria, período etc.</w:t>
      </w:r>
    </w:p>
    <w:p>
      <w:pPr>
        <w:pStyle w:val="ListBullet"/>
      </w:pPr>
      <w:r>
        <w:t>Detalhe/causa: o que está por trás de uma variação, por exemplo, quais produtos puxam a queda em determinada região.</w:t>
      </w:r>
    </w:p>
    <w:p>
      <w:r>
        <w:t>Antes de montar o seu dashboard, pergunte-se: "que pergunta de negócio ele deve responder em poucos segundos?"</w:t>
      </w:r>
    </w:p>
    <w:p>
      <w:pPr>
        <w:pStyle w:val="Heading1"/>
      </w:pPr>
      <w:r>
        <w:rPr>
          <w:color w:val="1F497D"/>
        </w:rPr>
        <w:t>2. Princípios de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Hierarquia visual</w:t>
            </w:r>
          </w:p>
        </w:tc>
        <w:tc>
          <w:tcPr>
            <w:tcW w:type="dxa" w:w="4320"/>
          </w:tcPr>
          <w:p>
            <w:r>
              <w:t>O elemento mais importante recebe mais destaque: maior, mais acima, com cor mais forte.</w:t>
            </w:r>
          </w:p>
        </w:tc>
      </w:tr>
      <w:tr>
        <w:tc>
          <w:tcPr>
            <w:tcW w:type="dxa" w:w="4320"/>
          </w:tcPr>
          <w:p>
            <w:r>
              <w:t>Alinhamento</w:t>
            </w:r>
          </w:p>
        </w:tc>
        <w:tc>
          <w:tcPr>
            <w:tcW w:type="dxa" w:w="4320"/>
          </w:tcPr>
          <w:p>
            <w:r>
              <w:t>Visuais alinhados em uma grade invisível transmitem organização e profissionalismo.</w:t>
            </w:r>
          </w:p>
        </w:tc>
      </w:tr>
      <w:tr>
        <w:tc>
          <w:tcPr>
            <w:tcW w:type="dxa" w:w="4320"/>
          </w:tcPr>
          <w:p>
            <w:r>
              <w:t>Espaçamento</w:t>
            </w:r>
          </w:p>
        </w:tc>
        <w:tc>
          <w:tcPr>
            <w:tcW w:type="dxa" w:w="4320"/>
          </w:tcPr>
          <w:p>
            <w:r>
              <w:t>Deixar "respiro" entre os visuais evita a sensação de poluição visual.</w:t>
            </w:r>
          </w:p>
        </w:tc>
      </w:tr>
      <w:tr>
        <w:tc>
          <w:tcPr>
            <w:tcW w:type="dxa" w:w="4320"/>
          </w:tcPr>
          <w:p>
            <w:r>
              <w:t>Agrupamento</w:t>
            </w:r>
          </w:p>
        </w:tc>
        <w:tc>
          <w:tcPr>
            <w:tcW w:type="dxa" w:w="4320"/>
          </w:tcPr>
          <w:p>
            <w:r>
              <w:t>Elementos relacionados (ex.: um KPI e o gráfico que o detalha) devem ficar próximos entre si.</w:t>
            </w:r>
          </w:p>
        </w:tc>
      </w:tr>
    </w:tbl>
    <w:p>
      <w:pPr>
        <w:pStyle w:val="Heading1"/>
      </w:pPr>
      <w:r>
        <w:rPr>
          <w:color w:val="1F497D"/>
        </w:rPr>
        <w:t>3. Estrutura de um dashboard executivo</w:t>
      </w:r>
    </w:p>
    <w:p>
      <w:r>
        <w:t>Um padrão comum e eficaz de organização de página:</w:t>
      </w:r>
    </w:p>
    <w:p>
      <w:pPr>
        <w:pStyle w:val="ListBullet"/>
      </w:pPr>
      <w:r>
        <w:t>Faixa superior: 3 a 4 cartões de KPI (ex.: Total de Vendas, Quantidade Total, Ticket Médio, Total de Pedidos).</w:t>
      </w:r>
    </w:p>
    <w:p>
      <w:pPr>
        <w:pStyle w:val="ListBullet"/>
      </w:pPr>
      <w:r>
        <w:t>Faixa de filtros: segmentações de dados visíveis (ex.: Região, Categoria, Período).</w:t>
      </w:r>
    </w:p>
    <w:p>
      <w:pPr>
        <w:pStyle w:val="ListBullet"/>
      </w:pPr>
      <w:r>
        <w:t>Corpo do dashboard: 4 visuais de detalhe organizados em grade (ex.: Vendas por Mês, Vendas por Categoria, Top 10 Vendedores, Vendas por Canal).</w:t>
      </w:r>
    </w:p>
    <w:p>
      <w:pPr>
        <w:pStyle w:val="Heading1"/>
      </w:pPr>
      <w:r>
        <w:rPr>
          <w:color w:val="1F497D"/>
        </w:rPr>
        <w:t>4. Checklist de qualidade de um dashboard</w:t>
      </w:r>
    </w:p>
    <w:p>
      <w:pPr>
        <w:pStyle w:val="ListBullet"/>
      </w:pPr>
      <w:r>
        <w:t>O dashboard cabe em uma única página, sem precisar rolar.</w:t>
      </w:r>
    </w:p>
    <w:p>
      <w:pPr>
        <w:pStyle w:val="ListBullet"/>
      </w:pPr>
      <w:r>
        <w:t>Existe um título claro dizendo do que se trata o dashboard.</w:t>
      </w:r>
    </w:p>
    <w:p>
      <w:pPr>
        <w:pStyle w:val="ListBullet"/>
      </w:pPr>
      <w:r>
        <w:t>Há pelo menos 3 KPIs em destaque no topo.</w:t>
      </w:r>
    </w:p>
    <w:p>
      <w:pPr>
        <w:pStyle w:val="ListBullet"/>
      </w:pPr>
      <w:r>
        <w:t>As cores são consistentes (mesma paleta em todo o dashboard).</w:t>
      </w:r>
    </w:p>
    <w:p>
      <w:pPr>
        <w:pStyle w:val="ListBullet"/>
      </w:pPr>
      <w:r>
        <w:t>Não há excesso de visuais ou informação desnecessária (poluição visual).</w:t>
      </w:r>
    </w:p>
    <w:p>
      <w:pPr>
        <w:pStyle w:val="ListBullet"/>
      </w:pPr>
      <w:r>
        <w:t>É possível entender a mensagem principal em poucos segundos.</w:t>
      </w:r>
    </w:p>
    <w:p>
      <w:pPr>
        <w:pStyle w:val="Heading1"/>
      </w:pPr>
      <w:r>
        <w:rPr>
          <w:color w:val="1F497D"/>
        </w:rPr>
        <w:t>5. Atividade prática</w:t>
      </w:r>
    </w:p>
    <w:p>
      <w:r>
        <w:t>Usando o arquivo .pbix já construído nas aulas anteriores (com o modelo Vendas + Produtos + Clientes + Calendário e as medidas DAX já criadas):</w:t>
      </w:r>
    </w:p>
    <w:p>
      <w:pPr>
        <w:pStyle w:val="ListNumber"/>
      </w:pPr>
      <w:r>
        <w:t>Crie uma nova página de relatório chamada "Dashboard".</w:t>
      </w:r>
    </w:p>
    <w:p>
      <w:pPr>
        <w:pStyle w:val="ListNumber"/>
      </w:pPr>
      <w:r>
        <w:t>Adicione pelo menos 3 cartões de KPI no topo da página.</w:t>
      </w:r>
    </w:p>
    <w:p>
      <w:pPr>
        <w:pStyle w:val="ListNumber"/>
      </w:pPr>
      <w:r>
        <w:t>Adicione 1 a 2 segmentações de dados (ex.: Região, Categoria ou Período).</w:t>
      </w:r>
    </w:p>
    <w:p>
      <w:pPr>
        <w:pStyle w:val="ListNumber"/>
      </w:pPr>
      <w:r>
        <w:t>Adicione 4 visuais de detalhe, organizados em grade, sem sobreposição.</w:t>
      </w:r>
    </w:p>
    <w:p>
      <w:pPr>
        <w:pStyle w:val="ListNumber"/>
      </w:pPr>
      <w:r>
        <w:t>Revise o resultado usando o checklist de qualidade da seção 4.</w:t>
      </w:r>
    </w:p>
    <w:p>
      <w:pPr>
        <w:pStyle w:val="ListNumber"/>
      </w:pPr>
      <w:r>
        <w:t>Salve o arquivo, ele será usado na Aula 12 para publicação.</w:t>
      </w:r>
    </w:p>
    <w:p>
      <w:pPr>
        <w:pStyle w:val="Heading1"/>
      </w:pPr>
      <w:r>
        <w:rPr>
          <w:color w:val="1F497D"/>
        </w:rPr>
        <w:t>6.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Storytelling com dados</w:t>
            </w:r>
          </w:p>
        </w:tc>
        <w:tc>
          <w:tcPr>
            <w:tcW w:type="dxa" w:w="4320"/>
          </w:tcPr>
          <w:p>
            <w:r>
              <w:t>Técnica de organizar visuais em uma sequência lógica que conta uma história com os dados.</w:t>
            </w:r>
          </w:p>
        </w:tc>
      </w:tr>
      <w:tr>
        <w:tc>
          <w:tcPr>
            <w:tcW w:type="dxa" w:w="4320"/>
          </w:tcPr>
          <w:p>
            <w:r>
              <w:t>Hierarquia visual</w:t>
            </w:r>
          </w:p>
        </w:tc>
        <w:tc>
          <w:tcPr>
            <w:tcW w:type="dxa" w:w="4320"/>
          </w:tcPr>
          <w:p>
            <w:r>
              <w:t>Uso de tamanho, posição e cor para indicar o que é mais importante em uma página.</w:t>
            </w:r>
          </w:p>
        </w:tc>
      </w:tr>
      <w:tr>
        <w:tc>
          <w:tcPr>
            <w:tcW w:type="dxa" w:w="4320"/>
          </w:tcPr>
          <w:p>
            <w:r>
              <w:t>Dashboard executivo</w:t>
            </w:r>
          </w:p>
        </w:tc>
        <w:tc>
          <w:tcPr>
            <w:tcW w:type="dxa" w:w="4320"/>
          </w:tcPr>
          <w:p>
            <w:r>
              <w:t>Painel de uma página, focado nos indicadores mais importantes para tomada de decisão rápida.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 (Indicador-Chave de Desempenho): número que resume um aspecto importante do negócio.</w:t>
            </w:r>
          </w:p>
        </w:tc>
      </w:tr>
    </w:tbl>
    <w:p>
      <w:pPr>
        <w:pStyle w:val="Heading1"/>
      </w:pPr>
      <w:r>
        <w:rPr>
          <w:color w:val="1F497D"/>
        </w:rPr>
        <w:t>7. Perguntas de revisão</w:t>
      </w:r>
    </w:p>
    <w:p>
      <w:pPr>
        <w:pStyle w:val="ListNumber"/>
      </w:pPr>
      <w:r>
        <w:t>O que significa "contar uma história" com os dados de um dashboard?</w:t>
      </w:r>
    </w:p>
    <w:p>
      <w:pPr>
        <w:pStyle w:val="ListNumber"/>
      </w:pPr>
      <w:r>
        <w:t>Cite dois princípios de layout e explique cada um com suas palavras.</w:t>
      </w:r>
    </w:p>
    <w:p>
      <w:pPr>
        <w:pStyle w:val="ListNumber"/>
      </w:pPr>
      <w:r>
        <w:t>Quais elementos costumam ficar na faixa superior de um dashboard executivo?</w:t>
      </w:r>
    </w:p>
    <w:p>
      <w:pPr>
        <w:pStyle w:val="ListNumber"/>
      </w:pPr>
      <w:r>
        <w:t>Cite três itens do checklist de qualidade de um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