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80"/>
        <w:gridCol w:w="2895"/>
        <w:gridCol w:w="2655"/>
      </w:tblGrid>
      <w:tr>
        <w:trPr>
          <w:trHeight w:val="303" w:hRule="auto"/>
          <w:jc w:val="left"/>
        </w:trPr>
        <w:tc>
          <w:tcPr>
            <w:tcW w:w="4980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auto" w:fill="36609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Disciplina</w:t>
            </w:r>
          </w:p>
        </w:tc>
        <w:tc>
          <w:tcPr>
            <w:tcW w:w="5550" w:type="dxa"/>
            <w:gridSpan w:val="2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auto" w:fill="36609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Prof. Dacio Machado </w:t>
            </w:r>
          </w:p>
        </w:tc>
      </w:tr>
      <w:tr>
        <w:trPr>
          <w:trHeight w:val="20" w:hRule="auto"/>
          <w:jc w:val="left"/>
        </w:trPr>
        <w:tc>
          <w:tcPr>
            <w:tcW w:w="4980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PROJETO IMPLEMENTAÇÃO E TESTE DE SOFTWARE </w:t>
            </w:r>
          </w:p>
        </w:tc>
        <w:tc>
          <w:tcPr>
            <w:tcW w:w="2895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</w:t>
            </w:r>
          </w:p>
        </w:tc>
        <w:tc>
          <w:tcPr>
            <w:tcW w:w="2655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01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ATV</w:t>
            </w:r>
          </w:p>
        </w:tc>
      </w:tr>
      <w:tr>
        <w:trPr>
          <w:trHeight w:val="540" w:hRule="auto"/>
          <w:jc w:val="left"/>
        </w:trPr>
        <w:tc>
          <w:tcPr>
            <w:tcW w:w="4980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auto" w:fill="b8cce4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ATIVIDADE :  TESTE FUNCIONAL </w:t>
            </w:r>
          </w:p>
        </w:tc>
        <w:tc>
          <w:tcPr>
            <w:tcW w:w="2895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Aluno: Natan Henrique Amado Faria</w:t>
            </w:r>
          </w:p>
        </w:tc>
        <w:tc>
          <w:tcPr>
            <w:tcW w:w="2655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Aluno:</w:t>
            </w:r>
          </w:p>
        </w:tc>
      </w:tr>
      <w:tr>
        <w:trPr>
          <w:trHeight w:val="540" w:hRule="auto"/>
          <w:jc w:val="left"/>
        </w:trPr>
        <w:tc>
          <w:tcPr>
            <w:tcW w:w="4980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auto" w:fill="b8cce4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ESOFT -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 N </w:t>
            </w:r>
          </w:p>
        </w:tc>
        <w:tc>
          <w:tcPr>
            <w:tcW w:w="2895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Aluno:</w:t>
            </w:r>
          </w:p>
        </w:tc>
        <w:tc>
          <w:tcPr>
            <w:tcW w:w="2655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Aluno:</w:t>
            </w:r>
          </w:p>
        </w:tc>
      </w:tr>
    </w:tbl>
    <w:p>
      <w:pPr>
        <w:spacing w:before="240" w:after="24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Atividade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prá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tica de teste funcional Passos:</w:t>
      </w:r>
    </w:p>
    <w:p>
      <w:pPr>
        <w:numPr>
          <w:ilvl w:val="0"/>
          <w:numId w:val="17"/>
        </w:numPr>
        <w:spacing w:before="24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Projetar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casos de teste funcionais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para avaliar as quatro plataformas de teste dos itens listados abaixo, com particionamento em Classes de Equivalência.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Preencher os ARTEFATOS de teste abaixo para os testes projetados.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Configurar ambiente de testes Selenium (</w:t>
      </w:r>
      <w:hyperlink xmlns:r="http://schemas.openxmlformats.org/officeDocument/2006/relationships" r:id="docRId0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https://selenium-python.readthedocs.io/</w:t>
        </w:r>
      </w:hyperlink>
      <w:r>
        <w:rPr>
          <w:rFonts w:ascii="Roboto" w:hAnsi="Roboto" w:cs="Roboto" w:eastAsia="Roboto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Implementar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mesmo fluxo de teste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nas duas ferramentas. </w:t>
      </w:r>
    </w:p>
    <w:p>
      <w:pPr>
        <w:numPr>
          <w:ilvl w:val="0"/>
          <w:numId w:val="17"/>
        </w:numPr>
        <w:spacing w:before="0" w:after="24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Executar os testes funcionais projetados e implementados</w:t>
      </w:r>
    </w:p>
    <w:p>
      <w:pPr>
        <w:spacing w:before="240" w:after="24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ITENS A  SEREM TESTADOS: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SauceDemo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https://www.saucedemo.com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br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Feito para treino 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automaçã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de testes.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Usuá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rio: standard_user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Senha: secret_sauce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 login,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inventá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rio, carrinho, etc.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É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mais usado em exemplos de Selenium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TheInternet(Herokuapp)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https://the-internet.herokuapp.com/login 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 simples com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validac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̃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usuá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rio/senha.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Usuá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rio: tomsmith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Senha: SuperSecretPassword!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br/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PracticeTestAutomation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https://practicetestautomation.com/practice-test-login/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br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rio: student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Senha: Password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 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demonstraçã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com feedback claro de sucesso/erro.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OrangeHRMDemo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https://opensource-demo.orangehrmlive.com</w:t>
      </w:r>
    </w:p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000FF"/>
          <w:spacing w:val="0"/>
          <w:position w:val="0"/>
          <w:sz w:val="24"/>
          <w:shd w:fill="auto" w:val="clear"/>
        </w:rPr>
        <w:t xml:space="preserve">/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 real de RH, mas em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versa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̃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demo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blica.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Usuá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rio: Admin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Senha: admin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123</w:t>
      </w:r>
    </w:p>
    <w:p>
      <w:pPr>
        <w:spacing w:before="0" w:after="0" w:line="276"/>
        <w:ind w:right="0" w:left="0" w:firstLine="72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o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Permite explorar login e fluxo interno mais robusto.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240" w:after="24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PLANOS DE TESTE A SER DESCRITO: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ITENS A TESTAR / ABORDAGEM: </w:t>
      </w:r>
    </w:p>
    <w:tbl>
      <w:tblPr>
        <w:tblInd w:w="15" w:type="dxa"/>
      </w:tblPr>
      <w:tblGrid>
        <w:gridCol w:w="570"/>
        <w:gridCol w:w="2250"/>
        <w:gridCol w:w="2475"/>
        <w:gridCol w:w="465"/>
        <w:gridCol w:w="4170"/>
      </w:tblGrid>
      <w:tr>
        <w:trPr>
          <w:trHeight w:val="274" w:hRule="auto"/>
          <w:jc w:val="left"/>
        </w:trPr>
        <w:tc>
          <w:tcPr>
            <w:tcW w:w="57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  <w:r>
              <w:rPr>
                <w:rFonts w:ascii="Aparajita" w:hAnsi="Aparajita" w:cs="Aparajita" w:eastAsia="Aparajit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॰</w:t>
            </w:r>
          </w:p>
        </w:tc>
        <w:tc>
          <w:tcPr>
            <w:tcW w:w="22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Item </w:t>
            </w:r>
          </w:p>
        </w:tc>
        <w:tc>
          <w:tcPr>
            <w:tcW w:w="247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Especificação </w:t>
            </w:r>
          </w:p>
        </w:tc>
        <w:tc>
          <w:tcPr>
            <w:tcW w:w="465" w:type="dxa"/>
            <w:vMerge w:val="restart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70" w:type="dxa"/>
            <w:vMerge w:val="restart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ABORDAGEM: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Teste funcional: inserção de dados válidos e inválidos.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Teste de validação de campos e mensagens de erro.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Teste de fluxo de navegação após sucesso e falha.</w:t>
            </w:r>
          </w:p>
        </w:tc>
      </w:tr>
      <w:tr>
        <w:trPr>
          <w:trHeight w:val="214" w:hRule="auto"/>
          <w:jc w:val="left"/>
        </w:trPr>
        <w:tc>
          <w:tcPr>
            <w:tcW w:w="57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2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Preenchimento de Login</w:t>
            </w:r>
          </w:p>
        </w:tc>
        <w:tc>
          <w:tcPr>
            <w:tcW w:w="247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Permite entrada de usuário e senha</w:t>
            </w:r>
          </w:p>
        </w:tc>
        <w:tc>
          <w:tcPr>
            <w:tcW w:w="465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17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39" w:hRule="auto"/>
          <w:jc w:val="left"/>
        </w:trPr>
        <w:tc>
          <w:tcPr>
            <w:tcW w:w="57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2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Validade de campos</w:t>
            </w:r>
          </w:p>
        </w:tc>
        <w:tc>
          <w:tcPr>
            <w:tcW w:w="247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Campos de usuário e senha válidos</w:t>
            </w:r>
          </w:p>
        </w:tc>
        <w:tc>
          <w:tcPr>
            <w:tcW w:w="465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17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4" w:hRule="auto"/>
          <w:jc w:val="left"/>
        </w:trPr>
        <w:tc>
          <w:tcPr>
            <w:tcW w:w="57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2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tabs>
                <w:tab w:val="center" w:pos="98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Mudar de página</w:t>
            </w:r>
          </w:p>
        </w:tc>
        <w:tc>
          <w:tcPr>
            <w:tcW w:w="247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Usuário é movido para a página pós login</w:t>
            </w:r>
          </w:p>
        </w:tc>
        <w:tc>
          <w:tcPr>
            <w:tcW w:w="465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17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CRONOGRAMA DE TESTES </w:t>
      </w:r>
    </w:p>
    <w:tbl>
      <w:tblPr/>
      <w:tblGrid>
        <w:gridCol w:w="585"/>
        <w:gridCol w:w="2540"/>
        <w:gridCol w:w="1266"/>
        <w:gridCol w:w="1266"/>
        <w:gridCol w:w="911"/>
        <w:gridCol w:w="709"/>
        <w:gridCol w:w="1333"/>
        <w:gridCol w:w="1920"/>
      </w:tblGrid>
      <w:tr>
        <w:trPr>
          <w:trHeight w:val="330" w:hRule="auto"/>
          <w:jc w:val="left"/>
        </w:trPr>
        <w:tc>
          <w:tcPr>
            <w:tcW w:w="58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540" w:type="dxa"/>
            <w:tcBorders>
              <w:top w:val="single" w:color="9e9e9e" w:sz="8"/>
              <w:left w:val="single" w:color="9e9e9e" w:sz="8"/>
              <w:bottom w:val="single" w:color="cccccc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Tarefa</w:t>
            </w:r>
          </w:p>
        </w:tc>
        <w:tc>
          <w:tcPr>
            <w:tcW w:w="1266" w:type="dxa"/>
            <w:tcBorders>
              <w:top w:val="single" w:color="9e9e9e" w:sz="8"/>
              <w:left w:val="single" w:color="9e9e9e" w:sz="8"/>
              <w:bottom w:val="single" w:color="cccccc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Início</w:t>
            </w:r>
          </w:p>
        </w:tc>
        <w:tc>
          <w:tcPr>
            <w:tcW w:w="1266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Fim</w:t>
            </w:r>
          </w:p>
        </w:tc>
        <w:tc>
          <w:tcPr>
            <w:tcW w:w="911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Esforço</w:t>
            </w:r>
          </w:p>
        </w:tc>
        <w:tc>
          <w:tcPr>
            <w:tcW w:w="709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Pré</w:t>
            </w:r>
          </w:p>
        </w:tc>
        <w:tc>
          <w:tcPr>
            <w:tcW w:w="1333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Pessoa</w:t>
            </w:r>
          </w:p>
        </w:tc>
        <w:tc>
          <w:tcPr>
            <w:tcW w:w="192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Obs </w:t>
            </w:r>
          </w:p>
        </w:tc>
      </w:tr>
      <w:tr>
        <w:trPr>
          <w:trHeight w:val="285" w:hRule="auto"/>
          <w:jc w:val="left"/>
        </w:trPr>
        <w:tc>
          <w:tcPr>
            <w:tcW w:w="58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cccccc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</w:p>
        </w:tc>
        <w:tc>
          <w:tcPr>
            <w:tcW w:w="254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Projeção dos casos de teste</w:t>
            </w:r>
          </w:p>
        </w:tc>
        <w:tc>
          <w:tcPr>
            <w:tcW w:w="1266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2025</w:t>
            </w:r>
          </w:p>
        </w:tc>
        <w:tc>
          <w:tcPr>
            <w:tcW w:w="1266" w:type="dxa"/>
            <w:tcBorders>
              <w:top w:val="single" w:color="9e9e9e" w:sz="8"/>
              <w:left w:val="single" w:color="cccccc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2025</w:t>
            </w:r>
          </w:p>
        </w:tc>
        <w:tc>
          <w:tcPr>
            <w:tcW w:w="911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</w:t>
            </w:r>
          </w:p>
        </w:tc>
        <w:tc>
          <w:tcPr>
            <w:tcW w:w="709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3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Daniel</w:t>
            </w:r>
          </w:p>
        </w:tc>
        <w:tc>
          <w:tcPr>
            <w:tcW w:w="192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58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cccccc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</w:p>
        </w:tc>
        <w:tc>
          <w:tcPr>
            <w:tcW w:w="254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Execução de testes (positivos)</w:t>
            </w:r>
          </w:p>
        </w:tc>
        <w:tc>
          <w:tcPr>
            <w:tcW w:w="1266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2025</w:t>
            </w:r>
          </w:p>
        </w:tc>
        <w:tc>
          <w:tcPr>
            <w:tcW w:w="1266" w:type="dxa"/>
            <w:tcBorders>
              <w:top w:val="single" w:color="9e9e9e" w:sz="8"/>
              <w:left w:val="single" w:color="cccccc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2025</w:t>
            </w:r>
          </w:p>
        </w:tc>
        <w:tc>
          <w:tcPr>
            <w:tcW w:w="911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min</w:t>
            </w:r>
          </w:p>
        </w:tc>
        <w:tc>
          <w:tcPr>
            <w:tcW w:w="709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OK</w:t>
            </w:r>
          </w:p>
        </w:tc>
        <w:tc>
          <w:tcPr>
            <w:tcW w:w="1333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Natan</w:t>
            </w:r>
          </w:p>
        </w:tc>
        <w:tc>
          <w:tcPr>
            <w:tcW w:w="192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Login com dados cadastrados</w:t>
            </w:r>
          </w:p>
        </w:tc>
      </w:tr>
      <w:tr>
        <w:trPr>
          <w:trHeight w:val="420" w:hRule="auto"/>
          <w:jc w:val="left"/>
        </w:trPr>
        <w:tc>
          <w:tcPr>
            <w:tcW w:w="58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cccccc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03</w:t>
            </w:r>
          </w:p>
        </w:tc>
        <w:tc>
          <w:tcPr>
            <w:tcW w:w="254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Execução de testes (negativos)</w:t>
            </w:r>
          </w:p>
        </w:tc>
        <w:tc>
          <w:tcPr>
            <w:tcW w:w="1266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2025</w:t>
            </w:r>
          </w:p>
        </w:tc>
        <w:tc>
          <w:tcPr>
            <w:tcW w:w="1266" w:type="dxa"/>
            <w:tcBorders>
              <w:top w:val="single" w:color="9e9e9e" w:sz="8"/>
              <w:left w:val="single" w:color="cccccc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2025</w:t>
            </w:r>
          </w:p>
        </w:tc>
        <w:tc>
          <w:tcPr>
            <w:tcW w:w="911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min</w:t>
            </w:r>
          </w:p>
        </w:tc>
        <w:tc>
          <w:tcPr>
            <w:tcW w:w="709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OK</w:t>
            </w:r>
          </w:p>
        </w:tc>
        <w:tc>
          <w:tcPr>
            <w:tcW w:w="1333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Natan</w:t>
            </w:r>
          </w:p>
        </w:tc>
        <w:tc>
          <w:tcPr>
            <w:tcW w:w="192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Login com dados aleatórios</w:t>
            </w:r>
          </w:p>
        </w:tc>
      </w:tr>
      <w:tr>
        <w:trPr>
          <w:trHeight w:val="285" w:hRule="auto"/>
          <w:jc w:val="left"/>
        </w:trPr>
        <w:tc>
          <w:tcPr>
            <w:tcW w:w="58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cccccc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</w:p>
        </w:tc>
        <w:tc>
          <w:tcPr>
            <w:tcW w:w="254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Relatório</w:t>
            </w:r>
          </w:p>
        </w:tc>
        <w:tc>
          <w:tcPr>
            <w:tcW w:w="1266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2025</w:t>
            </w:r>
          </w:p>
        </w:tc>
        <w:tc>
          <w:tcPr>
            <w:tcW w:w="1266" w:type="dxa"/>
            <w:tcBorders>
              <w:top w:val="single" w:color="9e9e9e" w:sz="8"/>
              <w:left w:val="single" w:color="cccccc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2025</w:t>
            </w:r>
          </w:p>
        </w:tc>
        <w:tc>
          <w:tcPr>
            <w:tcW w:w="911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min</w:t>
            </w:r>
          </w:p>
        </w:tc>
        <w:tc>
          <w:tcPr>
            <w:tcW w:w="709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3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Alex</w:t>
            </w:r>
          </w:p>
        </w:tc>
        <w:tc>
          <w:tcPr>
            <w:tcW w:w="192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Word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AMBIENTE DE TESTE </w:t>
      </w:r>
    </w:p>
    <w:tbl>
      <w:tblPr/>
      <w:tblGrid>
        <w:gridCol w:w="1680"/>
        <w:gridCol w:w="9075"/>
      </w:tblGrid>
      <w:tr>
        <w:trPr>
          <w:trHeight w:val="349" w:hRule="auto"/>
          <w:jc w:val="left"/>
        </w:trPr>
        <w:tc>
          <w:tcPr>
            <w:tcW w:w="168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</w:t>
            </w:r>
          </w:p>
        </w:tc>
        <w:tc>
          <w:tcPr>
            <w:tcW w:w="907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</w:t>
            </w:r>
          </w:p>
        </w:tc>
      </w:tr>
      <w:tr>
        <w:trPr>
          <w:trHeight w:val="694" w:hRule="auto"/>
          <w:jc w:val="left"/>
        </w:trPr>
        <w:tc>
          <w:tcPr>
            <w:tcW w:w="168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Hardware</w:t>
            </w:r>
          </w:p>
        </w:tc>
        <w:tc>
          <w:tcPr>
            <w:tcW w:w="907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Computador Dell Intel(R) Core(TM)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5-10500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CPU @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GHz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GHz, Memória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8,00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GB, SDD, Intel UHD Graphics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630</w:t>
            </w:r>
          </w:p>
        </w:tc>
      </w:tr>
      <w:tr>
        <w:trPr>
          <w:trHeight w:val="720" w:hRule="auto"/>
          <w:jc w:val="left"/>
        </w:trPr>
        <w:tc>
          <w:tcPr>
            <w:tcW w:w="168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Software</w:t>
            </w:r>
          </w:p>
        </w:tc>
        <w:tc>
          <w:tcPr>
            <w:tcW w:w="907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Windows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Google chrome</w:t>
            </w:r>
          </w:p>
        </w:tc>
      </w:tr>
      <w:tr>
        <w:trPr>
          <w:trHeight w:val="600" w:hRule="auto"/>
          <w:jc w:val="left"/>
        </w:trPr>
        <w:tc>
          <w:tcPr>
            <w:tcW w:w="168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Ferramental</w:t>
            </w:r>
          </w:p>
        </w:tc>
        <w:tc>
          <w:tcPr>
            <w:tcW w:w="907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Wold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2016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IDENTIFICAÇÃO DE CASO DE TESTE / IDENTIFICAÇÃO DE PROCEDIMENTO DE TESTE</w:t>
      </w:r>
    </w:p>
    <w:tbl>
      <w:tblPr/>
      <w:tblGrid>
        <w:gridCol w:w="540"/>
        <w:gridCol w:w="1410"/>
        <w:gridCol w:w="3045"/>
        <w:gridCol w:w="345"/>
        <w:gridCol w:w="1920"/>
        <w:gridCol w:w="3615"/>
      </w:tblGrid>
      <w:tr>
        <w:trPr>
          <w:trHeight w:val="533" w:hRule="auto"/>
          <w:jc w:val="left"/>
        </w:trPr>
        <w:tc>
          <w:tcPr>
            <w:tcW w:w="5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  <w:r>
              <w:rPr>
                <w:rFonts w:ascii="Aparajita" w:hAnsi="Aparajita" w:cs="Aparajita" w:eastAsia="Aparajit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॰</w:t>
            </w:r>
          </w:p>
        </w:tc>
        <w:tc>
          <w:tcPr>
            <w:tcW w:w="14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Caso de Teste</w:t>
            </w:r>
          </w:p>
        </w:tc>
        <w:tc>
          <w:tcPr>
            <w:tcW w:w="304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do Caso de Teste</w:t>
            </w:r>
          </w:p>
        </w:tc>
        <w:tc>
          <w:tcPr>
            <w:tcW w:w="345" w:type="dxa"/>
            <w:vMerge w:val="restart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Procedimento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do Procedimento de Teste</w:t>
            </w:r>
          </w:p>
        </w:tc>
      </w:tr>
      <w:tr>
        <w:trPr>
          <w:trHeight w:val="500" w:hRule="auto"/>
          <w:jc w:val="left"/>
        </w:trPr>
        <w:tc>
          <w:tcPr>
            <w:tcW w:w="5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Login com dados validos e invalidos</w:t>
            </w:r>
          </w:p>
        </w:tc>
        <w:tc>
          <w:tcPr>
            <w:tcW w:w="304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TST-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</w:p>
        </w:tc>
        <w:tc>
          <w:tcPr>
            <w:tcW w:w="345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Acessar a tela de login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Teste com os campos preenchidos corretamente e incorretamente- Clicar em Login</w:t>
            </w:r>
          </w:p>
        </w:tc>
        <w:tc>
          <w:tcPr>
            <w:tcW w:w="36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PCDM-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</w:p>
        </w:tc>
      </w:tr>
      <w:tr>
        <w:trPr>
          <w:trHeight w:val="500" w:hRule="auto"/>
          <w:jc w:val="left"/>
        </w:trPr>
        <w:tc>
          <w:tcPr>
            <w:tcW w:w="5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Login com dados validos e invalidos</w:t>
            </w:r>
          </w:p>
        </w:tc>
        <w:tc>
          <w:tcPr>
            <w:tcW w:w="304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TST-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</w:p>
        </w:tc>
        <w:tc>
          <w:tcPr>
            <w:tcW w:w="345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Acessar a tela de login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Teste com os campos preenchidos corretamente e incorretamente- Clicar em Login</w:t>
            </w:r>
          </w:p>
        </w:tc>
        <w:tc>
          <w:tcPr>
            <w:tcW w:w="36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PCDM-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</w:p>
        </w:tc>
      </w:tr>
      <w:tr>
        <w:trPr>
          <w:trHeight w:val="500" w:hRule="auto"/>
          <w:jc w:val="left"/>
        </w:trPr>
        <w:tc>
          <w:tcPr>
            <w:tcW w:w="5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4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Login com dados validos e invalidos</w:t>
            </w:r>
          </w:p>
        </w:tc>
        <w:tc>
          <w:tcPr>
            <w:tcW w:w="304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TST-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03</w:t>
            </w:r>
          </w:p>
        </w:tc>
        <w:tc>
          <w:tcPr>
            <w:tcW w:w="345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Acessar a tela de login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Teste com os campos preenchidos corretamente e incorretamente- Clicar em Login</w:t>
            </w:r>
          </w:p>
        </w:tc>
        <w:tc>
          <w:tcPr>
            <w:tcW w:w="36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PCDM-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03</w:t>
            </w:r>
          </w:p>
        </w:tc>
      </w:tr>
      <w:tr>
        <w:trPr>
          <w:trHeight w:val="500" w:hRule="auto"/>
          <w:jc w:val="left"/>
        </w:trPr>
        <w:tc>
          <w:tcPr>
            <w:tcW w:w="5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4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Login com dados validos e invalidos</w:t>
            </w:r>
          </w:p>
        </w:tc>
        <w:tc>
          <w:tcPr>
            <w:tcW w:w="304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TST-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</w:p>
        </w:tc>
        <w:tc>
          <w:tcPr>
            <w:tcW w:w="345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Acessar a tela de login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Teste com os campos preenchidos corretamente e incorretamente- Clicar em Login</w:t>
            </w:r>
          </w:p>
        </w:tc>
        <w:tc>
          <w:tcPr>
            <w:tcW w:w="36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54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4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CASO DE TESTE</w:t>
      </w:r>
    </w:p>
    <w:tbl>
      <w:tblPr/>
      <w:tblGrid>
        <w:gridCol w:w="1530"/>
        <w:gridCol w:w="3990"/>
        <w:gridCol w:w="5115"/>
      </w:tblGrid>
      <w:tr>
        <w:trPr>
          <w:trHeight w:val="435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TST-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Itens a Testar 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Campo: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 Campo: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password, Botão: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’ 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 w:val="restart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Entradas </w:t>
            </w: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standard_user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secret_sauce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530" w:type="dxa"/>
            <w:vMerge w:val="restart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Saídas Esperadas</w:t>
            </w: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</w:tr>
      <w:tr>
        <w:trPr>
          <w:trHeight w:val="195" w:hRule="auto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Pagina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Redirecionamento para a Products</w:t>
            </w:r>
          </w:p>
        </w:tc>
      </w:tr>
      <w:tr>
        <w:trPr>
          <w:trHeight w:val="60" w:hRule="auto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Navegador: Google chrome, Windows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150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Procedimento 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PCDM-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</w:p>
        </w:tc>
      </w:tr>
      <w:tr>
        <w:trPr>
          <w:trHeight w:val="90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Dependência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Acesso a internet, Cadastro já definido.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PROCEDIMENTO DE TESTE </w:t>
      </w:r>
    </w:p>
    <w:tbl>
      <w:tblPr/>
      <w:tblGrid>
        <w:gridCol w:w="2010"/>
        <w:gridCol w:w="8715"/>
      </w:tblGrid>
      <w:tr>
        <w:trPr>
          <w:trHeight w:val="259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PCDM-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Objetivo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Realizar login com credenciais validas</w:t>
            </w:r>
          </w:p>
        </w:tc>
      </w:tr>
      <w:tr>
        <w:trPr>
          <w:trHeight w:val="375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Requisitos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sistema deve autentificar os usuários pré-cadastrados</w:t>
            </w:r>
          </w:p>
        </w:tc>
      </w:tr>
      <w:tr>
        <w:trPr>
          <w:trHeight w:val="600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Fluxo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acessa a aplicação através da URL 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https://www.saucedemo.com/</w:t>
              </w:r>
            </w:hyperlink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tela de login é exibida com os campos: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 (input type="text"), Password (input type="password"), Botão Login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preenche o campo Usuário com o valor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standard_user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preenche o campo Senha com o valor secret_sauce.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clica no botão Login.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sistema processa as credenciais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PARTICIONAMENTO EM CLASSES DE EQUIVALÊNCIA </w:t>
      </w:r>
    </w:p>
    <w:tbl>
      <w:tblPr/>
      <w:tblGrid>
        <w:gridCol w:w="3150"/>
        <w:gridCol w:w="3510"/>
        <w:gridCol w:w="3495"/>
      </w:tblGrid>
      <w:tr>
        <w:trPr>
          <w:trHeight w:val="450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VARIÁVEIS DE ENTRADA </w:t>
            </w: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CLASSE DE EQUIVALÊNCIA VÁLIDA </w:t>
            </w: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CLASSE DE EQUIVALÊNCIA INVÁLIDA </w:t>
            </w:r>
          </w:p>
        </w:tc>
      </w:tr>
      <w:tr>
        <w:trPr>
          <w:trHeight w:val="469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</w:t>
            </w: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Standard_user</w:t>
            </w: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Standard</w:t>
            </w:r>
          </w:p>
        </w:tc>
      </w:tr>
      <w:tr>
        <w:trPr>
          <w:trHeight w:val="500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senha</w:t>
            </w: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Secret_sauce</w:t>
            </w: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Secret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CASO DE TESTE</w:t>
      </w:r>
    </w:p>
    <w:tbl>
      <w:tblPr/>
      <w:tblGrid>
        <w:gridCol w:w="1530"/>
        <w:gridCol w:w="3990"/>
        <w:gridCol w:w="5115"/>
      </w:tblGrid>
      <w:tr>
        <w:trPr>
          <w:trHeight w:val="435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TST-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Itens a Testar 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Campo: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Campo: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Botão: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 w:val="restart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Entradas </w:t>
            </w: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Tomsmith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SuperSecretPassword!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530" w:type="dxa"/>
            <w:vMerge w:val="restart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Saídas Esperadas</w:t>
            </w: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</w:tr>
      <w:tr>
        <w:trPr>
          <w:trHeight w:val="195" w:hRule="auto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Página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Redirecionado para Secure Area</w:t>
            </w:r>
          </w:p>
        </w:tc>
      </w:tr>
      <w:tr>
        <w:trPr>
          <w:trHeight w:val="60" w:hRule="auto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Mensagem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You logged into a secure area!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Navegador: Google Chrome, Windows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150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Procedimento 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PCDM-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</w:p>
        </w:tc>
      </w:tr>
      <w:tr>
        <w:trPr>
          <w:trHeight w:val="90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Dependência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Acesso à internet, Cadastro pré definido.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PROCEDIMENTO DE TESTE </w:t>
      </w:r>
    </w:p>
    <w:tbl>
      <w:tblPr/>
      <w:tblGrid>
        <w:gridCol w:w="2010"/>
        <w:gridCol w:w="8715"/>
      </w:tblGrid>
      <w:tr>
        <w:trPr>
          <w:trHeight w:val="259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PCDM-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Objetivo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Realizar login com credenciais válidas</w:t>
            </w:r>
          </w:p>
        </w:tc>
      </w:tr>
      <w:tr>
        <w:trPr>
          <w:trHeight w:val="375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Requisitos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sistema deve autentificar os usuários pré-cadastrados</w:t>
            </w:r>
          </w:p>
        </w:tc>
      </w:tr>
      <w:tr>
        <w:trPr>
          <w:trHeight w:val="600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Fluxo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acessa a aplicação através da URL 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https://the-internet.herokuapp.com/login</w:t>
              </w:r>
            </w:hyperlink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tela de login é exibida com os campos: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 (input type="text"), Password (input type="password"), Botão Login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preenche o campo Usuário com o valor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tomsmith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preenche o campo Senha com o valor SuperSecretPassword!.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clica no botão Login.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sistema processa as credenciais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PARTICIONAMENTO EM CLASSES DE EQUIVALÊNCIA </w:t>
      </w:r>
    </w:p>
    <w:tbl>
      <w:tblPr/>
      <w:tblGrid>
        <w:gridCol w:w="3170"/>
        <w:gridCol w:w="3533"/>
        <w:gridCol w:w="3518"/>
      </w:tblGrid>
      <w:tr>
        <w:trPr>
          <w:trHeight w:val="379" w:hRule="auto"/>
          <w:jc w:val="left"/>
        </w:trPr>
        <w:tc>
          <w:tcPr>
            <w:tcW w:w="317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VARIÁVEIS DE ENTRADA </w:t>
            </w:r>
          </w:p>
        </w:tc>
        <w:tc>
          <w:tcPr>
            <w:tcW w:w="3533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CLASSE DE EQUIVALÊNCIA VÁLIDA </w:t>
            </w:r>
          </w:p>
        </w:tc>
        <w:tc>
          <w:tcPr>
            <w:tcW w:w="3518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CLASSE DE EQUIVALÊNCIA INVÁLIDA </w:t>
            </w:r>
          </w:p>
        </w:tc>
      </w:tr>
      <w:tr>
        <w:trPr>
          <w:trHeight w:val="395" w:hRule="auto"/>
          <w:jc w:val="left"/>
        </w:trPr>
        <w:tc>
          <w:tcPr>
            <w:tcW w:w="317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</w:t>
            </w:r>
          </w:p>
        </w:tc>
        <w:tc>
          <w:tcPr>
            <w:tcW w:w="3533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tomsmith</w:t>
            </w:r>
          </w:p>
        </w:tc>
        <w:tc>
          <w:tcPr>
            <w:tcW w:w="3518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Lucas</w:t>
            </w:r>
          </w:p>
        </w:tc>
      </w:tr>
      <w:tr>
        <w:trPr>
          <w:trHeight w:val="421" w:hRule="auto"/>
          <w:jc w:val="left"/>
        </w:trPr>
        <w:tc>
          <w:tcPr>
            <w:tcW w:w="317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  <w:tc>
          <w:tcPr>
            <w:tcW w:w="3533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SuperSecretPassword!</w:t>
            </w:r>
          </w:p>
        </w:tc>
        <w:tc>
          <w:tcPr>
            <w:tcW w:w="3518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123456</w:t>
            </w:r>
          </w:p>
        </w:tc>
      </w:tr>
      <w:tr>
        <w:trPr>
          <w:trHeight w:val="421" w:hRule="auto"/>
          <w:jc w:val="left"/>
        </w:trPr>
        <w:tc>
          <w:tcPr>
            <w:tcW w:w="317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3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8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3" w:hRule="auto"/>
          <w:jc w:val="left"/>
        </w:trPr>
        <w:tc>
          <w:tcPr>
            <w:tcW w:w="317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3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8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" w:hRule="auto"/>
          <w:jc w:val="left"/>
        </w:trPr>
        <w:tc>
          <w:tcPr>
            <w:tcW w:w="317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3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8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CASO DE TESTE</w:t>
      </w:r>
    </w:p>
    <w:tbl>
      <w:tblPr/>
      <w:tblGrid>
        <w:gridCol w:w="1530"/>
        <w:gridCol w:w="3990"/>
        <w:gridCol w:w="5115"/>
      </w:tblGrid>
      <w:tr>
        <w:trPr>
          <w:trHeight w:val="435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TST-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03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Itens a Testar 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Campo: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Campo: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Botão: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Submit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 w:val="restart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Entradas </w:t>
            </w: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123</w:t>
            </w:r>
          </w:p>
        </w:tc>
      </w:tr>
      <w:tr>
        <w:trPr>
          <w:trHeight w:val="291" w:hRule="auto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530" w:type="dxa"/>
            <w:vMerge w:val="restart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Saídas Esperadas</w:t>
            </w: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</w:tr>
      <w:tr>
        <w:trPr>
          <w:trHeight w:val="195" w:hRule="auto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Pagina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Redirecionamento para a página /logged-in-successfully</w:t>
            </w:r>
          </w:p>
        </w:tc>
      </w:tr>
      <w:tr>
        <w:trPr>
          <w:trHeight w:val="60" w:hRule="auto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Mensagem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Logged In Successfully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Congratulations student. You successfully logged in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Navegador: Google Chrome, Windows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150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Procedimento 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PCDM-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03</w:t>
            </w:r>
          </w:p>
        </w:tc>
      </w:tr>
      <w:tr>
        <w:trPr>
          <w:trHeight w:val="90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Dependência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Acesso à internet, Cadastro pré definido.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PROCEDIMENTO DE TESTE </w:t>
      </w:r>
    </w:p>
    <w:tbl>
      <w:tblPr/>
      <w:tblGrid>
        <w:gridCol w:w="2010"/>
        <w:gridCol w:w="8715"/>
      </w:tblGrid>
      <w:tr>
        <w:trPr>
          <w:trHeight w:val="259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PCDM-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03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Objetivo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Realizar login com credenciais válidas</w:t>
            </w:r>
          </w:p>
        </w:tc>
      </w:tr>
      <w:tr>
        <w:trPr>
          <w:trHeight w:val="375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Requisitos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sistema deve autentificar os usuários pré-cadastrados</w:t>
            </w:r>
          </w:p>
        </w:tc>
      </w:tr>
      <w:tr>
        <w:trPr>
          <w:trHeight w:val="600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Fluxo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acessa a aplicação através da URL </w:t>
            </w: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https://practicetestautomation.com/practice-test-login/</w:t>
              </w:r>
            </w:hyperlink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tela de login é exibida com os campos: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 (input type="text"), Password (input type="password"), Botão (input  type=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submit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preenche o campo Username com o valor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preenche o campo Password com o valor Password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clica no botão Submit.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sistema processa as credenciais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PARTICIONAMENTO EM CLASSES DE EQUIVALÊNCIA </w:t>
      </w:r>
    </w:p>
    <w:tbl>
      <w:tblPr/>
      <w:tblGrid>
        <w:gridCol w:w="3150"/>
        <w:gridCol w:w="3510"/>
        <w:gridCol w:w="3495"/>
      </w:tblGrid>
      <w:tr>
        <w:trPr>
          <w:trHeight w:val="450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VARIÁVEIS DE ENTRADA </w:t>
            </w: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CLASSE DE EQUIVALÊNCIA VÁLIDA </w:t>
            </w: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CLASSE DE EQUIVALÊNCIA INVÁLIDA </w:t>
            </w:r>
          </w:p>
        </w:tc>
      </w:tr>
      <w:tr>
        <w:trPr>
          <w:trHeight w:val="469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</w:t>
            </w: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</w:t>
            </w: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incorrectUser</w:t>
            </w:r>
          </w:p>
        </w:tc>
      </w:tr>
      <w:tr>
        <w:trPr>
          <w:trHeight w:val="500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123</w:t>
            </w: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123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CASO DE TESTE</w:t>
      </w:r>
    </w:p>
    <w:tbl>
      <w:tblPr/>
      <w:tblGrid>
        <w:gridCol w:w="1530"/>
        <w:gridCol w:w="3990"/>
        <w:gridCol w:w="5115"/>
      </w:tblGrid>
      <w:tr>
        <w:trPr>
          <w:trHeight w:val="435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TST-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Itens a Testar 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Campo: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Campo: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Botão: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 w:val="restart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Entradas </w:t>
            </w: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admin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123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530" w:type="dxa"/>
            <w:vMerge w:val="restart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Saídas Esperadas</w:t>
            </w: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</w:tr>
      <w:tr>
        <w:trPr>
          <w:trHeight w:val="195" w:hRule="auto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Pagina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Redirecionamento para a Página /dashborad</w:t>
            </w:r>
          </w:p>
        </w:tc>
      </w:tr>
      <w:tr>
        <w:trPr>
          <w:trHeight w:val="60" w:hRule="auto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Navegador: Google Chrome, Windows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150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Procedimento 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PCDM-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</w:p>
        </w:tc>
      </w:tr>
      <w:tr>
        <w:trPr>
          <w:trHeight w:val="90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Dependência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Acesso à internet, Cadastro pré definido.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PROCEDIMENTO DE TESTE </w:t>
      </w:r>
    </w:p>
    <w:tbl>
      <w:tblPr/>
      <w:tblGrid>
        <w:gridCol w:w="2010"/>
        <w:gridCol w:w="8715"/>
      </w:tblGrid>
      <w:tr>
        <w:trPr>
          <w:trHeight w:val="259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PCDM-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Objetivo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Realizar login com credenciais válidas</w:t>
            </w:r>
          </w:p>
        </w:tc>
      </w:tr>
      <w:tr>
        <w:trPr>
          <w:trHeight w:val="375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Requisitos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sistema deve autentificar os usuários pré-cadastrados</w:t>
            </w:r>
          </w:p>
        </w:tc>
      </w:tr>
      <w:tr>
        <w:trPr>
          <w:trHeight w:val="600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Fluxo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acessa a aplicação através da URL </w:t>
            </w:r>
            <w:hyperlink xmlns:r="http://schemas.openxmlformats.org/officeDocument/2006/relationships" r:id="docRId4">
              <w:r>
                <w:rPr>
                  <w:rFonts w:ascii="Roboto" w:hAnsi="Roboto" w:cs="Roboto" w:eastAsia="Roboto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https://opensource-demo.orangehrmlive.com</w:t>
              </w:r>
            </w:hyperlink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tela de login é exibida com os campos: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 (input type="text"), Password (input type="password"), Submit (input =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submit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preenche o campo Usuário com o valor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Admin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preenche o campo Senha com o valor admin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clica no botão Login.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sistema processa as credenciais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PARTICIONAMENTO EM  CLASSES DE EQUIVALÊNCIA </w:t>
      </w:r>
    </w:p>
    <w:tbl>
      <w:tblPr/>
      <w:tblGrid>
        <w:gridCol w:w="3150"/>
        <w:gridCol w:w="3510"/>
        <w:gridCol w:w="3495"/>
      </w:tblGrid>
      <w:tr>
        <w:trPr>
          <w:trHeight w:val="450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VARIÁVEIS DE ENTRADA </w:t>
            </w: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CLASSE DE EQUIVALÊNCIA VÁLIDA </w:t>
            </w: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CLASSE DE EQUIVALÊNCIA INVÁLIDA </w:t>
            </w:r>
          </w:p>
        </w:tc>
      </w:tr>
      <w:tr>
        <w:trPr>
          <w:trHeight w:val="469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9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4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CASO DE TESTE</w:t>
      </w:r>
    </w:p>
    <w:tbl>
      <w:tblPr/>
      <w:tblGrid>
        <w:gridCol w:w="1530"/>
        <w:gridCol w:w="3990"/>
        <w:gridCol w:w="5115"/>
      </w:tblGrid>
      <w:tr>
        <w:trPr>
          <w:trHeight w:val="435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Itens a Testar 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 w:val="restart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Entradas </w:t>
            </w: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530" w:type="dxa"/>
            <w:vMerge w:val="restart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Saídas Esperadas</w:t>
            </w: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</w:tr>
      <w:tr>
        <w:trPr>
          <w:trHeight w:val="195" w:hRule="auto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0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Procedimento 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Dependência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PROCEDIMENTO DE TESTE </w:t>
      </w:r>
    </w:p>
    <w:tbl>
      <w:tblPr/>
      <w:tblGrid>
        <w:gridCol w:w="2010"/>
        <w:gridCol w:w="8715"/>
      </w:tblGrid>
      <w:tr>
        <w:trPr>
          <w:trHeight w:val="259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Objetivo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Requisitos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Fluxo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PARTICIONAMENTO EM  CLASSES DE EQUIVALÊNCIA </w:t>
      </w:r>
    </w:p>
    <w:tbl>
      <w:tblPr/>
      <w:tblGrid>
        <w:gridCol w:w="3150"/>
        <w:gridCol w:w="3510"/>
        <w:gridCol w:w="3495"/>
      </w:tblGrid>
      <w:tr>
        <w:trPr>
          <w:trHeight w:val="450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VARIÁVEIS DE ENTRADA </w:t>
            </w: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CLASSE DE EQUIVALÊNCIA VÁLIDA </w:t>
            </w: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CLASSE DE EQUIVALÊNCIA INVÁLIDA </w:t>
            </w:r>
          </w:p>
        </w:tc>
      </w:tr>
      <w:tr>
        <w:trPr>
          <w:trHeight w:val="469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9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4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CASO DE TESTE</w:t>
      </w:r>
    </w:p>
    <w:tbl>
      <w:tblPr/>
      <w:tblGrid>
        <w:gridCol w:w="1530"/>
        <w:gridCol w:w="3990"/>
        <w:gridCol w:w="5115"/>
      </w:tblGrid>
      <w:tr>
        <w:trPr>
          <w:trHeight w:val="435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Itens a Testar 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 w:val="restart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Entradas </w:t>
            </w: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530" w:type="dxa"/>
            <w:vMerge w:val="restart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Saídas Esperadas</w:t>
            </w: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</w:tr>
      <w:tr>
        <w:trPr>
          <w:trHeight w:val="195" w:hRule="auto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530" w:type="dxa"/>
            <w:vMerge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0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Procedimento 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153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Dependência</w:t>
            </w:r>
          </w:p>
        </w:tc>
        <w:tc>
          <w:tcPr>
            <w:tcW w:w="9105" w:type="dxa"/>
            <w:gridSpan w:val="2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PROCEDIMENTO DE TESTE </w:t>
      </w:r>
    </w:p>
    <w:tbl>
      <w:tblPr/>
      <w:tblGrid>
        <w:gridCol w:w="2010"/>
        <w:gridCol w:w="8715"/>
      </w:tblGrid>
      <w:tr>
        <w:trPr>
          <w:trHeight w:val="259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Objetivo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Requisitos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20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Fluxo</w:t>
            </w:r>
          </w:p>
        </w:tc>
        <w:tc>
          <w:tcPr>
            <w:tcW w:w="871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PARTICIONAMENTO EM  CLASSES DE EQUIVALÊNCIA </w:t>
      </w:r>
    </w:p>
    <w:tbl>
      <w:tblPr/>
      <w:tblGrid>
        <w:gridCol w:w="3150"/>
        <w:gridCol w:w="3510"/>
        <w:gridCol w:w="3495"/>
      </w:tblGrid>
      <w:tr>
        <w:trPr>
          <w:trHeight w:val="450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VARIÁVEIS DE ENTRADA </w:t>
            </w: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CLASSE DE EQUIVALÊNCIA VÁLIDA </w:t>
            </w: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CLASSE DE EQUIVALÊNCIA INVÁLIDA </w:t>
            </w:r>
          </w:p>
        </w:tc>
      </w:tr>
      <w:tr>
        <w:trPr>
          <w:trHeight w:val="469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9" w:hRule="auto"/>
          <w:jc w:val="left"/>
        </w:trPr>
        <w:tc>
          <w:tcPr>
            <w:tcW w:w="315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5" w:type="dxa"/>
            <w:tcBorders>
              <w:top w:val="single" w:color="9e9e9e" w:sz="8"/>
              <w:left w:val="single" w:color="9e9e9e" w:sz="8"/>
              <w:bottom w:val="single" w:color="9e9e9e" w:sz="8"/>
              <w:right w:val="single" w:color="9e9e9e" w:sz="8"/>
            </w:tcBorders>
            <w:shd w:color="000000" w:fill="ffffff" w:val="clear"/>
            <w:tcMar>
              <w:left w:w="140" w:type="dxa"/>
              <w:right w:w="1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0" w:after="24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" Id="docRId1" Type="http://schemas.openxmlformats.org/officeDocument/2006/relationships/hyperlink" /><Relationship TargetMode="External" Target="https://practicetestautomation.com/practice-test-login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selenium-python.readthedocs.io/" Id="docRId0" Type="http://schemas.openxmlformats.org/officeDocument/2006/relationships/hyperlink" /><Relationship TargetMode="External" Target="https://the-internet.herokuapp.com/login" Id="docRId2" Type="http://schemas.openxmlformats.org/officeDocument/2006/relationships/hyperlink" /><Relationship TargetMode="External" Target="https://opensource-demo.orangehrmlive.com/" Id="docRId4" Type="http://schemas.openxmlformats.org/officeDocument/2006/relationships/hyperlink" /><Relationship Target="styles.xml" Id="docRId6" Type="http://schemas.openxmlformats.org/officeDocument/2006/relationships/styles" /></Relationships>
</file>