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itle"/>
        <w:bidi w:val="0"/>
      </w:pPr>
      <w:r>
        <w:rPr>
          <w:rtl w:val="0"/>
        </w:rPr>
        <w:t>End of Certainty</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Caption"/>
        <w:bidi w:val="0"/>
      </w:pPr>
      <w:r>
        <w:rPr>
          <w:rtl w:val="0"/>
        </w:rPr>
        <w:t>The Digital Ghost</w:t>
      </w:r>
    </w:p>
    <w:p>
      <w:pPr>
        <w:pStyle w:val="Body"/>
        <w:bidi w:val="0"/>
      </w:pPr>
      <w:r>
        <w:rPr>
          <w:rtl w:val="0"/>
        </w:rPr>
        <w:t>In June 2025, an artificial intelligence model named Enoch produced a</w:t>
      </w:r>
      <w:r>
        <w:rPr>
          <w:rtl w:val="0"/>
        </w:rPr>
        <w:t>n output</w:t>
      </w:r>
      <w:r>
        <w:rPr>
          <w:rtl w:val="0"/>
        </w:rPr>
        <w:t xml:space="preserve"> that disrupted one of the longest-running debates in historical linguistics. For centuries, the academic consensus had relied on a specific 'chronological firewall': the belief that the detailed political predictions in the Book of Daniel were written after the events occurred, roughly around 164 BCE</w:t>
      </w:r>
      <w:r>
        <w:rPr>
          <w:rtl w:val="0"/>
        </w:rPr>
        <w:t>.</w:t>
      </w:r>
      <w:r>
        <w:rPr>
          <w:rFonts w:ascii="Helvetica Neue" w:cs="Helvetica Neue" w:hAnsi="Helvetica Neue" w:eastAsia="Helvetica Neue"/>
          <w:b w:val="0"/>
          <w:bCs w:val="0"/>
          <w:i w:val="0"/>
          <w:iCs w:val="0"/>
          <w:vertAlign w:val="superscript"/>
        </w:rPr>
        <w:footnoteReference w:id="1"/>
      </w:r>
      <w:r>
        <w:rPr>
          <w:rtl w:val="0"/>
        </w:rPr>
        <w:t xml:space="preserve"> It was a logical necessity for a naturalistic worldview. However, when Enoch subjected the 4Q114 manuscript fragments to a multi-modal analysis of handwriting and radiocarbon data, it returned a calibrated range of 230</w:t>
      </w:r>
      <w:r>
        <w:rPr>
          <w:rtl w:val="0"/>
        </w:rPr>
        <w:t>–</w:t>
      </w:r>
      <w:r>
        <w:rPr>
          <w:rtl w:val="0"/>
          <w:lang w:val="fr-FR"/>
        </w:rPr>
        <w:t>160 BCE</w:t>
      </w:r>
      <w:r>
        <w:rPr>
          <w:rtl w:val="0"/>
        </w:rPr>
        <w:t>.</w:t>
      </w:r>
      <w:r>
        <w:rPr>
          <w:rFonts w:ascii="Helvetica Neue" w:cs="Helvetica Neue" w:hAnsi="Helvetica Neue" w:eastAsia="Helvetica Neue"/>
          <w:b w:val="0"/>
          <w:bCs w:val="0"/>
          <w:i w:val="0"/>
          <w:iCs w:val="0"/>
        </w:rPr>
        <w:footnoteReference w:id="2"/>
      </w:r>
      <w:r>
        <w:rPr>
          <w:rtl w:val="0"/>
        </w:rPr>
        <w:t xml:space="preserve"> </w:t>
      </w:r>
      <w:r>
        <w:rPr>
          <w:rtl w:val="0"/>
        </w:rPr>
        <w:t>While the later end of that range allows for the traditional academic view, the earlier end suggests something far more disruptive: a physical record of the future that predates the events themselves by over half a century. The reaction from the experts was immediate and predictable. The goalposts began to shift, and the scholarly camps retreated into their respective agendas. But while the specialists scrambled to protect their conflicting versions of reality, they missed the most significant data point of all: that in a world already saturated with the unexplained, the confirmation of a miracle had become surprisingly mundane.</w:t>
      </w:r>
    </w:p>
    <w:p>
      <w:pPr>
        <w:pStyle w:val="Body"/>
        <w:bidi w:val="0"/>
      </w:pPr>
      <w:r>
        <w:rPr>
          <w:rtl w:val="0"/>
        </w:rPr>
        <w:t xml:space="preserve">It is important we understand why the dating of Daniel is so damning. It is a book of prophecies, yes, like many others in the Old Testament, but this one is different. Whereas Isiah or Ezekiel are satisfied giving vague prophecies and riddles of the future, Daniel is burdened with ultra-detailed and specific events. Everything from </w:t>
      </w:r>
      <w:r>
        <w:rPr>
          <w:rtl w:val="0"/>
        </w:rPr>
        <w:t xml:space="preserve">failed royal marriages, </w:t>
      </w:r>
      <w:r>
        <w:rPr>
          <w:rtl w:val="0"/>
        </w:rPr>
        <w:t xml:space="preserve">to </w:t>
      </w:r>
      <w:r>
        <w:rPr>
          <w:rtl w:val="0"/>
        </w:rPr>
        <w:t>the tactical movements of specific tax collectors, and the rise of the tyrant Antiochus IV</w:t>
      </w:r>
      <w:r>
        <w:rPr>
          <w:rtl w:val="0"/>
        </w:rPr>
        <w:t xml:space="preserve">. These events are well-documented and are said to have happened between </w:t>
      </w:r>
      <w:r>
        <w:rPr>
          <w:rtl w:val="0"/>
          <w:lang w:val="fr-FR"/>
        </w:rPr>
        <w:t>252 BC</w:t>
      </w:r>
      <w:r>
        <w:rPr>
          <w:rtl w:val="0"/>
        </w:rPr>
        <w:t>E</w:t>
      </w:r>
      <w:r>
        <w:rPr>
          <w:rtl w:val="0"/>
        </w:rPr>
        <w:t xml:space="preserve"> and 167 BC</w:t>
      </w:r>
      <w:r>
        <w:rPr>
          <w:rtl w:val="0"/>
        </w:rPr>
        <w:t>E</w:t>
      </w:r>
      <w:r>
        <w:rPr>
          <w:rtl w:val="0"/>
        </w:rPr>
        <w:t>.</w:t>
      </w:r>
      <w:r>
        <w:rPr>
          <w:rFonts w:ascii="Helvetica Neue" w:cs="Helvetica Neue" w:hAnsi="Helvetica Neue" w:eastAsia="Helvetica Neue"/>
          <w:b w:val="0"/>
          <w:bCs w:val="0"/>
          <w:i w:val="0"/>
          <w:iCs w:val="0"/>
        </w:rPr>
        <w:footnoteReference w:id="3"/>
      </w:r>
    </w:p>
    <w:p>
      <w:pPr>
        <w:pStyle w:val="Body"/>
        <w:bidi w:val="0"/>
      </w:pPr>
      <w:r>
        <w:rPr>
          <w:rtl w:val="0"/>
        </w:rPr>
        <w:t xml:space="preserve">But then, something incredible happens. The proverbial telephone communicating with Daniel starts malfunctioning, breaking up being wrong. Daniel </w:t>
      </w:r>
      <w:r>
        <w:rPr>
          <w:rtl w:val="0"/>
        </w:rPr>
        <w:t>predicts that Antiochus will launch a final conquest of Egypt and meet his end in Judea, between the sea and the holy mountain.</w:t>
      </w:r>
      <w:r>
        <w:rPr>
          <w:rFonts w:ascii="Helvetica Neue" w:cs="Helvetica Neue" w:hAnsi="Helvetica Neue" w:eastAsia="Helvetica Neue"/>
          <w:b w:val="0"/>
          <w:bCs w:val="0"/>
          <w:i w:val="0"/>
          <w:iCs w:val="0"/>
        </w:rPr>
        <w:footnoteReference w:id="4"/>
      </w:r>
      <w:r>
        <w:rPr>
          <w:rtl w:val="0"/>
        </w:rPr>
        <w:t xml:space="preserve"> </w:t>
      </w:r>
      <w:r>
        <w:rPr>
          <w:rtl w:val="0"/>
        </w:rPr>
        <w:t>But i</w:t>
      </w:r>
      <w:r>
        <w:rPr>
          <w:rtl w:val="0"/>
        </w:rPr>
        <w:t>n reality, history records that the Romans had already barred him from Egypt, and he actually died of disease thousands of miles away in</w:t>
      </w:r>
      <w:r>
        <w:rPr>
          <w:rtl w:val="0"/>
        </w:rPr>
        <w:t xml:space="preserve"> </w:t>
      </w:r>
      <w:r>
        <w:rPr>
          <w:rtl w:val="0"/>
          <w:lang w:val="it-IT"/>
        </w:rPr>
        <w:t>Persia, in 164 BC</w:t>
      </w:r>
      <w:r>
        <w:rPr>
          <w:rtl w:val="0"/>
        </w:rPr>
        <w:t>E</w:t>
      </w:r>
      <w:r>
        <w:rPr>
          <w:rtl w:val="0"/>
        </w:rPr>
        <w:t>.</w:t>
      </w:r>
      <w:r>
        <w:rPr>
          <w:rFonts w:ascii="Helvetica Neue" w:cs="Helvetica Neue" w:hAnsi="Helvetica Neue" w:eastAsia="Helvetica Neue"/>
          <w:b w:val="0"/>
          <w:bCs w:val="0"/>
          <w:i w:val="0"/>
          <w:iCs w:val="0"/>
        </w:rPr>
        <w:footnoteReference w:id="5"/>
      </w:r>
      <w:r>
        <w:rPr>
          <w:rtl w:val="0"/>
        </w:rPr>
        <w:t xml:space="preserve"> </w:t>
      </w:r>
    </w:p>
    <w:p>
      <w:pPr>
        <w:pStyle w:val="Body"/>
        <w:bidi w:val="0"/>
      </w:pPr>
      <w:r>
        <w:rPr>
          <w:rtl w:val="0"/>
        </w:rPr>
        <w:t xml:space="preserve">To the critic, this is </w:t>
      </w:r>
      <w:r>
        <w:rPr>
          <w:rtl w:val="0"/>
        </w:rPr>
        <w:t xml:space="preserve">evidence </w:t>
      </w:r>
      <w:r>
        <w:rPr>
          <w:rtl w:val="0"/>
        </w:rPr>
        <w:t xml:space="preserve">of a human author's failed guess. </w:t>
      </w:r>
      <w:r>
        <w:rPr>
          <w:rtl w:val="0"/>
        </w:rPr>
        <w:t xml:space="preserve">They argue that </w:t>
      </w:r>
      <w:r>
        <w:rPr>
          <w:rtl w:val="0"/>
        </w:rPr>
        <w:t>Daniel 11 isn't a miracle</w:t>
      </w:r>
      <w:r>
        <w:rPr>
          <w:rtl w:val="0"/>
        </w:rPr>
        <w:t>. Rather</w:t>
      </w:r>
      <w:r>
        <w:rPr>
          <w:rtl w:val="0"/>
        </w:rPr>
        <w:t xml:space="preserve"> it is a meticulously crafted 'resistance pamphlet' written in 164 BCE to encourage Jews fighting the Greek occupation. By 'predicting' what had already happened, the author could gain the credibility needed to predict what would happen next: the imminent victory of the rebels. For a century, this was the ultimate 'Case Closed' for academia. It was a neat, naturalistic solution that turned a supernatural anomaly into a standard piece of political propaganda. </w:t>
      </w:r>
      <w:r>
        <w:rPr>
          <w:rFonts w:ascii="Helvetica Neue" w:cs="Helvetica Neue" w:hAnsi="Helvetica Neue" w:eastAsia="Helvetica Neue"/>
          <w:b w:val="0"/>
          <w:bCs w:val="0"/>
          <w:i w:val="0"/>
          <w:iCs w:val="0"/>
        </w:rPr>
        <w:footnoteReference w:id="6"/>
      </w:r>
    </w:p>
    <w:p>
      <w:pPr>
        <w:pStyle w:val="Body"/>
        <w:bidi w:val="0"/>
      </w:pPr>
      <w:r>
        <w:rPr>
          <w:rtl w:val="0"/>
        </w:rPr>
        <w:t xml:space="preserve">But this solution relied entirely on one assumption: that no physical copy of the book could exist before the events it described. </w:t>
      </w:r>
      <w:r>
        <w:rPr>
          <w:rtl w:val="0"/>
        </w:rPr>
        <w:t xml:space="preserve">But the 2025 AI paper challenged that hypothesis. If the model is accurate, then a scroll containing the exact events of the Greek war was sitting on shelves and collecting dust, decades before the first sword was drawn. </w:t>
      </w:r>
    </w:p>
    <w:p>
      <w:pPr>
        <w:pStyle w:val="Body"/>
        <w:bidi w:val="0"/>
      </w:pPr>
      <w:r>
        <w:rPr>
          <w:rtl w:val="0"/>
        </w:rPr>
        <w:t xml:space="preserve">At first glance, the date range given by the model seems to line up. The authors say this explicitly: </w:t>
      </w:r>
      <w:r>
        <w:rPr>
          <w:rtl w:val="0"/>
        </w:rPr>
        <w:t>“</w:t>
      </w:r>
      <w:r>
        <w:rPr>
          <w:rtl w:val="0"/>
        </w:rPr>
        <w:t>The accepted 2</w:t>
      </w:r>
      <w:r>
        <w:rPr>
          <w:rtl w:val="0"/>
        </w:rPr>
        <w:t> </w:t>
      </w:r>
      <w:r>
        <w:rPr>
          <w:rtl w:val="0"/>
        </w:rPr>
        <w:t>calibrated range for 4Q114, 230</w:t>
      </w:r>
      <w:r>
        <w:rPr>
          <w:rtl w:val="0"/>
        </w:rPr>
        <w:t>–</w:t>
      </w:r>
      <w:r>
        <w:rPr>
          <w:rtl w:val="0"/>
        </w:rPr>
        <w:t>160 BCE, overlaps with the period in which the final part of the biblical book of Daniel was presumably authored</w:t>
      </w:r>
      <w:r>
        <w:rPr>
          <w:rtl w:val="0"/>
        </w:rPr>
        <w:t>”</w:t>
      </w:r>
      <w:r>
        <w:rPr>
          <w:rtl w:val="0"/>
        </w:rPr>
        <w:t>. But we do not have the original copy of Daniel, what we have is a copy, of a copy, of a copy and so on. It takes time for a book to be recognised as divinely inspired and spread enough for a fragment to survive. If the copy we have is in the estimated time-range, then the original had to have been written hundreds of years earlier.</w:t>
      </w:r>
    </w:p>
    <w:p>
      <w:pPr>
        <w:pStyle w:val="Caption"/>
        <w:bidi w:val="0"/>
      </w:pPr>
      <w:r>
        <w:rPr>
          <w:rtl w:val="0"/>
          <w:lang w:val="en-US"/>
        </w:rPr>
        <w:t>The Conflict: The Goalposts Start Moving</w:t>
      </w:r>
    </w:p>
    <w:p>
      <w:pPr>
        <w:pStyle w:val="Body"/>
        <w:bidi w:val="0"/>
      </w:pPr>
      <w:r>
        <w:rPr>
          <w:rtl w:val="0"/>
        </w:rPr>
        <w:t xml:space="preserve">This is where the academic goalposts start moving. Scholars cannot accept that Daniel predicted that future, and believers cannot accept that he did not. </w:t>
      </w:r>
    </w:p>
    <w:p>
      <w:pPr>
        <w:pStyle w:val="Body"/>
        <w:bidi w:val="0"/>
      </w:pPr>
      <w:r>
        <w:rPr>
          <w:rtl w:val="0"/>
        </w:rPr>
        <w:t>Instead of taking in new evidence as a means of challenging previous conclusions, o</w:t>
      </w:r>
      <w:r>
        <w:rPr>
          <w:rtl w:val="0"/>
        </w:rPr>
        <w:t xml:space="preserve">ne of the world's leading palaeographers, Rollston </w:t>
      </w:r>
      <w:r>
        <w:rPr>
          <w:rtl w:val="0"/>
        </w:rPr>
        <w:t xml:space="preserve">dismisses the model entirely. </w:t>
      </w:r>
    </w:p>
    <w:p>
      <w:pPr>
        <w:pStyle w:val="Qoute block"/>
        <w:bidi w:val="0"/>
        <w:ind w:left="283"/>
      </w:pPr>
      <w:r>
        <w:rPr>
          <w:rtl w:val="0"/>
        </w:rPr>
        <w:t>“</w:t>
      </w:r>
      <w:r>
        <w:rPr>
          <w:rtl w:val="0"/>
        </w:rPr>
        <w:t>In this particular case... it is crystal clear that Enoch</w:t>
      </w:r>
      <w:r>
        <w:rPr>
          <w:rtl w:val="1"/>
        </w:rPr>
        <w:t>’</w:t>
      </w:r>
      <w:r>
        <w:rPr>
          <w:rtl w:val="0"/>
        </w:rPr>
        <w:t xml:space="preserve">s dates are much too high. </w:t>
      </w:r>
      <w:r>
        <w:rPr>
          <w:rtl w:val="0"/>
        </w:rPr>
        <w:t>[</w:t>
      </w:r>
      <w:r>
        <w:rPr>
          <w:rtl w:val="0"/>
        </w:rPr>
        <w:t>…</w:t>
      </w:r>
      <w:r>
        <w:rPr>
          <w:rtl w:val="0"/>
        </w:rPr>
        <w:t xml:space="preserve">] </w:t>
      </w:r>
      <w:r>
        <w:rPr>
          <w:rtl w:val="0"/>
          <w:lang w:val="nl-NL"/>
        </w:rPr>
        <w:t>Chapters 7</w:t>
      </w:r>
      <w:r>
        <w:rPr>
          <w:rtl w:val="0"/>
        </w:rPr>
        <w:t>–</w:t>
      </w:r>
      <w:r>
        <w:rPr>
          <w:rtl w:val="0"/>
        </w:rPr>
        <w:t>12 of Daniel reference the desecration of the Jerusalem Temple by Antiochus IV Epiphanes, something which occurred in 167 BCE. Therefore, it has been recognized for centuries that this block of Daniel cannot be dated prior to 167.</w:t>
      </w:r>
      <w:r>
        <w:rPr>
          <w:rtl w:val="0"/>
        </w:rPr>
        <w:t>”</w:t>
      </w:r>
      <w:r>
        <w:rPr>
          <w:rFonts w:ascii="Helvetica Neue" w:cs="Helvetica Neue" w:hAnsi="Helvetica Neue" w:eastAsia="Helvetica Neue"/>
          <w:b w:val="0"/>
          <w:bCs w:val="0"/>
          <w:i w:val="1"/>
          <w:iCs w:val="1"/>
          <w:vertAlign w:val="superscript"/>
        </w:rPr>
        <w:footnoteReference w:id="7"/>
      </w:r>
    </w:p>
    <w:p>
      <w:pPr>
        <w:pStyle w:val="Body"/>
        <w:bidi w:val="0"/>
      </w:pPr>
      <w:r>
        <w:rPr>
          <w:rtl w:val="0"/>
        </w:rPr>
        <w:t xml:space="preserve">Travis Williams of Tusculum University was more trusting, deciding instead that the 4Q114 fragment must have been copied </w:t>
      </w:r>
      <w:r>
        <w:rPr>
          <w:b w:val="1"/>
          <w:bCs w:val="1"/>
          <w:rtl w:val="0"/>
          <w:lang w:val="en-US"/>
        </w:rPr>
        <w:t>during the time of Daniel himself</w:t>
      </w:r>
      <w:r>
        <w:rPr>
          <w:rtl w:val="0"/>
        </w:rPr>
        <w:t>.</w:t>
      </w:r>
    </w:p>
    <w:p>
      <w:pPr>
        <w:pStyle w:val="Qoute block"/>
        <w:bidi w:val="0"/>
        <w:ind w:left="283"/>
      </w:pPr>
      <w:r>
        <w:rPr>
          <w:rtl w:val="0"/>
        </w:rPr>
        <w:t>“</w:t>
      </w:r>
      <w:r>
        <w:rPr>
          <w:rtl w:val="0"/>
        </w:rPr>
        <w:t>The fact that the authors of the Dead Sea Scrolls were reproducing recent texts</w:t>
      </w:r>
      <w:r>
        <w:rPr>
          <w:rtl w:val="0"/>
        </w:rPr>
        <w:t>—</w:t>
      </w:r>
      <w:r>
        <w:rPr>
          <w:rtl w:val="0"/>
        </w:rPr>
        <w:t>within a generation of the original author</w:t>
      </w:r>
      <w:r>
        <w:rPr>
          <w:rtl w:val="0"/>
        </w:rPr>
        <w:t>—</w:t>
      </w:r>
      <w:r>
        <w:rPr>
          <w:rtl w:val="0"/>
        </w:rPr>
        <w:t>is almost unfathomable compared with other examples of ancient literature.</w:t>
      </w:r>
      <w:r>
        <w:rPr>
          <w:rtl w:val="0"/>
        </w:rPr>
        <w:t>”</w:t>
      </w:r>
      <w:r>
        <w:rPr>
          <w:rFonts w:ascii="Helvetica Neue" w:cs="Helvetica Neue" w:hAnsi="Helvetica Neue" w:eastAsia="Helvetica Neue"/>
          <w:b w:val="0"/>
          <w:bCs w:val="0"/>
          <w:i w:val="1"/>
          <w:iCs w:val="1"/>
          <w:vertAlign w:val="superscript"/>
        </w:rPr>
        <w:footnoteReference w:id="8"/>
      </w:r>
    </w:p>
    <w:p>
      <w:pPr>
        <w:pStyle w:val="Body"/>
        <w:bidi w:val="0"/>
      </w:pPr>
      <w:r>
        <w:rPr>
          <w:rtl w:val="0"/>
        </w:rPr>
        <w:t>Various voices in the scholarly world expressed a variety of levels of skepticism. But the consensus was the same. The book of Daniel wasn</w:t>
      </w:r>
      <w:r>
        <w:rPr>
          <w:rtl w:val="0"/>
        </w:rPr>
        <w:t>’</w:t>
      </w:r>
      <w:r>
        <w:rPr>
          <w:rtl w:val="0"/>
        </w:rPr>
        <w:t xml:space="preserve">t written </w:t>
      </w:r>
      <w:r>
        <w:rPr>
          <w:i w:val="1"/>
          <w:iCs w:val="1"/>
          <w:rtl w:val="0"/>
          <w:lang w:val="en-US"/>
        </w:rPr>
        <w:t>before</w:t>
      </w:r>
      <w:r>
        <w:rPr>
          <w:rtl w:val="0"/>
        </w:rPr>
        <w:t xml:space="preserve"> the events he described. Either we got super lucky with an early copy or the AI was mistaken. The goalposts had moved.</w:t>
      </w:r>
    </w:p>
    <w:p>
      <w:pPr>
        <w:pStyle w:val="Body"/>
        <w:bidi w:val="0"/>
      </w:pPr>
      <w:r>
        <w:rPr>
          <w:rtl w:val="0"/>
        </w:rPr>
        <w:t xml:space="preserve">I worry the reader might get the impression here that I am claiming that these world-renowned experts are wrong - but that is not my point at all. In fact, the model probably </w:t>
      </w:r>
      <w:r>
        <w:rPr>
          <w:i w:val="1"/>
          <w:iCs w:val="1"/>
          <w:rtl w:val="0"/>
          <w:lang w:val="en-US"/>
        </w:rPr>
        <w:t>is</w:t>
      </w:r>
      <w:r>
        <w:rPr>
          <w:rtl w:val="0"/>
        </w:rPr>
        <w:t xml:space="preserve"> incorrect. My point is that it doesn</w:t>
      </w:r>
      <w:r>
        <w:rPr>
          <w:rtl w:val="0"/>
        </w:rPr>
        <w:t>’</w:t>
      </w:r>
      <w:r>
        <w:rPr>
          <w:rtl w:val="0"/>
        </w:rPr>
        <w:t>t matter if Daniel 11 was written before the events it described. Academics could never accept it.</w:t>
      </w:r>
    </w:p>
    <w:p>
      <w:pPr>
        <w:pStyle w:val="Body"/>
        <w:bidi w:val="0"/>
      </w:pPr>
      <w:r>
        <w:rPr>
          <w:rtl w:val="0"/>
        </w:rPr>
        <w:t xml:space="preserve">Imagine if in a few months an entire cave containing new, never-before-seen Dead Sea Scrolls was discovered. And in that cave, we found fragments of Daniel which are carbon-dated and proven to have been written before the second century BCE. What do you think would happen? Do you think they would admit that Daniel predicted the future and that academia was wrong? Of course not. They would find some reason, </w:t>
      </w:r>
      <w:r>
        <w:rPr>
          <w:i w:val="1"/>
          <w:iCs w:val="1"/>
          <w:rtl w:val="0"/>
          <w:lang w:val="en-US"/>
        </w:rPr>
        <w:t>any reason</w:t>
      </w:r>
      <w:r>
        <w:rPr>
          <w:rtl w:val="0"/>
        </w:rPr>
        <w:t xml:space="preserve"> to discredit the text. They would claim that the unique characteristics of the cave mean carbon dating cannot be relied on. Or that the parchment was old but the actual text is new or written over. Some might even claim that yes, Daniel predicted events with great accuracy, but he was actually just a genius making educated guesses and not an oracle of God.</w:t>
      </w:r>
    </w:p>
    <w:p>
      <w:pPr>
        <w:pStyle w:val="Body"/>
        <w:bidi w:val="0"/>
      </w:pPr>
      <w:r>
        <w:rPr>
          <w:rtl w:val="0"/>
        </w:rPr>
        <w:t>So you see the problem here? Academics are not simply looking at the facts and coming to the most likely conclusions - they can</w:t>
      </w:r>
      <w:r>
        <w:rPr>
          <w:rtl w:val="0"/>
        </w:rPr>
        <w:t>’</w:t>
      </w:r>
      <w:r>
        <w:rPr>
          <w:rtl w:val="0"/>
        </w:rPr>
        <w:t>t. They</w:t>
      </w:r>
      <w:r>
        <w:rPr>
          <w:rtl w:val="0"/>
        </w:rPr>
        <w:t>’</w:t>
      </w:r>
      <w:r>
        <w:rPr>
          <w:rtl w:val="0"/>
        </w:rPr>
        <w:t>re not allowed to. There is a central dogma preventing them from reaching the truth, and that is the disbelief in miracles.</w:t>
      </w:r>
    </w:p>
    <w:p>
      <w:pPr>
        <w:pStyle w:val="Body"/>
        <w:bidi w:val="0"/>
      </w:pPr>
      <w:r>
        <w:rPr>
          <w:rtl w:val="0"/>
        </w:rPr>
        <w:t xml:space="preserve">Academia at large is founded on the belief of </w:t>
      </w:r>
      <w:r>
        <w:rPr>
          <w:i w:val="1"/>
          <w:iCs w:val="1"/>
          <w:rtl w:val="0"/>
          <w:lang w:val="en-US"/>
        </w:rPr>
        <w:t>naturalism</w:t>
      </w:r>
      <w:r>
        <w:rPr>
          <w:rtl w:val="0"/>
        </w:rPr>
        <w:t xml:space="preserve">. That is, the secular religion that claims that all phenomena </w:t>
      </w:r>
      <w:r>
        <w:rPr>
          <w:rtl w:val="0"/>
        </w:rPr>
        <w:t>operates as a closed system of cause and effect, governed entirely by natural laws. In this framework, the "natural" world is all that exists; there is no recourse to the supernatural, the teleological, or the divine to explain the phenomena of our existence</w:t>
      </w:r>
      <w:r>
        <w:rPr>
          <w:rtl w:val="0"/>
        </w:rPr>
        <w:t>.</w:t>
      </w:r>
    </w:p>
    <w:p>
      <w:pPr>
        <w:pStyle w:val="Body"/>
        <w:bidi w:val="0"/>
      </w:pPr>
      <w:r>
        <w:rPr>
          <w:rtl w:val="0"/>
        </w:rPr>
        <w:t xml:space="preserve">You may have noticed that I called naturalism a secular religion. That is because rather ironically, naturalism cannot be proven. All for the simple reason that absence of evidence is not evidence of </w:t>
      </w:r>
      <w:r>
        <w:rPr>
          <w:rtl w:val="0"/>
          <w:lang w:val="fr-FR"/>
        </w:rPr>
        <w:t>absence</w:t>
      </w:r>
      <w:r>
        <w:rPr>
          <w:rtl w:val="0"/>
        </w:rPr>
        <w:t xml:space="preserve">. And here the </w:t>
      </w:r>
      <w:r>
        <w:rPr>
          <w:rtl w:val="0"/>
          <w:lang w:val="fr-FR"/>
        </w:rPr>
        <w:t>absence</w:t>
      </w:r>
      <w:r>
        <w:rPr>
          <w:rtl w:val="0"/>
        </w:rPr>
        <w:t xml:space="preserve"> itself is being question. Yet it continues to exist because it fills a purpose. </w:t>
      </w:r>
      <w:r>
        <w:rPr>
          <w:rtl w:val="0"/>
        </w:rPr>
        <w:t xml:space="preserve">Scholars are terrified of what they call the "God of the Gaps." They believe that if they allow a miracle in </w:t>
      </w:r>
      <w:r>
        <w:rPr>
          <w:i w:val="1"/>
          <w:iCs w:val="1"/>
          <w:rtl w:val="0"/>
        </w:rPr>
        <w:t>Daniel</w:t>
      </w:r>
      <w:r>
        <w:rPr>
          <w:rtl w:val="0"/>
        </w:rPr>
        <w:t>, then they have to allow it for every other ancient text.</w:t>
      </w:r>
      <w:r>
        <w:rPr>
          <w:rtl w:val="0"/>
        </w:rPr>
        <w:t xml:space="preserve"> </w:t>
      </w:r>
      <w:r>
        <w:rPr>
          <w:rtl w:val="0"/>
        </w:rPr>
        <w:t>If Daniel predicted the future, maybe the Oracle at Delphi did too? Maybe every supernatural claim in history is back on the table?</w:t>
      </w:r>
      <w:r>
        <w:rPr>
          <w:rtl w:val="0"/>
        </w:rPr>
        <w:t xml:space="preserve"> </w:t>
      </w:r>
      <w:r>
        <w:rPr>
          <w:rtl w:val="0"/>
        </w:rPr>
        <w:t>They view "paranoia" as a necessary firewall. If they let one "impossible" thing in, they fear the entire rigorous structure of modern science will be flooded with superstition.</w:t>
      </w:r>
    </w:p>
    <w:p>
      <w:pPr>
        <w:pStyle w:val="Body"/>
        <w:bidi w:val="0"/>
      </w:pPr>
      <w:r>
        <w:rPr>
          <w:rtl w:val="0"/>
        </w:rPr>
        <w:t>This is nonsense of course. To understand why, we must first explain the L Effect.</w:t>
      </w:r>
    </w:p>
    <w:p>
      <w:pPr>
        <w:pStyle w:val="Caption"/>
        <w:bidi w:val="0"/>
      </w:pPr>
      <w:r>
        <w:rPr>
          <w:rtl w:val="0"/>
          <w:lang w:val="en-US"/>
        </w:rPr>
        <w:t xml:space="preserve">The </w:t>
      </w:r>
      <w:r>
        <w:rPr>
          <w:rtl w:val="0"/>
          <w:lang w:val="en-US"/>
        </w:rPr>
        <w:t>“</w:t>
      </w:r>
      <w:r>
        <w:rPr>
          <w:rtl w:val="0"/>
          <w:lang w:val="en-US"/>
        </w:rPr>
        <w:t>L</w:t>
      </w:r>
      <w:r>
        <w:rPr>
          <w:rtl w:val="0"/>
          <w:lang w:val="en-US"/>
        </w:rPr>
        <w:t xml:space="preserve">” </w:t>
      </w:r>
      <w:r>
        <w:rPr>
          <w:rtl w:val="0"/>
          <w:lang w:val="it-IT"/>
        </w:rPr>
        <w:t>Protocol</w:t>
      </w:r>
    </w:p>
    <w:p>
      <w:pPr>
        <w:pStyle w:val="Body"/>
        <w:bidi w:val="0"/>
      </w:pPr>
      <w:r>
        <w:rPr>
          <w:rtl w:val="0"/>
        </w:rPr>
        <w:t xml:space="preserve">In November 2006, a fictional high school student known as Light Yagami picks up a book known as the </w:t>
      </w:r>
      <w:r>
        <w:rPr>
          <w:i w:val="1"/>
          <w:iCs w:val="1"/>
          <w:rtl w:val="0"/>
          <w:lang w:val="en-US"/>
        </w:rPr>
        <w:t>Death Note</w:t>
      </w:r>
      <w:r>
        <w:rPr>
          <w:rtl w:val="0"/>
        </w:rPr>
        <w:t>. He discovers that by writing a person</w:t>
      </w:r>
      <w:r>
        <w:rPr>
          <w:rtl w:val="0"/>
        </w:rPr>
        <w:t>’</w:t>
      </w:r>
      <w:r>
        <w:rPr>
          <w:rtl w:val="0"/>
        </w:rPr>
        <w:t xml:space="preserve">s name in the book he can cause them to shortly die under any circumstance. He learns that these Death Notes are granted by </w:t>
      </w:r>
      <w:r>
        <w:rPr>
          <w:i w:val="1"/>
          <w:iCs w:val="1"/>
          <w:rtl w:val="0"/>
          <w:lang w:val="en-US"/>
        </w:rPr>
        <w:t>Shinigamis</w:t>
      </w:r>
      <w:r>
        <w:rPr>
          <w:rtl w:val="0"/>
        </w:rPr>
        <w:t xml:space="preserve">, gods of death who regulate the rules of these devices. Light uses the Death Note to enact his vision for the world by killing any convict or innocent person who opposes him. A world-class detective known as </w:t>
      </w:r>
      <w:r>
        <w:rPr>
          <w:rtl w:val="0"/>
        </w:rPr>
        <w:t>“</w:t>
      </w:r>
      <w:r>
        <w:rPr>
          <w:rtl w:val="0"/>
        </w:rPr>
        <w:t>L</w:t>
      </w:r>
      <w:r>
        <w:rPr>
          <w:rtl w:val="0"/>
        </w:rPr>
        <w:t xml:space="preserve">” </w:t>
      </w:r>
      <w:r>
        <w:rPr>
          <w:rtl w:val="0"/>
        </w:rPr>
        <w:t>is put in charge of investigating the killings. He crosses paths with Light and they work together, all while L is suspicious of Light for being the killer.</w:t>
      </w:r>
    </w:p>
    <w:p>
      <w:pPr>
        <w:pStyle w:val="Body"/>
        <w:bidi w:val="0"/>
      </w:pPr>
      <w:r>
        <w:rPr>
          <w:rtl w:val="0"/>
        </w:rPr>
        <w:t xml:space="preserve">So why does the synopsis for a fictional TV show matter for my synopsis? Because L provides us a unique character study. L is put in an otherwise naturalistic world in which his entire career is built off explaining the unexplainable. But when he eventually finds out that </w:t>
      </w:r>
      <w:r>
        <w:rPr>
          <w:i w:val="1"/>
          <w:iCs w:val="1"/>
          <w:rtl w:val="0"/>
          <w:lang w:val="en-US"/>
        </w:rPr>
        <w:t>gods of death</w:t>
      </w:r>
      <w:r>
        <w:rPr>
          <w:rtl w:val="0"/>
        </w:rPr>
        <w:t xml:space="preserve"> are real, he doesn</w:t>
      </w:r>
      <w:r>
        <w:rPr>
          <w:rtl w:val="0"/>
        </w:rPr>
        <w:t>’</w:t>
      </w:r>
      <w:r>
        <w:rPr>
          <w:rtl w:val="0"/>
        </w:rPr>
        <w:t>t have a life crisis. When he first learns evidence of them, he is visibly shaken but concludes that there must be something else at play. When he finally sees one face-to-face, he uses it as evidence in the investigation. He doesn</w:t>
      </w:r>
      <w:r>
        <w:rPr>
          <w:rtl w:val="0"/>
        </w:rPr>
        <w:t>’</w:t>
      </w:r>
      <w:r>
        <w:rPr>
          <w:rtl w:val="0"/>
        </w:rPr>
        <w:t>t start worshiping them and he doesn</w:t>
      </w:r>
      <w:r>
        <w:rPr>
          <w:rtl w:val="0"/>
        </w:rPr>
        <w:t>’</w:t>
      </w:r>
      <w:r>
        <w:rPr>
          <w:rtl w:val="0"/>
        </w:rPr>
        <w:t xml:space="preserve">t stop being a </w:t>
      </w:r>
      <w:r>
        <w:rPr>
          <w:rtl w:val="0"/>
        </w:rPr>
        <w:t>detective</w:t>
      </w:r>
      <w:r>
        <w:rPr>
          <w:rtl w:val="0"/>
        </w:rPr>
        <w:t>. They just become another variable.</w:t>
      </w:r>
    </w:p>
    <w:p>
      <w:pPr>
        <w:pStyle w:val="Body"/>
        <w:bidi w:val="0"/>
      </w:pPr>
      <w:r>
        <w:rPr>
          <w:rtl w:val="0"/>
        </w:rPr>
        <w:t>Some of you might roll your eyes at my use of a fictional example in leu of real anecdotes. I am not really proving anything, you might claim. This is a fair critique, and so I do have a real study we can look at. But it requires we leave the world of humanities and start looking at real science.</w:t>
      </w:r>
    </w:p>
    <w:p>
      <w:pPr>
        <w:pStyle w:val="Body"/>
        <w:bidi w:val="0"/>
      </w:pPr>
      <w:r>
        <w:rPr>
          <w:rtl w:val="0"/>
        </w:rPr>
        <w:t>In 2021, the US intelligence community, with significant input from the Air Force and Navy, released a landmark preliminary assessment on Unidentified Aerial Phenomena (UAP). This wasn't a tabloid headline or a leaked memo; it was a formal report from the Office of the Director of National Intelligence. It confirmed that between 2004 and 2021, there were 144 reports of objects that the government simply could not explain. More importantly, it confirmed that these were not optical illusions or "glitches in the matrix"</w:t>
      </w:r>
      <w:r>
        <w:rPr>
          <w:rtl w:val="0"/>
        </w:rPr>
        <w:t>—</w:t>
      </w:r>
      <w:r>
        <w:rPr>
          <w:rtl w:val="0"/>
        </w:rPr>
        <w:t>they were physical objects registered across multiple sensors, including radar, infrared, and visual observation.</w:t>
      </w:r>
    </w:p>
    <w:p>
      <w:pPr>
        <w:pStyle w:val="Body"/>
        <w:bidi w:val="0"/>
      </w:pPr>
      <w:r>
        <w:rPr>
          <w:rtl w:val="0"/>
        </w:rPr>
        <w:t>Yet, in 18 of those incidents, the objects demonstrated flight characteristics that defied known physics: staying stationary in high winds without rotors, moving against the wind with no visible means of propulsion, and accelerating at speeds that would crush any human-made airframe.</w:t>
      </w:r>
    </w:p>
    <w:p>
      <w:pPr>
        <w:pStyle w:val="Body"/>
        <w:bidi w:val="0"/>
      </w:pPr>
      <w:r>
        <w:rPr>
          <w:rtl w:val="0"/>
        </w:rPr>
        <w:t>This only confirmed existing footage and testimonies describing these exact events</w:t>
      </w:r>
    </w:p>
    <w:p>
      <w:pPr>
        <w:pStyle w:val="Body"/>
        <w:bidi w:val="0"/>
      </w:pPr>
      <w:r>
        <w:rPr>
          <w:rtl w:val="0"/>
        </w:rPr>
        <w:t>This only confirmed existing footage and testimonies describing these exact events. Take the famous "Tic Tac" incident, for example. The timeline of this evidence is significant: while the encounter occurred during training exercises in 2004, the "FLIR1" footage languished in obscurity until unauthorized leaks surfaced in 2017. It wasn't until April 2020 that the Pentagon officially released the video to "clear up any misconceptions," finally verifying that the clip was authentic Navy data.</w:t>
      </w:r>
    </w:p>
    <w:p>
      <w:pPr>
        <w:pStyle w:val="Body"/>
        <w:bidi w:val="0"/>
      </w:pPr>
      <w:r>
        <w:rPr>
          <w:rtl w:val="0"/>
        </w:rPr>
        <w:t>But the dry data was given a human face in May 2021, when the pilots involved sat down for an interview on 60 Minutes. Commander David Fravor and Lieutenant Commander Alex Dietrich described the object</w:t>
      </w:r>
      <w:r>
        <w:rPr>
          <w:rtl w:val="0"/>
        </w:rPr>
        <w:t>—</w:t>
      </w:r>
      <w:r>
        <w:rPr>
          <w:rtl w:val="0"/>
        </w:rPr>
        <w:t>a white, oblong craft about 40 feet long with no wings or exhaust</w:t>
      </w:r>
      <w:r>
        <w:rPr>
          <w:rtl w:val="0"/>
        </w:rPr>
        <w:t>—</w:t>
      </w:r>
      <w:r>
        <w:rPr>
          <w:rtl w:val="0"/>
        </w:rPr>
        <w:t>in strict, observational terms. Fravor described its erratic movement as being "like a ping-pong ball bouncing off a wall." Crucially, when he moved to intercept, the object didn't just drift; it reacted. "It started mirroring me," Fravor told the interviewer. "It was aware we were there." Dietrich added that the encounter was "unsettling" precisely because the object defied classification, stating for the record that its capabilities were "incompatible in our current configurations... with the materials that we have.</w:t>
      </w:r>
      <w:r>
        <w:rPr>
          <w:rtl w:val="0"/>
        </w:rPr>
        <w:t>”</w:t>
      </w:r>
    </w:p>
    <w:p>
      <w:pPr>
        <w:pStyle w:val="Body"/>
        <w:bidi w:val="0"/>
      </w:pPr>
      <w:r>
        <w:rPr>
          <w:rtl w:val="0"/>
        </w:rPr>
        <w:t xml:space="preserve">It is worth noting just how mystified the National Intelligence agency was over these reports. They list potential explanations, in which every possibility save for aliens or angles is detailed. They even raise the possibility that a different department of the </w:t>
      </w:r>
      <w:r>
        <w:rPr>
          <w:i w:val="1"/>
          <w:iCs w:val="1"/>
          <w:rtl w:val="0"/>
          <w:lang w:val="en-US"/>
        </w:rPr>
        <w:t>same country</w:t>
      </w:r>
      <w:r>
        <w:rPr>
          <w:rtl w:val="0"/>
        </w:rPr>
        <w:t xml:space="preserve"> might be responsible. The fact they are willing to entertain internal secrecy and miscommunication speaks for itself.</w:t>
      </w:r>
    </w:p>
    <w:p>
      <w:pPr>
        <w:pStyle w:val="Qoute block"/>
        <w:bidi w:val="0"/>
        <w:ind w:left="283"/>
      </w:pPr>
      <w:r>
        <w:rPr>
          <w:rtl w:val="0"/>
        </w:rPr>
        <w:t xml:space="preserve">Our analysis of the data supports the construct that if and when individual UAP incidents are resolved they will fall into one of five potential explanatory categories: airborne clutter, natural atmospheric phenomena, USG or industry developmental programs, foreign adversary systems, and a catchall </w:t>
      </w:r>
      <w:r>
        <w:rPr>
          <w:rtl w:val="1"/>
          <w:lang w:val="ar-SA" w:bidi="ar-SA"/>
        </w:rPr>
        <w:t>“</w:t>
      </w:r>
      <w:r>
        <w:rPr>
          <w:rtl w:val="0"/>
        </w:rPr>
        <w:t>other</w:t>
      </w:r>
      <w:r>
        <w:rPr>
          <w:rtl w:val="0"/>
        </w:rPr>
        <w:t xml:space="preserve">” </w:t>
      </w:r>
      <w:r>
        <w:rPr>
          <w:rtl w:val="0"/>
        </w:rPr>
        <w:t>bin</w:t>
      </w:r>
      <w:r>
        <w:rPr>
          <w:rtl w:val="0"/>
        </w:rPr>
        <w:t>.</w:t>
      </w:r>
      <w:r>
        <w:rPr>
          <w:rFonts w:ascii="Helvetica Neue" w:cs="Helvetica Neue" w:hAnsi="Helvetica Neue" w:eastAsia="Helvetica Neue"/>
          <w:b w:val="0"/>
          <w:bCs w:val="0"/>
          <w:i w:val="1"/>
          <w:iCs w:val="1"/>
          <w:vertAlign w:val="superscript"/>
        </w:rPr>
        <w:footnoteReference w:id="9"/>
      </w:r>
    </w:p>
    <w:p>
      <w:pPr>
        <w:pStyle w:val="Body"/>
        <w:bidi w:val="0"/>
      </w:pPr>
      <w:r>
        <w:rPr>
          <w:rtl w:val="0"/>
        </w:rPr>
        <w:t xml:space="preserve">Another oddity is the very name of the report </w:t>
      </w:r>
      <w:r>
        <w:rPr>
          <w:rtl w:val="0"/>
        </w:rPr>
        <w:t>“</w:t>
      </w:r>
      <w:r>
        <w:rPr>
          <w:rtl w:val="0"/>
        </w:rPr>
        <w:t>P</w:t>
      </w:r>
      <w:r>
        <w:rPr>
          <w:rtl w:val="0"/>
        </w:rPr>
        <w:t>reliminary Assessment: Unidentified Aerial Phenomena</w:t>
      </w:r>
      <w:r>
        <w:rPr>
          <w:rtl w:val="0"/>
        </w:rPr>
        <w:t>”</w:t>
      </w:r>
      <w:r>
        <w:rPr>
          <w:rtl w:val="0"/>
        </w:rPr>
        <w:t>. There is a very clear elephant in the room. Why didn</w:t>
      </w:r>
      <w:r>
        <w:rPr>
          <w:rtl w:val="0"/>
        </w:rPr>
        <w:t>’</w:t>
      </w:r>
      <w:r>
        <w:rPr>
          <w:rtl w:val="0"/>
        </w:rPr>
        <w:t xml:space="preserve">t the National Intelligence title it </w:t>
      </w:r>
      <w:r>
        <w:rPr>
          <w:rtl w:val="0"/>
        </w:rPr>
        <w:t>“</w:t>
      </w:r>
      <w:r>
        <w:rPr>
          <w:rtl w:val="0"/>
        </w:rPr>
        <w:t xml:space="preserve">Preliminary Assessment: Unidentified </w:t>
      </w:r>
      <w:r>
        <w:rPr>
          <w:rtl w:val="0"/>
        </w:rPr>
        <w:t>Floating</w:t>
      </w:r>
      <w:r>
        <w:rPr>
          <w:rtl w:val="0"/>
        </w:rPr>
        <w:t xml:space="preserve"> </w:t>
      </w:r>
      <w:r>
        <w:rPr>
          <w:rtl w:val="0"/>
        </w:rPr>
        <w:t>Objects</w:t>
      </w:r>
      <w:r>
        <w:rPr>
          <w:rtl w:val="0"/>
        </w:rPr>
        <w:t>”</w:t>
      </w:r>
      <w:r>
        <w:rPr>
          <w:rtl w:val="0"/>
        </w:rPr>
        <w:t xml:space="preserve">? I think we all understand why. They were basically describing aliens. You read the report and think, </w:t>
      </w:r>
      <w:r>
        <w:rPr>
          <w:rtl w:val="0"/>
        </w:rPr>
        <w:t>“</w:t>
      </w:r>
      <w:r>
        <w:rPr>
          <w:rtl w:val="0"/>
        </w:rPr>
        <w:t>oh cool, aliens</w:t>
      </w:r>
      <w:r>
        <w:rPr>
          <w:rtl w:val="0"/>
        </w:rPr>
        <w:t>”</w:t>
      </w:r>
      <w:r>
        <w:rPr>
          <w:rtl w:val="0"/>
        </w:rPr>
        <w:t xml:space="preserve">. They were worried that if put </w:t>
      </w:r>
      <w:r>
        <w:rPr>
          <w:rtl w:val="0"/>
        </w:rPr>
        <w:t>“</w:t>
      </w:r>
      <w:r>
        <w:rPr>
          <w:rtl w:val="0"/>
        </w:rPr>
        <w:t>UFO</w:t>
      </w:r>
      <w:r>
        <w:rPr>
          <w:rtl w:val="0"/>
        </w:rPr>
        <w:t xml:space="preserve">” </w:t>
      </w:r>
      <w:r>
        <w:rPr>
          <w:rtl w:val="0"/>
        </w:rPr>
        <w:t>in the title, they would be dismissed outright. Even if UFO is the correct technical term.</w:t>
      </w:r>
    </w:p>
    <w:p>
      <w:pPr>
        <w:pStyle w:val="Body"/>
        <w:bidi w:val="0"/>
      </w:pPr>
      <w:r>
        <w:rPr>
          <w:rtl w:val="0"/>
        </w:rPr>
        <w:t>Even the scientific community, usually the first to roll their eyes, has begun to mirror this pragmatic shift. Renowned theoretical physicist Dr. Michio Kaku noted that the 2021 report and the accompanying sensor data represented a "game changer." In an interview with Newsweek, Kaku remarked:</w:t>
      </w:r>
    </w:p>
    <w:p>
      <w:pPr>
        <w:pStyle w:val="Qoute block"/>
        <w:bidi w:val="0"/>
        <w:ind w:left="283"/>
      </w:pPr>
      <w:r>
        <w:rPr>
          <w:rtl w:val="0"/>
        </w:rPr>
        <w:t>"We now know that these objects can reach speeds of Mach 5 to 20... They zigzag, creating G-force of several hundred G's. Bones would break, and bodies would be crushed in that situation... We now have the quantification of some of the data."</w:t>
      </w:r>
    </w:p>
    <w:p>
      <w:pPr>
        <w:pStyle w:val="Body"/>
        <w:bidi w:val="0"/>
      </w:pPr>
      <w:r>
        <w:rPr>
          <w:rtl w:val="0"/>
        </w:rPr>
        <w:t>By moving these sightings from the "fringe" to a matter of national security, the government mirrored L</w:t>
      </w:r>
      <w:r>
        <w:rPr>
          <w:rtl w:val="1"/>
        </w:rPr>
        <w:t>’</w:t>
      </w:r>
      <w:r>
        <w:rPr>
          <w:rtl w:val="0"/>
        </w:rPr>
        <w:t>s pragmatism. They stopped asking if the "impossible" was happening</w:t>
      </w:r>
      <w:r>
        <w:rPr>
          <w:rtl w:val="0"/>
        </w:rPr>
        <w:t xml:space="preserve">, </w:t>
      </w:r>
      <w:r>
        <w:rPr>
          <w:rtl w:val="0"/>
        </w:rPr>
        <w:t>because the data proved it was</w:t>
      </w:r>
      <w:r>
        <w:rPr>
          <w:rtl w:val="0"/>
        </w:rPr>
        <w:t>—</w:t>
      </w:r>
      <w:r>
        <w:rPr>
          <w:rtl w:val="0"/>
        </w:rPr>
        <w:t>and started asking how it worked. They essentially told the public that we are living in a world where "gods of death" (or at least, technology that looks like godhood to us) might be floating in our restricted airspace. And just like L, the Air Force didn't collapse in a crisis of faith; they simply opened a new investigation.</w:t>
      </w:r>
    </w:p>
    <w:p>
      <w:pPr>
        <w:pStyle w:val="Body"/>
        <w:bidi w:val="0"/>
      </w:pPr>
      <w:r>
        <w:rPr>
          <w:rtl w:val="0"/>
        </w:rPr>
        <w:t>The most damning part is that you probably didn</w:t>
      </w:r>
      <w:r>
        <w:rPr>
          <w:rtl w:val="0"/>
        </w:rPr>
        <w:t>’</w:t>
      </w:r>
      <w:r>
        <w:rPr>
          <w:rtl w:val="0"/>
        </w:rPr>
        <w:t>t notice. I</w:t>
      </w:r>
      <w:r>
        <w:rPr>
          <w:rtl w:val="0"/>
        </w:rPr>
        <w:t>’</w:t>
      </w:r>
      <w:r>
        <w:rPr>
          <w:rtl w:val="0"/>
        </w:rPr>
        <w:t xml:space="preserve">m sure many of you did not hear of these report. And if you did, you probably just kept scrolling Twitter. Human beings are incredibly adaptable. A miracle which is confirmed becomes mundane. And we either exploit it to our advantage like Light, or frame it as just </w:t>
      </w:r>
      <w:r>
        <w:rPr>
          <w:rtl w:val="0"/>
        </w:rPr>
        <w:t>“</w:t>
      </w:r>
      <w:r>
        <w:rPr>
          <w:rtl w:val="0"/>
        </w:rPr>
        <w:t>another variable</w:t>
      </w:r>
      <w:r>
        <w:rPr>
          <w:rtl w:val="0"/>
        </w:rPr>
        <w:t xml:space="preserve">” </w:t>
      </w:r>
      <w:r>
        <w:rPr>
          <w:rtl w:val="0"/>
        </w:rPr>
        <w:t>like L. We continue living our lives.</w:t>
      </w:r>
    </w:p>
    <w:p>
      <w:pPr>
        <w:pStyle w:val="Caption"/>
        <w:bidi w:val="0"/>
      </w:pPr>
      <w:r>
        <w:rPr>
          <w:rtl w:val="0"/>
          <w:lang w:val="en-US"/>
        </w:rPr>
        <w:t>The Trap of the Miracle</w:t>
      </w:r>
    </w:p>
    <w:p>
      <w:pPr>
        <w:pStyle w:val="Body"/>
        <w:bidi w:val="0"/>
      </w:pPr>
      <w:r>
        <w:rPr>
          <w:rtl w:val="0"/>
        </w:rPr>
        <w:t>I have criticised the academic community, but the believers are arguable worse off. They have their own agenda as well. It</w:t>
      </w:r>
      <w:r>
        <w:rPr>
          <w:rtl w:val="0"/>
        </w:rPr>
        <w:t>’</w:t>
      </w:r>
      <w:r>
        <w:rPr>
          <w:rtl w:val="0"/>
        </w:rPr>
        <w:t xml:space="preserve">s just on the opposite side of the spectrum. The skeptic </w:t>
      </w:r>
      <w:r>
        <w:rPr>
          <w:rtl w:val="0"/>
        </w:rPr>
        <w:t xml:space="preserve">doesn't just want to be a historian; </w:t>
      </w:r>
      <w:r>
        <w:rPr>
          <w:rtl w:val="0"/>
        </w:rPr>
        <w:t xml:space="preserve">he </w:t>
      </w:r>
      <w:r>
        <w:rPr>
          <w:rtl w:val="0"/>
        </w:rPr>
        <w:t xml:space="preserve">wants to be the guy who </w:t>
      </w:r>
      <w:r>
        <w:rPr>
          <w:i w:val="1"/>
          <w:iCs w:val="1"/>
          <w:rtl w:val="0"/>
          <w:lang w:val="en-US"/>
        </w:rPr>
        <w:t>debunked</w:t>
      </w:r>
      <w:r>
        <w:rPr>
          <w:rtl w:val="0"/>
        </w:rPr>
        <w:t xml:space="preserve"> God</w:t>
      </w:r>
      <w:r>
        <w:rPr>
          <w:rtl w:val="0"/>
        </w:rPr>
        <w:t xml:space="preserve">. Whereas the believer </w:t>
      </w:r>
      <w:r>
        <w:rPr>
          <w:rtl w:val="0"/>
        </w:rPr>
        <w:t xml:space="preserve">doesn't just want to follow the Torah; he wants to be the guy who </w:t>
      </w:r>
      <w:r>
        <w:rPr>
          <w:i w:val="1"/>
          <w:iCs w:val="1"/>
          <w:rtl w:val="0"/>
        </w:rPr>
        <w:t>proved</w:t>
      </w:r>
      <w:r>
        <w:rPr>
          <w:rtl w:val="0"/>
        </w:rPr>
        <w:t xml:space="preserve"> God</w:t>
      </w:r>
      <w:r>
        <w:rPr>
          <w:rtl w:val="0"/>
        </w:rPr>
        <w:t>. Every believer who talks about Daniel 1Q114 needs it to be true. But that</w:t>
      </w:r>
      <w:r>
        <w:rPr>
          <w:rtl w:val="0"/>
        </w:rPr>
        <w:t>’</w:t>
      </w:r>
      <w:r>
        <w:rPr>
          <w:rtl w:val="0"/>
        </w:rPr>
        <w:t>s not what God ever wanted.</w:t>
      </w:r>
    </w:p>
    <w:p>
      <w:pPr>
        <w:pStyle w:val="Body"/>
        <w:bidi w:val="0"/>
      </w:pPr>
      <w:r>
        <w:rPr>
          <w:rtl w:val="0"/>
        </w:rPr>
        <w:t xml:space="preserve">In </w:t>
      </w:r>
      <w:r>
        <w:rPr>
          <w:rtl w:val="0"/>
          <w:lang w:val="de-DE"/>
        </w:rPr>
        <w:t>Deuteronomy 13</w:t>
      </w:r>
      <w:r>
        <w:rPr>
          <w:rtl w:val="0"/>
        </w:rPr>
        <w:t xml:space="preserve"> Moses warns us of this exact phenomenon.</w:t>
      </w:r>
    </w:p>
    <w:p>
      <w:pPr>
        <w:pStyle w:val="Qoute block"/>
        <w:bidi w:val="0"/>
        <w:ind w:left="283"/>
      </w:pPr>
      <w:r>
        <w:rPr>
          <w:rtl w:val="0"/>
        </w:rPr>
        <w:t>If there appears among you a prophet or a dream-diviner, who gives you a sign or a portent,</w:t>
      </w:r>
      <w:r>
        <w:rPr>
          <w:rtl w:val="0"/>
        </w:rPr>
        <w:t xml:space="preserve"> </w:t>
      </w:r>
      <w:r>
        <w:rPr>
          <w:rtl w:val="0"/>
        </w:rPr>
        <w:t xml:space="preserve">saying, </w:t>
      </w:r>
      <w:r>
        <w:rPr>
          <w:rtl w:val="1"/>
          <w:lang w:val="ar-SA" w:bidi="ar-SA"/>
        </w:rPr>
        <w:t>“</w:t>
      </w:r>
      <w:r>
        <w:rPr>
          <w:rtl w:val="0"/>
        </w:rPr>
        <w:t>Let us follow and worship another god</w:t>
      </w:r>
      <w:r>
        <w:rPr>
          <w:rtl w:val="0"/>
        </w:rPr>
        <w:t>”—</w:t>
      </w:r>
      <w:r>
        <w:rPr>
          <w:rtl w:val="0"/>
        </w:rPr>
        <w:t>whom you have not experienced</w:t>
      </w:r>
      <w:r>
        <w:rPr>
          <w:rtl w:val="0"/>
        </w:rPr>
        <w:t>—</w:t>
      </w:r>
      <w:r>
        <w:rPr>
          <w:rtl w:val="0"/>
        </w:rPr>
        <w:t>even if the sign or portent named to you comes true,</w:t>
      </w:r>
      <w:r>
        <w:rPr>
          <w:rtl w:val="0"/>
        </w:rPr>
        <w:t xml:space="preserve"> </w:t>
      </w:r>
      <w:r>
        <w:rPr>
          <w:rtl w:val="0"/>
        </w:rPr>
        <w:t>do not heed the words of that prophet or that dream-diviner. For the E</w:t>
      </w:r>
      <w:r>
        <w:rPr>
          <w:sz w:val="20"/>
          <w:szCs w:val="20"/>
          <w:rtl w:val="0"/>
          <w:lang w:val="de-DE"/>
        </w:rPr>
        <w:t>TERNAL</w:t>
      </w:r>
      <w:r>
        <w:rPr>
          <w:rtl w:val="0"/>
        </w:rPr>
        <w:t xml:space="preserve"> your God is testing you to see whether you really love the E</w:t>
      </w:r>
      <w:r>
        <w:rPr>
          <w:sz w:val="20"/>
          <w:szCs w:val="20"/>
          <w:rtl w:val="0"/>
          <w:lang w:val="de-DE"/>
        </w:rPr>
        <w:t>TERNAL</w:t>
      </w:r>
      <w:r>
        <w:rPr>
          <w:rtl w:val="0"/>
        </w:rPr>
        <w:t xml:space="preserve"> your God with all your heart and soul.</w:t>
      </w:r>
      <w:r>
        <w:rPr>
          <w:rtl w:val="0"/>
        </w:rPr>
        <w:t xml:space="preserve"> </w:t>
      </w:r>
      <w:r>
        <w:rPr>
          <w:rtl w:val="0"/>
        </w:rPr>
        <w:t>The E</w:t>
      </w:r>
      <w:r>
        <w:rPr>
          <w:sz w:val="20"/>
          <w:szCs w:val="20"/>
          <w:rtl w:val="0"/>
          <w:lang w:val="de-DE"/>
        </w:rPr>
        <w:t>TERNAL</w:t>
      </w:r>
      <w:r>
        <w:rPr>
          <w:rtl w:val="0"/>
        </w:rPr>
        <w:t xml:space="preserve"> your God is the One whom you should follow, whom you should revere, whose commandments you should observe, whose orders you should heed, whom you should worship, and to whom you should hold fast.</w:t>
      </w:r>
      <w:r>
        <w:rPr>
          <w:rFonts w:ascii="Helvetica Neue" w:cs="Helvetica Neue" w:hAnsi="Helvetica Neue" w:eastAsia="Helvetica Neue"/>
          <w:b w:val="0"/>
          <w:bCs w:val="0"/>
          <w:i w:val="1"/>
          <w:iCs w:val="1"/>
          <w:vertAlign w:val="superscript"/>
        </w:rPr>
        <w:footnoteReference w:id="10"/>
      </w:r>
    </w:p>
    <w:p>
      <w:pPr>
        <w:pStyle w:val="Body"/>
        <w:bidi w:val="0"/>
      </w:pPr>
      <w:r>
        <w:rPr>
          <w:rtl w:val="0"/>
        </w:rPr>
        <w:t>By establishing that any miracle could simply be a test, Moses is teaching us that we cannot use miracles as a burden of proof. Daniel being a miracle doesn</w:t>
      </w:r>
      <w:r>
        <w:rPr>
          <w:rtl w:val="0"/>
        </w:rPr>
        <w:t>’</w:t>
      </w:r>
      <w:r>
        <w:rPr>
          <w:rtl w:val="0"/>
        </w:rPr>
        <w:t>t mean it</w:t>
      </w:r>
      <w:r>
        <w:rPr>
          <w:rtl w:val="0"/>
        </w:rPr>
        <w:t>’</w:t>
      </w:r>
      <w:r>
        <w:rPr>
          <w:rtl w:val="0"/>
        </w:rPr>
        <w:t xml:space="preserve">s true, because it could simply be a test from God. Conversely, Daniel </w:t>
      </w:r>
      <w:r>
        <w:rPr>
          <w:i w:val="1"/>
          <w:iCs w:val="1"/>
          <w:rtl w:val="0"/>
          <w:lang w:val="en-US"/>
        </w:rPr>
        <w:t>not</w:t>
      </w:r>
      <w:r>
        <w:rPr>
          <w:rtl w:val="0"/>
        </w:rPr>
        <w:t xml:space="preserve"> being a miracle </w:t>
      </w:r>
      <w:r>
        <w:rPr>
          <w:i w:val="1"/>
          <w:iCs w:val="1"/>
          <w:rtl w:val="0"/>
          <w:lang w:val="en-US"/>
        </w:rPr>
        <w:t>also</w:t>
      </w:r>
      <w:r>
        <w:rPr>
          <w:rtl w:val="0"/>
        </w:rPr>
        <w:t xml:space="preserve"> doesn</w:t>
      </w:r>
      <w:r>
        <w:rPr>
          <w:rtl w:val="0"/>
        </w:rPr>
        <w:t>’</w:t>
      </w:r>
      <w:r>
        <w:rPr>
          <w:rtl w:val="0"/>
        </w:rPr>
        <w:t>t matter - your faith should not be based on miracles in the first place. It should be based on loving Yehovah with all your heart and all your soul.</w:t>
      </w:r>
    </w:p>
    <w:p>
      <w:pPr>
        <w:pStyle w:val="Body"/>
        <w:bidi w:val="0"/>
      </w:pPr>
      <w:r>
        <w:rPr>
          <w:rtl w:val="0"/>
        </w:rPr>
        <w:t xml:space="preserve">Just look at the Israelites in the dessert. They had indisputable evidence that God exists and is helping them, yet they </w:t>
      </w:r>
      <w:r>
        <w:rPr>
          <w:i w:val="1"/>
          <w:iCs w:val="1"/>
          <w:rtl w:val="0"/>
          <w:lang w:val="en-US"/>
        </w:rPr>
        <w:t>still</w:t>
      </w:r>
      <w:r>
        <w:rPr>
          <w:rtl w:val="0"/>
        </w:rPr>
        <w:t xml:space="preserve"> rebelled and were disobedient. </w:t>
      </w:r>
      <w:r>
        <w:rPr>
          <w:rtl w:val="0"/>
        </w:rPr>
        <w:t>A miracle is a "test," not a "proof." If your faith relies on carbon dating a scroll, you have missed the point of your own religion.</w:t>
      </w:r>
    </w:p>
    <w:p>
      <w:pPr>
        <w:pStyle w:val="Caption"/>
        <w:bidi w:val="0"/>
      </w:pPr>
      <w:r>
        <w:rPr>
          <w:rtl w:val="0"/>
          <w:lang w:val="en-US"/>
        </w:rPr>
        <w:t>The True Haunting of the Digital Ghost</w:t>
      </w:r>
    </w:p>
    <w:p>
      <w:pPr>
        <w:pStyle w:val="Body"/>
        <w:bidi w:val="0"/>
      </w:pPr>
      <w:r>
        <w:rPr>
          <w:rtl w:val="0"/>
        </w:rPr>
        <w:t>You might think trying to prove Daniel is different than trying to prove just any miracle. After all, when proving Daniel you</w:t>
      </w:r>
      <w:r>
        <w:rPr>
          <w:rtl w:val="0"/>
        </w:rPr>
        <w:t>’</w:t>
      </w:r>
      <w:r>
        <w:rPr>
          <w:rtl w:val="0"/>
        </w:rPr>
        <w:t>re trying to prove a historical event. If Daniel didn</w:t>
      </w:r>
      <w:r>
        <w:rPr>
          <w:rtl w:val="0"/>
        </w:rPr>
        <w:t>’</w:t>
      </w:r>
      <w:r>
        <w:rPr>
          <w:rtl w:val="0"/>
        </w:rPr>
        <w:t xml:space="preserve">t need to happen, then what about the rest of the Old Testament? Did Moses not bring the Israelites out of Egypt? Does it not matter? </w:t>
      </w:r>
      <w:r>
        <w:rPr>
          <w:rtl w:val="0"/>
        </w:rPr>
        <w:t>If so, then why does Yehovah repeatedly say that He is Israel</w:t>
      </w:r>
      <w:r>
        <w:rPr>
          <w:rtl w:val="0"/>
        </w:rPr>
        <w:t>’</w:t>
      </w:r>
      <w:r>
        <w:rPr>
          <w:rtl w:val="0"/>
        </w:rPr>
        <w:t>s God who took them out of Egypt?</w:t>
      </w:r>
    </w:p>
    <w:p>
      <w:pPr>
        <w:pStyle w:val="Qoute block"/>
        <w:bidi w:val="0"/>
        <w:ind w:left="283"/>
      </w:pPr>
      <w:r>
        <w:rPr>
          <w:rtl w:val="0"/>
        </w:rPr>
        <w:t>God spoke all these words, saying: I the ETERNAL am your God who brought you out of the land of Egypt, the house of bondage: You shall have no other gods besides Me. You shall not make for yourself a sculptured image, or any likeness of what is in the heavens above, or on the earth below, or in the waters under the earth. You shall not bow down to them or serve them. For I the ETERNAL your God am an impassioned God, visiting the guilt of the parents upon the children, upon the third and upon the fourth generations of those who reject Me</w:t>
      </w:r>
      <w:r>
        <w:rPr>
          <w:rFonts w:ascii="Helvetica Neue" w:cs="Helvetica Neue" w:hAnsi="Helvetica Neue" w:eastAsia="Helvetica Neue"/>
          <w:b w:val="0"/>
          <w:bCs w:val="0"/>
          <w:i w:val="1"/>
          <w:iCs w:val="1"/>
          <w:vertAlign w:val="superscript"/>
        </w:rPr>
        <w:footnoteReference w:id="11"/>
      </w:r>
    </w:p>
    <w:p>
      <w:pPr>
        <w:pStyle w:val="Body"/>
        <w:bidi w:val="0"/>
      </w:pPr>
      <w:r>
        <w:rPr>
          <w:rtl w:val="0"/>
        </w:rPr>
        <w:t>If Yehovah didn</w:t>
      </w:r>
      <w:r>
        <w:rPr>
          <w:rtl w:val="0"/>
        </w:rPr>
        <w:t>’</w:t>
      </w:r>
      <w:r>
        <w:rPr>
          <w:rtl w:val="0"/>
        </w:rPr>
        <w:t>t take the Israelites out of Egypt, maybe they should have other gods and make sculpted images. It seems here like the historical miracles do matter.</w:t>
      </w:r>
    </w:p>
    <w:p>
      <w:pPr>
        <w:pStyle w:val="Body"/>
        <w:bidi w:val="0"/>
      </w:pPr>
      <w:r>
        <w:rPr>
          <w:rtl w:val="0"/>
        </w:rPr>
        <w:t>The spiritual counter-argument is that the Exodus isn't just a historical receipt; it is an ontological shift. It is the moment the Creator stops being a distant "Prime Mover" and becomes a Parent. The "proof" isn't supposed to be found in the archaeological silt of the Nile, but in the unique, persistent existence of a people who have no business surviving history. Under this framework, the Law is the heartbeat of a living relationship, and the miracle is merely the birth-cry.</w:t>
      </w:r>
    </w:p>
    <w:p>
      <w:pPr>
        <w:pStyle w:val="Body"/>
        <w:bidi w:val="0"/>
      </w:pPr>
      <w:r>
        <w:rPr>
          <w:rtl w:val="0"/>
        </w:rPr>
        <w:t>But this logic contradicts the Torah itself. By the Torah</w:t>
      </w:r>
      <w:r>
        <w:rPr>
          <w:rtl w:val="0"/>
        </w:rPr>
        <w:t>’</w:t>
      </w:r>
      <w:r>
        <w:rPr>
          <w:rtl w:val="0"/>
        </w:rPr>
        <w:t xml:space="preserve">s own logic, we show follow Yehovah because </w:t>
      </w:r>
      <w:r>
        <w:rPr>
          <w:rtl w:val="0"/>
        </w:rPr>
        <w:t>“</w:t>
      </w:r>
      <w:r>
        <w:rPr>
          <w:rtl w:val="0"/>
        </w:rPr>
        <w:t xml:space="preserve">I </w:t>
      </w:r>
      <w:r>
        <w:rPr>
          <w:rtl w:val="0"/>
        </w:rPr>
        <w:t xml:space="preserve">Yehovah </w:t>
      </w:r>
      <w:r>
        <w:rPr>
          <w:rtl w:val="0"/>
        </w:rPr>
        <w:t>am your God who brought you out of the land of Egypt, the house of bondage</w:t>
      </w:r>
      <w:r>
        <w:rPr>
          <w:rtl w:val="0"/>
        </w:rPr>
        <w:t>”</w:t>
      </w:r>
      <w:r>
        <w:rPr>
          <w:rtl w:val="0"/>
        </w:rPr>
        <w:t xml:space="preserve">. </w:t>
      </w:r>
      <w:r>
        <w:rPr>
          <w:rtl w:val="0"/>
        </w:rPr>
        <w:t>To put it in the starkest terms</w:t>
      </w:r>
      <w:r>
        <w:rPr>
          <w:rtl w:val="0"/>
        </w:rPr>
        <w:t>, t</w:t>
      </w:r>
      <w:r>
        <w:rPr>
          <w:rtl w:val="0"/>
        </w:rPr>
        <w:t>he Torah doesn't say "Trust Me because I am a beautiful concept." It says "Trust Me because I am the landlord who evicted the previous tenants and moved you in."</w:t>
      </w:r>
    </w:p>
    <w:p>
      <w:pPr>
        <w:pStyle w:val="Body"/>
        <w:bidi w:val="0"/>
      </w:pPr>
      <w:r>
        <w:rPr>
          <w:rtl w:val="0"/>
        </w:rPr>
        <w:t>If the eviction (Exodus) never happened, the Landlord is a squatter. If the prophecy (Daniel) is a fake, the Landlord is a con artist.</w:t>
      </w:r>
    </w:p>
    <w:p>
      <w:pPr>
        <w:pStyle w:val="Body"/>
        <w:bidi w:val="0"/>
      </w:pPr>
      <w:r>
        <w:rPr>
          <w:rtl w:val="0"/>
        </w:rPr>
        <w:t xml:space="preserve">This all makes Daniel 1Q114 even </w:t>
      </w:r>
      <w:r>
        <w:rPr>
          <w:i w:val="1"/>
          <w:iCs w:val="1"/>
          <w:rtl w:val="0"/>
          <w:lang w:val="en-US"/>
        </w:rPr>
        <w:t>worse</w:t>
      </w:r>
      <w:r>
        <w:rPr>
          <w:rtl w:val="0"/>
        </w:rPr>
        <w:t xml:space="preserve">. If </w:t>
      </w:r>
      <w:r>
        <w:rPr>
          <w:rtl w:val="0"/>
        </w:rPr>
        <w:t>the Biblical framework is a "closed-circuit" system. It provides no external "exit" for logic.</w:t>
      </w:r>
      <w:r>
        <w:rPr>
          <w:rtl w:val="0"/>
        </w:rPr>
        <w:t xml:space="preserve"> </w:t>
      </w:r>
      <w:r>
        <w:rPr>
          <w:rtl w:val="0"/>
        </w:rPr>
        <w:t>If the AI proves the miracle of Daniel is physical fact, it doesn't just provide a "sign"; it provides Evidence of Character.</w:t>
      </w:r>
    </w:p>
    <w:p>
      <w:pPr>
        <w:pStyle w:val="Body"/>
        <w:bidi w:val="0"/>
      </w:pPr>
      <w:r>
        <w:rPr>
          <w:rtl w:val="0"/>
        </w:rPr>
        <w:t xml:space="preserve">The only way this isn't a total collapse of logic is if the Exodus is the only miracle that isn't a </w:t>
      </w:r>
      <w:r>
        <w:rPr>
          <w:rtl w:val="0"/>
        </w:rPr>
        <w:t>“</w:t>
      </w:r>
      <w:r>
        <w:rPr>
          <w:rtl w:val="0"/>
        </w:rPr>
        <w:t>test</w:t>
      </w:r>
      <w:r>
        <w:rPr>
          <w:rtl w:val="0"/>
        </w:rPr>
        <w:t>”</w:t>
      </w:r>
      <w:r>
        <w:rPr>
          <w:rtl w:val="0"/>
        </w:rPr>
        <w:t xml:space="preserve">. </w:t>
      </w:r>
      <w:r>
        <w:rPr>
          <w:rtl w:val="0"/>
        </w:rPr>
        <w:t>Think of the "Birth Certificate" metaphor in terms of legal standing. If a stranger claims to be your father by performing a miracle, he is trying to buy authority he doesn't have. But if your actual father shows you your birth certificate, he isn't trying to "prove" his power; he is explaining why you already have his last name, why you live in his house, and why you share his DNA.</w:t>
      </w:r>
    </w:p>
    <w:p>
      <w:pPr>
        <w:pStyle w:val="Body"/>
        <w:bidi w:val="0"/>
      </w:pPr>
      <w:r>
        <w:rPr>
          <w:rtl w:val="0"/>
        </w:rPr>
        <w:t>If you view the Exodus through the lens of Deuteronomy 13, you've already lost. If the Exodus is just another "sign," then it</w:t>
      </w:r>
      <w:r>
        <w:rPr>
          <w:rtl w:val="1"/>
        </w:rPr>
        <w:t>’</w:t>
      </w:r>
      <w:r>
        <w:rPr>
          <w:rtl w:val="0"/>
        </w:rPr>
        <w:t>s just another test that could be a deception. But if the Exodus is the Birth Certificate, then it is the only miracle that is exempt from the "test" rule</w:t>
      </w:r>
      <w:r>
        <w:rPr>
          <w:rtl w:val="0"/>
        </w:rPr>
        <w:t>—</w:t>
      </w:r>
      <w:r>
        <w:rPr>
          <w:rtl w:val="0"/>
        </w:rPr>
        <w:t>because you don't "believe" in your birth certificate; you simply inhabit the reality it describes.</w:t>
      </w:r>
    </w:p>
    <w:p>
      <w:pPr>
        <w:pStyle w:val="Body"/>
        <w:bidi w:val="0"/>
      </w:pPr>
      <w:r>
        <w:rPr>
          <w:rtl w:val="0"/>
        </w:rPr>
        <w:t>However this metaphor doesn</w:t>
      </w:r>
      <w:r>
        <w:rPr>
          <w:rtl w:val="0"/>
        </w:rPr>
        <w:t>’</w:t>
      </w:r>
      <w:r>
        <w:rPr>
          <w:rtl w:val="0"/>
        </w:rPr>
        <w:t xml:space="preserve">t work for us. </w:t>
      </w:r>
      <w:r>
        <w:rPr>
          <w:rtl w:val="0"/>
        </w:rPr>
        <w:t>In the physical world, I don't need to "prove" I was born because I am functionally here. My heart beats, my cells replicate; the fact of my existence is its own verification of the event of my birth.</w:t>
      </w:r>
    </w:p>
    <w:p>
      <w:pPr>
        <w:pStyle w:val="Body"/>
        <w:bidi w:val="0"/>
      </w:pPr>
      <w:r>
        <w:rPr>
          <w:rtl w:val="0"/>
        </w:rPr>
        <w:t>A silent God who claims to have performed an Exodus is not functionally present in the same way a human body is. If the Red Sea didn't part, there is no "beating heart" of that event that we can feel today</w:t>
      </w:r>
      <w:r>
        <w:rPr>
          <w:rtl w:val="0"/>
        </w:rPr>
        <w:t>—</w:t>
      </w:r>
      <w:r>
        <w:rPr>
          <w:rtl w:val="0"/>
        </w:rPr>
        <w:t>there is only a Commandment that claims to be the heartbeat.</w:t>
      </w:r>
    </w:p>
    <w:p>
      <w:pPr>
        <w:pStyle w:val="Body"/>
        <w:bidi w:val="0"/>
      </w:pPr>
      <w:r>
        <w:rPr>
          <w:rtl w:val="0"/>
        </w:rPr>
        <w:t xml:space="preserve">By bringing in the Digital Ghost (Enoch the AI), </w:t>
      </w:r>
      <w:r>
        <w:rPr>
          <w:rtl w:val="0"/>
        </w:rPr>
        <w:t>we</w:t>
      </w:r>
      <w:r>
        <w:rPr>
          <w:rtl w:val="0"/>
        </w:rPr>
        <w:t>’</w:t>
      </w:r>
      <w:r>
        <w:rPr>
          <w:rtl w:val="0"/>
        </w:rPr>
        <w:t>ve</w:t>
      </w:r>
      <w:r>
        <w:rPr>
          <w:rtl w:val="0"/>
        </w:rPr>
        <w:t xml:space="preserve"> arrived at the most unsettling conclusion possible: The AI has proven a contradiction is a physical fact.</w:t>
      </w:r>
      <w:r>
        <w:rPr>
          <w:rtl w:val="0"/>
        </w:rPr>
        <w:t xml:space="preserve"> This is the real haunting of the Digital Ghost. Not that</w:t>
      </w:r>
      <w:r>
        <w:rPr>
          <w:rtl w:val="0"/>
        </w:rPr>
        <w:t xml:space="preserve"> miracle might be fake; it</w:t>
      </w:r>
      <w:r>
        <w:rPr>
          <w:rtl w:val="1"/>
        </w:rPr>
        <w:t>’</w:t>
      </w:r>
      <w:r>
        <w:rPr>
          <w:rtl w:val="0"/>
        </w:rPr>
        <w:t>s that the miracle might be real, proven, and yet totally useless for solving the paradox.</w:t>
      </w:r>
    </w:p>
    <w:p>
      <w:pPr>
        <w:pStyle w:val="Body"/>
        <w:bidi w:val="0"/>
      </w:pPr>
      <w:r>
        <w:rPr>
          <w:rtl w:val="0"/>
        </w:rPr>
        <w:t>We</w:t>
      </w:r>
      <w:r>
        <w:rPr>
          <w:rtl w:val="0"/>
        </w:rPr>
        <w:t>’</w:t>
      </w:r>
      <w:r>
        <w:rPr>
          <w:rtl w:val="0"/>
        </w:rPr>
        <w:t>ve</w:t>
      </w:r>
      <w:r>
        <w:rPr>
          <w:rtl w:val="0"/>
        </w:rPr>
        <w:t xml:space="preserve"> reached the point where Physicality and Truth have divorced.</w:t>
      </w:r>
    </w:p>
    <w:p>
      <w:pPr>
        <w:pStyle w:val="Body"/>
        <w:bidi w:val="0"/>
      </w:pPr>
      <w:r>
        <w:rPr>
          <w:rtl w:val="0"/>
        </w:rPr>
        <w:t>The "Digital Ghost" proves that the scroll is old. It proves the "miracle" happened. But it doesn't solve the "Landlord" problem. It just leaves us staring at a verified anomaly.</w:t>
      </w:r>
    </w:p>
    <w:p>
      <w:pPr>
        <w:pStyle w:val="Body"/>
        <w:bidi w:val="0"/>
      </w:pPr>
      <w:r>
        <w:rPr>
          <w:rtl w:val="0"/>
        </w:rPr>
        <w:t>If the AI confirms the miracle, and the Miracle points to the Landlord, but the Law says "don't follow Me just for the miracles," then we are in a state of permanent haunting. We are forced to live in a house where the Landlord has proven he's a ghost, proven he owns the place, and then told us that his ownership doesn't matter unless we "love" him</w:t>
      </w:r>
      <w:r>
        <w:rPr>
          <w:rtl w:val="0"/>
        </w:rPr>
        <w:t>—</w:t>
      </w:r>
      <w:r>
        <w:rPr>
          <w:rtl w:val="0"/>
        </w:rPr>
        <w:t>even though he just used a "ghostly trick" to prove he</w:t>
      </w:r>
      <w:r>
        <w:rPr>
          <w:rtl w:val="1"/>
        </w:rPr>
        <w:t>’</w:t>
      </w:r>
      <w:r>
        <w:rPr>
          <w:rtl w:val="0"/>
        </w:rPr>
        <w:t>s the owner.</w:t>
      </w:r>
    </w:p>
    <w:p>
      <w:pPr>
        <w:pStyle w:val="Body"/>
        <w:bidi w:val="0"/>
        <w:rPr>
          <w:b w:val="1"/>
          <w:bCs w:val="1"/>
        </w:rPr>
      </w:pPr>
      <w:r>
        <w:rPr>
          <w:rtl w:val="0"/>
        </w:rPr>
        <w:t>I</w:t>
      </w:r>
      <w:r>
        <w:rPr>
          <w:rtl w:val="0"/>
        </w:rPr>
        <w:t xml:space="preserve">n the age of AI, we might finally prove the Bible is "true" in a way that makes the religion "impossible" to practice. </w:t>
      </w:r>
      <w:r>
        <w:rPr>
          <w:b w:val="1"/>
          <w:bCs w:val="1"/>
          <w:rtl w:val="0"/>
          <w:lang w:val="en-US"/>
        </w:rPr>
        <w:t>The confirmation of the miracle is the death of the faith.</w:t>
      </w:r>
    </w:p>
    <w:p>
      <w:pPr>
        <w:pStyle w:val="Body"/>
        <w:bidi w:val="0"/>
      </w:pPr>
      <w:r>
        <w:rPr>
          <w:rtl w:val="0"/>
        </w:rPr>
        <w:t>At this point, we have but one salvation: lying. Yehovah was lying to the Israelites, it</w:t>
      </w:r>
      <w:r>
        <w:rPr>
          <w:rtl w:val="0"/>
        </w:rPr>
        <w:t>’</w:t>
      </w:r>
      <w:r>
        <w:rPr>
          <w:rtl w:val="0"/>
        </w:rPr>
        <w:t>s the only way to reconcile this. He said they should believe in Him because of specific historical events, when really they should have believe in Him as a representation - the spiritual manifestation</w:t>
      </w:r>
      <w:r>
        <w:rPr>
          <w:rtl w:val="0"/>
        </w:rPr>
        <w:t xml:space="preserve"> of a people who have no business surviving history</w:t>
      </w:r>
      <w:r>
        <w:rPr>
          <w:rtl w:val="0"/>
        </w:rPr>
        <w:t>. But He couldn</w:t>
      </w:r>
      <w:r>
        <w:rPr>
          <w:rtl w:val="0"/>
        </w:rPr>
        <w:t>’</w:t>
      </w:r>
      <w:r>
        <w:rPr>
          <w:rtl w:val="0"/>
        </w:rPr>
        <w:t>t have said that because those people were stupid. They would not have been swayed by any argument other than a divine demonstration of authority.</w:t>
      </w:r>
    </w:p>
    <w:p>
      <w:pPr>
        <w:pStyle w:val="Caption"/>
        <w:bidi w:val="0"/>
      </w:pPr>
      <w:r>
        <w:rPr>
          <w:rtl w:val="0"/>
          <w:lang w:val="en-US"/>
        </w:rPr>
        <w:t>The lying God</w:t>
      </w:r>
    </w:p>
    <w:p>
      <w:pPr>
        <w:pStyle w:val="Body"/>
        <w:bidi w:val="0"/>
      </w:pPr>
      <w:r>
        <w:rPr>
          <w:rtl w:val="0"/>
        </w:rPr>
        <w:t>It might seem strange, to the believer and skeptic alike, that an omnipresent, divine God would lie. But this in fact the very first thing He tries.</w:t>
      </w:r>
    </w:p>
    <w:p>
      <w:pPr>
        <w:pStyle w:val="Body"/>
        <w:bidi w:val="0"/>
      </w:pPr>
      <w:r>
        <w:rPr>
          <w:rtl w:val="0"/>
        </w:rPr>
        <w:t xml:space="preserve">At the beginning of the Torah, God is not silent. In the second story of creation, </w:t>
      </w:r>
      <w:r>
        <w:rPr>
          <w:rtl w:val="0"/>
        </w:rPr>
        <w:t xml:space="preserve">Yehovah </w:t>
      </w:r>
      <w:r>
        <w:rPr>
          <w:rtl w:val="0"/>
        </w:rPr>
        <w:t>creates</w:t>
      </w:r>
      <w:r>
        <w:rPr>
          <w:rtl w:val="0"/>
        </w:rPr>
        <w:t xml:space="preserve"> the Garden in Eden </w:t>
      </w:r>
      <w:r>
        <w:rPr>
          <w:rtl w:val="0"/>
        </w:rPr>
        <w:t xml:space="preserve">which is inhabited by </w:t>
      </w:r>
      <w:r>
        <w:rPr>
          <w:rtl w:val="0"/>
        </w:rPr>
        <w:t>“</w:t>
      </w:r>
      <w:r>
        <w:rPr>
          <w:rtl w:val="0"/>
        </w:rPr>
        <w:t>all the trees</w:t>
      </w:r>
      <w:r>
        <w:rPr>
          <w:rtl w:val="0"/>
        </w:rPr>
        <w:t>”</w:t>
      </w:r>
      <w:r>
        <w:rPr>
          <w:rtl w:val="0"/>
        </w:rPr>
        <w:t xml:space="preserve">. This includes even </w:t>
      </w:r>
      <w:r>
        <w:rPr>
          <w:rtl w:val="0"/>
        </w:rPr>
        <w:t>“</w:t>
      </w:r>
      <w:r>
        <w:rPr>
          <w:rtl w:val="0"/>
        </w:rPr>
        <w:t>fantastical</w:t>
      </w:r>
      <w:r>
        <w:rPr>
          <w:rtl w:val="0"/>
        </w:rPr>
        <w:t xml:space="preserve">” </w:t>
      </w:r>
      <w:r>
        <w:rPr>
          <w:rtl w:val="0"/>
        </w:rPr>
        <w:t xml:space="preserve">trees such as </w:t>
      </w:r>
      <w:r>
        <w:rPr>
          <w:rtl w:val="0"/>
        </w:rPr>
        <w:t>the Tree of Life and the Tree of Knowing Good and Bad. Then He puts Adam in the Garden and tells him:</w:t>
      </w:r>
    </w:p>
    <w:p>
      <w:pPr>
        <w:pStyle w:val="Qoute block"/>
        <w:bidi w:val="0"/>
        <w:ind w:left="283"/>
      </w:pPr>
      <w:r>
        <w:rPr>
          <w:rtl w:val="1"/>
          <w:lang w:val="ar-SA" w:bidi="ar-SA"/>
        </w:rPr>
        <w:t>“</w:t>
      </w:r>
      <w:r>
        <w:rPr>
          <w:rtl w:val="0"/>
        </w:rPr>
        <w:t>Of every tree of the garden you are free to eat; but as for the tree of knowledge of good and bad, you must not eat of it; for as soon as you eat of it, you shall die.</w:t>
      </w:r>
      <w:r>
        <w:rPr>
          <w:rtl w:val="0"/>
        </w:rPr>
        <w:t>”</w:t>
      </w:r>
      <w:r>
        <w:rPr>
          <w:rFonts w:ascii="Helvetica Neue" w:cs="Helvetica Neue" w:hAnsi="Helvetica Neue" w:eastAsia="Helvetica Neue"/>
          <w:b w:val="0"/>
          <w:bCs w:val="0"/>
          <w:i w:val="1"/>
          <w:iCs w:val="1"/>
          <w:vertAlign w:val="superscript"/>
        </w:rPr>
        <w:footnoteReference w:id="12"/>
      </w:r>
    </w:p>
    <w:p>
      <w:pPr>
        <w:pStyle w:val="Body"/>
        <w:bidi w:val="0"/>
      </w:pPr>
      <w:r>
        <w:rPr>
          <w:rtl w:val="0"/>
        </w:rPr>
        <w:t>This is the first lie Yehovah tells. And it</w:t>
      </w:r>
      <w:r>
        <w:rPr>
          <w:rtl w:val="1"/>
        </w:rPr>
        <w:t>’</w:t>
      </w:r>
      <w:r>
        <w:rPr>
          <w:rtl w:val="0"/>
        </w:rPr>
        <w:t xml:space="preserve">s so obvious, even a snake can </w:t>
      </w:r>
      <w:r>
        <w:rPr>
          <w:rtl w:val="0"/>
        </w:rPr>
        <w:t>call it ou</w:t>
      </w:r>
      <w:r>
        <w:rPr>
          <w:rtl w:val="0"/>
        </w:rPr>
        <w:t>t. As he says:</w:t>
      </w:r>
    </w:p>
    <w:p>
      <w:pPr>
        <w:pStyle w:val="Qoute block"/>
        <w:bidi w:val="0"/>
        <w:ind w:left="283"/>
      </w:pPr>
      <w:r>
        <w:rPr>
          <w:rtl w:val="1"/>
          <w:lang w:val="ar-SA" w:bidi="ar-SA"/>
        </w:rPr>
        <w:t>“</w:t>
      </w:r>
      <w:r>
        <w:rPr>
          <w:rtl w:val="0"/>
        </w:rPr>
        <w:t>You are not going to die, but God knows that as soon as you eat of it your eyes will be opened and you will be like divine beings who know good and bad.</w:t>
      </w:r>
      <w:r>
        <w:rPr>
          <w:rtl w:val="0"/>
        </w:rPr>
        <w:t>”</w:t>
      </w:r>
      <w:r>
        <w:rPr>
          <w:rFonts w:ascii="Helvetica Neue" w:cs="Helvetica Neue" w:hAnsi="Helvetica Neue" w:eastAsia="Helvetica Neue"/>
          <w:b w:val="0"/>
          <w:bCs w:val="0"/>
          <w:i w:val="1"/>
          <w:iCs w:val="1"/>
          <w:vertAlign w:val="superscript"/>
        </w:rPr>
        <w:footnoteReference w:id="13"/>
      </w:r>
    </w:p>
    <w:p>
      <w:pPr>
        <w:pStyle w:val="Body"/>
        <w:bidi w:val="0"/>
      </w:pPr>
      <w:r>
        <w:rPr>
          <w:rtl w:val="0"/>
        </w:rPr>
        <w:t>This makes much more sense. After all, it</w:t>
      </w:r>
      <w:r>
        <w:rPr>
          <w:rtl w:val="1"/>
        </w:rPr>
        <w:t>’</w:t>
      </w:r>
      <w:r>
        <w:rPr>
          <w:rtl w:val="0"/>
        </w:rPr>
        <w:t xml:space="preserve">s not called the </w:t>
      </w:r>
      <w:r>
        <w:rPr>
          <w:rtl w:val="1"/>
          <w:lang w:val="ar-SA" w:bidi="ar-SA"/>
        </w:rPr>
        <w:t>“</w:t>
      </w:r>
      <w:r>
        <w:rPr>
          <w:rtl w:val="0"/>
        </w:rPr>
        <w:t>Tree of Dying</w:t>
      </w:r>
      <w:r>
        <w:rPr>
          <w:rtl w:val="0"/>
        </w:rPr>
        <w:t>”</w:t>
      </w:r>
      <w:r>
        <w:rPr>
          <w:rtl w:val="0"/>
        </w:rPr>
        <w:t>, it</w:t>
      </w:r>
      <w:r>
        <w:rPr>
          <w:rtl w:val="1"/>
        </w:rPr>
        <w:t>’</w:t>
      </w:r>
      <w:r>
        <w:rPr>
          <w:rtl w:val="0"/>
        </w:rPr>
        <w:t xml:space="preserve">s </w:t>
      </w:r>
      <w:r>
        <w:rPr>
          <w:rtl w:val="1"/>
          <w:lang w:val="ar-SA" w:bidi="ar-SA"/>
        </w:rPr>
        <w:t>“</w:t>
      </w:r>
      <w:r>
        <w:rPr>
          <w:rtl w:val="0"/>
        </w:rPr>
        <w:t>The Tree of Knowing Good and Bad</w:t>
      </w:r>
      <w:r>
        <w:rPr>
          <w:rtl w:val="0"/>
        </w:rPr>
        <w:t>”</w:t>
      </w:r>
      <w:r>
        <w:rPr>
          <w:rtl w:val="0"/>
        </w:rPr>
        <w:t>.</w:t>
      </w:r>
    </w:p>
    <w:p>
      <w:pPr>
        <w:pStyle w:val="Body"/>
        <w:bidi w:val="0"/>
      </w:pPr>
      <w:r>
        <w:rPr>
          <w:rtl w:val="0"/>
        </w:rPr>
        <w:t>Yehovah learns from here that lying (or at least obvious lying), does not work. Not even on stupid people. So He pivots to his next strategy: honestly. Going from Noah to Abraham and Moses He tells the truth via direct divine communication.</w:t>
      </w:r>
    </w:p>
    <w:p>
      <w:pPr>
        <w:pStyle w:val="Body"/>
        <w:bidi w:val="0"/>
      </w:pPr>
      <w:r>
        <w:rPr>
          <w:rtl w:val="0"/>
        </w:rPr>
        <w:t>Throughout the entire Torah since Exodus, Moses stays loyal to Yehovah, but the Israeli people do not. This is despite the fact that they were living in a constant, high-definition state of the supernatural. They didn't just hear rumors of God; they walked through a sea that had turned into a hallway of water. They didn't just hope for provision; they gathered "bread from heaven" off the desert floor every morning. They watched a pillar of fire guide their path by night and trembled as a mountain dissolved into smoke and thunder at Sinai. Their very clothes refused to wear out, and their water flowed from rocks.</w:t>
      </w:r>
    </w:p>
    <w:p>
      <w:pPr>
        <w:pStyle w:val="Body"/>
        <w:bidi w:val="0"/>
      </w:pPr>
      <w:r>
        <w:rPr>
          <w:rtl w:val="0"/>
        </w:rPr>
        <w:t>To the modern observer, this should have been the ultimate "Case Closed" for faith. If you have the receipt of the Red Sea and the daily delivery of Manna, what room is left for doubt? Yet, the moment Moses disappears into the clouds for forty days, they are back to smelting jewelry into a golden calf. They had the physical data, the "miracle" was mundane and omnipresent, and yet they still rebelled.</w:t>
      </w:r>
    </w:p>
    <w:p>
      <w:pPr>
        <w:pStyle w:val="Body"/>
        <w:bidi w:val="0"/>
      </w:pPr>
      <w:r>
        <w:rPr>
          <w:rtl w:val="0"/>
        </w:rPr>
        <w:t>The lying God had pivoted to honesty, but he found that even the truth</w:t>
      </w:r>
      <w:r>
        <w:rPr>
          <w:rtl w:val="0"/>
        </w:rPr>
        <w:t>—</w:t>
      </w:r>
      <w:r>
        <w:rPr>
          <w:rtl w:val="0"/>
        </w:rPr>
        <w:t>when manifested as raw power</w:t>
      </w:r>
      <w:r>
        <w:rPr>
          <w:rtl w:val="0"/>
        </w:rPr>
        <w:t>—</w:t>
      </w:r>
      <w:r>
        <w:rPr>
          <w:rtl w:val="0"/>
        </w:rPr>
        <w:t>cannot compel a heart. He had trapped them in a world of undeniable miracles, only to find that people who are forced to believe through sight are the first to fail when they have to walk by faith. This is the tragic realization of the Torah: that a demonstration of authority is not the same thing as a relationship, and a God who is "proven" is a God who can be ignored the moment the show stops.</w:t>
      </w:r>
    </w:p>
    <w:p>
      <w:pPr>
        <w:pStyle w:val="Body"/>
        <w:bidi w:val="0"/>
      </w:pPr>
      <w:r>
        <w:rPr>
          <w:rtl w:val="0"/>
        </w:rPr>
        <w:t>So God makes another pivot: prophecy.</w:t>
      </w:r>
    </w:p>
    <w:p>
      <w:pPr>
        <w:pStyle w:val="Qoute block"/>
        <w:bidi w:val="0"/>
        <w:ind w:left="283"/>
      </w:pPr>
      <w:r>
        <w:rPr>
          <w:rtl w:val="1"/>
          <w:lang w:val="ar-SA" w:bidi="ar-SA"/>
        </w:rPr>
        <w:t>“</w:t>
      </w:r>
      <w:r>
        <w:rPr>
          <w:rtl w:val="0"/>
        </w:rPr>
        <w:t>Hear these My words: When prophets of G</w:t>
      </w:r>
      <w:r>
        <w:rPr>
          <w:sz w:val="20"/>
          <w:szCs w:val="20"/>
          <w:rtl w:val="0"/>
        </w:rPr>
        <w:t>OD</w:t>
      </w:r>
      <w:r>
        <w:rPr>
          <w:rtl w:val="0"/>
        </w:rPr>
        <w:t xml:space="preserve"> arise among you, I make Myself known to them in a vision, I speak with them in a dream.</w:t>
      </w:r>
    </w:p>
    <w:p>
      <w:pPr>
        <w:pStyle w:val="Qoute block"/>
        <w:bidi w:val="0"/>
        <w:ind w:left="283"/>
      </w:pPr>
      <w:r>
        <w:rPr>
          <w:rtl w:val="0"/>
        </w:rPr>
        <w:t>Not so with My servant Moses; he is trusted throughout My household.</w:t>
      </w:r>
    </w:p>
    <w:p>
      <w:pPr>
        <w:pStyle w:val="Qoute block"/>
        <w:bidi w:val="0"/>
        <w:ind w:left="283"/>
      </w:pPr>
      <w:r>
        <w:rPr>
          <w:rtl w:val="0"/>
        </w:rPr>
        <w:t>With him I speak mouth to mouth, plainly and not in riddles, and he beholds G</w:t>
      </w:r>
      <w:r>
        <w:rPr>
          <w:sz w:val="20"/>
          <w:szCs w:val="20"/>
          <w:rtl w:val="0"/>
        </w:rPr>
        <w:t>OD</w:t>
      </w:r>
      <w:r>
        <w:rPr>
          <w:rtl w:val="1"/>
        </w:rPr>
        <w:t>’</w:t>
      </w:r>
      <w:r>
        <w:rPr>
          <w:rtl w:val="0"/>
        </w:rPr>
        <w:t>s likeness. How then did you not shrink from speaking against My servant Moses!</w:t>
      </w:r>
      <w:r>
        <w:rPr>
          <w:rtl w:val="0"/>
        </w:rPr>
        <w:t>”</w:t>
      </w:r>
      <w:r>
        <w:rPr>
          <w:rFonts w:ascii="Helvetica Neue" w:cs="Helvetica Neue" w:hAnsi="Helvetica Neue" w:eastAsia="Helvetica Neue"/>
          <w:b w:val="0"/>
          <w:bCs w:val="0"/>
          <w:i w:val="1"/>
          <w:iCs w:val="1"/>
          <w:vertAlign w:val="superscript"/>
        </w:rPr>
        <w:footnoteReference w:id="14"/>
      </w:r>
    </w:p>
    <w:p>
      <w:pPr>
        <w:pStyle w:val="Body"/>
        <w:bidi w:val="0"/>
      </w:pPr>
      <w:r>
        <w:rPr>
          <w:rtl w:val="0"/>
        </w:rPr>
        <w:t>This is Yehovah</w:t>
      </w:r>
      <w:r>
        <w:rPr>
          <w:rtl w:val="0"/>
        </w:rPr>
        <w:t>’</w:t>
      </w:r>
      <w:r>
        <w:rPr>
          <w:rtl w:val="0"/>
        </w:rPr>
        <w:t>s explicit realization. The people were more loyal to prophets than the plain, divine Word. So vague prophecy is all the people get.</w:t>
      </w:r>
    </w:p>
    <w:p>
      <w:pPr>
        <w:pStyle w:val="Body"/>
        <w:bidi w:val="0"/>
      </w:pPr>
      <w:r>
        <w:rPr>
          <w:rtl w:val="0"/>
        </w:rPr>
        <w:t>Except this doesn</w:t>
      </w:r>
      <w:r>
        <w:rPr>
          <w:rtl w:val="1"/>
        </w:rPr>
        <w:t>’</w:t>
      </w:r>
      <w:r>
        <w:rPr>
          <w:rtl w:val="0"/>
        </w:rPr>
        <w:t>t work either. The pivot to prophecy was intended to move the target from the eyes to the mind</w:t>
      </w:r>
      <w:r>
        <w:rPr>
          <w:rtl w:val="0"/>
        </w:rPr>
        <w:t>—</w:t>
      </w:r>
      <w:r>
        <w:rPr>
          <w:rtl w:val="0"/>
        </w:rPr>
        <w:t>to replace the raw, crushing weight of miracles with the slow-burning tension of a mystery. By speaking in "riddles" and "visions," Yehovah created a space for the people to lean in, to interpret, and to participate in the divine dialogue.</w:t>
      </w:r>
    </w:p>
    <w:p>
      <w:pPr>
        <w:pStyle w:val="Body"/>
        <w:bidi w:val="0"/>
      </w:pPr>
      <w:r>
        <w:rPr>
          <w:rtl w:val="0"/>
        </w:rPr>
        <w:t>But a riddle is a double-edged sword. If it is too vague, the people grow bored and return to their idols; if it is too clear, it ceases to be a prophecy and becomes a spoiler, robbing the people of their agency. The history of the Kings of Israel is a record of this failure. The people treated the prophets like court magicians or political advisors rather than spiritual anchors. When the prophets warned of coming doom, the kings imprisoned them; when they promised victory, the people grew arrogant. The "riddle" didn't create a relationship; it created a transaction. The Israelites weren't falling in love with the God who spoke; they were just trying to game the system he described.</w:t>
      </w:r>
    </w:p>
    <w:p>
      <w:pPr>
        <w:pStyle w:val="Body"/>
        <w:bidi w:val="0"/>
      </w:pPr>
      <w:r>
        <w:rPr>
          <w:rtl w:val="0"/>
        </w:rPr>
        <w:t xml:space="preserve">By the time we get to 164 BCE, the </w:t>
      </w:r>
      <w:r>
        <w:rPr>
          <w:rtl w:val="0"/>
        </w:rPr>
        <w:t>“</w:t>
      </w:r>
      <w:r>
        <w:rPr>
          <w:rtl w:val="0"/>
        </w:rPr>
        <w:t>lying God</w:t>
      </w:r>
      <w:r>
        <w:rPr>
          <w:rtl w:val="0"/>
        </w:rPr>
        <w:t>”</w:t>
      </w:r>
      <w:r>
        <w:rPr>
          <w:rtl w:val="0"/>
        </w:rPr>
        <w:t xml:space="preserve"> has all but run out of masks. Vague prophecy hasn</w:t>
      </w:r>
      <w:r>
        <w:rPr>
          <w:rtl w:val="1"/>
        </w:rPr>
        <w:t>’</w:t>
      </w:r>
      <w:r>
        <w:rPr>
          <w:rtl w:val="0"/>
        </w:rPr>
        <w:t xml:space="preserve">t worked, so he turns to ultra-high-fidelity prophecy for the </w:t>
      </w:r>
      <w:r>
        <w:rPr>
          <w:rtl w:val="1"/>
          <w:lang w:val="ar-SA" w:bidi="ar-SA"/>
        </w:rPr>
        <w:t>“</w:t>
      </w:r>
      <w:r>
        <w:rPr>
          <w:rtl w:val="0"/>
        </w:rPr>
        <w:t>wise.</w:t>
      </w:r>
      <w:r>
        <w:rPr>
          <w:rtl w:val="0"/>
        </w:rPr>
        <w:t xml:space="preserve">” </w:t>
      </w:r>
      <w:r>
        <w:rPr>
          <w:rtl w:val="0"/>
        </w:rPr>
        <w:t xml:space="preserve">This is the gambit of the Book of Daniel. God stops speaking in the broad strokes of </w:t>
      </w:r>
      <w:r>
        <w:rPr>
          <w:rtl w:val="0"/>
        </w:rPr>
        <w:t>“</w:t>
      </w:r>
      <w:r>
        <w:rPr>
          <w:rtl w:val="0"/>
        </w:rPr>
        <w:t>nations rising and falling</w:t>
      </w:r>
      <w:r>
        <w:rPr>
          <w:rtl w:val="0"/>
        </w:rPr>
        <w:t>”</w:t>
      </w:r>
      <w:r>
        <w:rPr>
          <w:rtl w:val="0"/>
        </w:rPr>
        <w:t xml:space="preserve"> and starts providing the tactical minutiae of tax collectors and royal marriages. He targets the intellectual elite, the Maskilim, hoping that if he provides a map so accurate it defies natural explanation, the "wise" will finally lead the people into a state of permanent loyalty.</w:t>
      </w:r>
    </w:p>
    <w:p>
      <w:pPr>
        <w:pStyle w:val="Qoute block"/>
        <w:bidi w:val="0"/>
        <w:ind w:left="283"/>
      </w:pPr>
      <w:r>
        <w:rPr>
          <w:rtl w:val="0"/>
        </w:rPr>
        <w:t xml:space="preserve">He said, </w:t>
      </w:r>
      <w:r>
        <w:rPr>
          <w:rtl w:val="1"/>
          <w:lang w:val="ar-SA" w:bidi="ar-SA"/>
        </w:rPr>
        <w:t>“</w:t>
      </w:r>
      <w:r>
        <w:rPr>
          <w:rtl w:val="0"/>
        </w:rPr>
        <w:t>Go, Daniel, for these words are secret and sealed to the time of the end.</w:t>
      </w:r>
    </w:p>
    <w:p>
      <w:pPr>
        <w:pStyle w:val="Qoute block"/>
        <w:bidi w:val="0"/>
        <w:ind w:left="283"/>
      </w:pPr>
      <w:r>
        <w:rPr>
          <w:rtl w:val="0"/>
        </w:rPr>
        <w:t>Many will be purified and purged and refined; the wicked will act wickedly and none of the wicked will understand; but the knowledgeable will understand.</w:t>
      </w:r>
      <w:r>
        <w:rPr>
          <w:rFonts w:ascii="Helvetica Neue" w:cs="Helvetica Neue" w:hAnsi="Helvetica Neue" w:eastAsia="Helvetica Neue"/>
          <w:b w:val="0"/>
          <w:bCs w:val="0"/>
          <w:i w:val="1"/>
          <w:iCs w:val="1"/>
          <w:vertAlign w:val="superscript"/>
        </w:rPr>
        <w:footnoteReference w:id="15"/>
      </w:r>
    </w:p>
    <w:p>
      <w:pPr>
        <w:pStyle w:val="Body"/>
        <w:bidi w:val="0"/>
      </w:pPr>
      <w:r>
        <w:rPr>
          <w:rtl w:val="0"/>
        </w:rPr>
        <w:t>Except, this doesn</w:t>
      </w:r>
      <w:r>
        <w:rPr>
          <w:rtl w:val="0"/>
        </w:rPr>
        <w:t>’</w:t>
      </w:r>
      <w:r>
        <w:rPr>
          <w:rtl w:val="0"/>
        </w:rPr>
        <w:t>t happen. Daniel is a failed prophet. He</w:t>
      </w:r>
      <w:r>
        <w:rPr>
          <w:rtl w:val="0"/>
        </w:rPr>
        <w:t xml:space="preserve">, the wisest of the wise, ends his book not in a state of enlightened triumph, but in a state of exhaustion and confusion. </w:t>
      </w:r>
      <w:r>
        <w:rPr>
          <w:rtl w:val="0"/>
        </w:rPr>
        <w:t xml:space="preserve">Throughout the entire book, Daniel is beat over the head with increasing detail on </w:t>
      </w:r>
      <w:r>
        <w:rPr>
          <w:i w:val="1"/>
          <w:iCs w:val="1"/>
          <w:rtl w:val="0"/>
          <w:lang w:val="en-US"/>
        </w:rPr>
        <w:t>one prophecy</w:t>
      </w:r>
      <w:r>
        <w:rPr>
          <w:rtl w:val="0"/>
        </w:rPr>
        <w:t>. He keeps asking for elaboration, but the details he cares about are never explained.</w:t>
      </w:r>
    </w:p>
    <w:p>
      <w:pPr>
        <w:pStyle w:val="Body"/>
        <w:bidi w:val="0"/>
        <w:rPr>
          <w:i w:val="1"/>
          <w:iCs w:val="1"/>
        </w:rPr>
      </w:pPr>
      <w:r>
        <w:rPr>
          <w:rtl w:val="0"/>
        </w:rPr>
        <w:t>In the text, Daniel</w:t>
      </w:r>
      <w:r>
        <w:rPr>
          <w:rtl w:val="1"/>
        </w:rPr>
        <w:t>’</w:t>
      </w:r>
      <w:r>
        <w:rPr>
          <w:rtl w:val="0"/>
        </w:rPr>
        <w:t>s distress is never about the "big picture"</w:t>
      </w:r>
      <w:r>
        <w:rPr>
          <w:rtl w:val="0"/>
        </w:rPr>
        <w:t>—</w:t>
      </w:r>
      <w:r>
        <w:rPr>
          <w:rtl w:val="0"/>
        </w:rPr>
        <w:t>he</w:t>
      </w:r>
      <w:r>
        <w:rPr>
          <w:rtl w:val="1"/>
        </w:rPr>
        <w:t>’</w:t>
      </w:r>
      <w:r>
        <w:rPr>
          <w:rtl w:val="0"/>
        </w:rPr>
        <w:t>s already been shown that God wins in the end.</w:t>
      </w:r>
      <w:r>
        <w:rPr>
          <w:rtl w:val="0"/>
        </w:rPr>
        <w:t xml:space="preserve"> His</w:t>
      </w:r>
      <w:r>
        <w:rPr>
          <w:rtl w:val="0"/>
        </w:rPr>
        <w:t xml:space="preserve"> burning question is: </w:t>
      </w:r>
      <w:r>
        <w:rPr>
          <w:i w:val="1"/>
          <w:iCs w:val="1"/>
          <w:rtl w:val="0"/>
          <w:lang w:val="en-US"/>
        </w:rPr>
        <w:t>“</w:t>
      </w:r>
      <w:r>
        <w:rPr>
          <w:i w:val="1"/>
          <w:iCs w:val="1"/>
          <w:rtl w:val="0"/>
          <w:lang w:val="en-US"/>
        </w:rPr>
        <w:t>How long until the end of these vision-terrors?</w:t>
      </w:r>
      <w:r>
        <w:rPr>
          <w:i w:val="1"/>
          <w:iCs w:val="1"/>
          <w:rtl w:val="0"/>
          <w:lang w:val="en-US"/>
        </w:rPr>
        <w:t>”</w:t>
      </w:r>
      <w:r>
        <w:rPr>
          <w:rFonts w:ascii="Helvetica Neue" w:cs="Helvetica Neue" w:hAnsi="Helvetica Neue" w:eastAsia="Helvetica Neue"/>
          <w:b w:val="0"/>
          <w:bCs w:val="0"/>
          <w:i w:val="0"/>
          <w:iCs w:val="0"/>
          <w:vertAlign w:val="superscript"/>
        </w:rPr>
        <w:footnoteReference w:id="16"/>
      </w:r>
      <w:r>
        <w:rPr>
          <w:rtl w:val="0"/>
        </w:rPr>
        <w:t xml:space="preserve"> </w:t>
      </w:r>
      <w:r>
        <w:rPr>
          <w:rFonts w:ascii="Helvetica Neue" w:cs="Helvetica Neue" w:hAnsi="Helvetica Neue" w:eastAsia="Helvetica Neue"/>
          <w:b w:val="0"/>
          <w:bCs w:val="0"/>
          <w:i w:val="0"/>
          <w:iCs w:val="0"/>
          <w:vertAlign w:val="superscript"/>
        </w:rPr>
        <w:footnoteReference w:id="17"/>
      </w:r>
      <w:r>
        <w:rPr>
          <w:rtl w:val="0"/>
        </w:rPr>
        <w:t xml:space="preserve"> Daniel isn't looking for a date on a calendar; he is asking how much more his people have to bleed before the "breaking of the power of the holy people</w:t>
      </w:r>
      <w:r>
        <w:rPr>
          <w:rtl w:val="0"/>
        </w:rPr>
        <w:t>”</w:t>
      </w:r>
      <w:r>
        <w:rPr>
          <w:rFonts w:ascii="Helvetica Neue" w:cs="Helvetica Neue" w:hAnsi="Helvetica Neue" w:eastAsia="Helvetica Neue"/>
          <w:b w:val="0"/>
          <w:bCs w:val="0"/>
          <w:i w:val="0"/>
          <w:iCs w:val="0"/>
          <w:vertAlign w:val="superscript"/>
        </w:rPr>
        <w:footnoteReference w:id="18"/>
      </w:r>
      <w:r>
        <w:rPr>
          <w:rtl w:val="0"/>
        </w:rPr>
        <w:t xml:space="preserve"> is finished. The Angel</w:t>
      </w:r>
      <w:r>
        <w:rPr>
          <w:rtl w:val="0"/>
        </w:rPr>
        <w:t xml:space="preserve">, the </w:t>
      </w:r>
      <w:r>
        <w:rPr>
          <w:i w:val="1"/>
          <w:iCs w:val="1"/>
          <w:rtl w:val="0"/>
          <w:lang w:val="en-US"/>
        </w:rPr>
        <w:t>digital ghost</w:t>
      </w:r>
      <w:r>
        <w:rPr>
          <w:rtl w:val="0"/>
        </w:rPr>
        <w:t>, only</w:t>
      </w:r>
      <w:r>
        <w:rPr>
          <w:rtl w:val="0"/>
        </w:rPr>
        <w:t xml:space="preserve"> answers in riddles (</w:t>
      </w:r>
      <w:r>
        <w:rPr>
          <w:rtl w:val="0"/>
        </w:rPr>
        <w:t>“</w:t>
      </w:r>
      <w:r>
        <w:rPr>
          <w:rtl w:val="0"/>
        </w:rPr>
        <w:t>time, times, and half a time</w:t>
      </w:r>
      <w:r>
        <w:rPr>
          <w:rtl w:val="0"/>
        </w:rPr>
        <w:t>”</w:t>
      </w:r>
      <w:r>
        <w:rPr>
          <w:rtl w:val="0"/>
        </w:rPr>
        <w:t xml:space="preserve">), which is why Daniel snaps back in </w:t>
      </w:r>
      <w:r>
        <w:rPr>
          <w:i w:val="1"/>
          <w:iCs w:val="1"/>
          <w:rtl w:val="0"/>
          <w:lang w:val="en-US"/>
        </w:rPr>
        <w:t>“</w:t>
      </w:r>
      <w:r>
        <w:rPr>
          <w:i w:val="1"/>
          <w:iCs w:val="1"/>
          <w:rtl w:val="0"/>
          <w:lang w:val="en-US"/>
        </w:rPr>
        <w:t>I heard, but I did not understand.</w:t>
      </w:r>
      <w:r>
        <w:rPr>
          <w:i w:val="1"/>
          <w:iCs w:val="1"/>
          <w:rtl w:val="0"/>
          <w:lang w:val="en-US"/>
        </w:rPr>
        <w:t>”</w:t>
      </w:r>
      <w:r>
        <w:rPr>
          <w:rFonts w:ascii="Helvetica Neue" w:cs="Helvetica Neue" w:hAnsi="Helvetica Neue" w:eastAsia="Helvetica Neue"/>
          <w:b w:val="0"/>
          <w:bCs w:val="0"/>
          <w:i w:val="0"/>
          <w:iCs w:val="0"/>
          <w:vertAlign w:val="superscript"/>
        </w:rPr>
        <w:footnoteReference w:id="19"/>
      </w:r>
    </w:p>
    <w:p>
      <w:pPr>
        <w:pStyle w:val="Body"/>
        <w:bidi w:val="0"/>
      </w:pPr>
      <w:r>
        <w:rPr>
          <w:rtl w:val="0"/>
        </w:rPr>
        <w:t>He is looking for a practical survival guide for a spiritual genocide, but the Angel keeps pivoting back to grand, cosmic imagery or vague numbers.</w:t>
      </w:r>
      <w:r>
        <w:rPr>
          <w:rtl w:val="0"/>
        </w:rPr>
        <w:t xml:space="preserve"> So in</w:t>
      </w:r>
      <w:r>
        <w:rPr>
          <w:rtl w:val="0"/>
        </w:rPr>
        <w:t xml:space="preserve"> the final chapter, he cries out, "My lord, what will be the outcome of these things?" The response he receives is a divine cold shoulder: "Go your way, Daniel, for the words are secret and sealed."</w:t>
      </w:r>
      <w:r>
        <w:rPr>
          <w:rFonts w:ascii="Helvetica Neue" w:cs="Helvetica Neue" w:hAnsi="Helvetica Neue" w:eastAsia="Helvetica Neue"/>
          <w:b w:val="0"/>
          <w:bCs w:val="0"/>
          <w:i w:val="0"/>
          <w:iCs w:val="0"/>
          <w:vertAlign w:val="superscript"/>
        </w:rPr>
        <w:footnoteReference w:id="20"/>
      </w:r>
      <w:r>
        <w:rPr>
          <w:rtl w:val="0"/>
        </w:rPr>
        <w:t xml:space="preserve"> The Angel refuses to give him the narrative closure he craves, offering instead a cryptic timeline that shifts even as it is spoken</w:t>
      </w:r>
      <w:r>
        <w:rPr>
          <w:rtl w:val="0"/>
        </w:rPr>
        <w:t>—</w:t>
      </w:r>
      <w:r>
        <w:rPr>
          <w:rtl w:val="0"/>
        </w:rPr>
        <w:t xml:space="preserve">1,290 </w:t>
      </w:r>
      <w:r>
        <w:rPr>
          <w:rtl w:val="0"/>
        </w:rPr>
        <w:t>(</w:t>
      </w:r>
      <w:r>
        <w:rPr>
          <w:rtl w:val="0"/>
        </w:rPr>
        <w:t>days</w:t>
      </w:r>
      <w:r>
        <w:rPr>
          <w:rtl w:val="0"/>
        </w:rPr>
        <w:t>?)</w:t>
      </w:r>
      <w:r>
        <w:rPr>
          <w:rtl w:val="0"/>
        </w:rPr>
        <w:t>, then 1,335 days.</w:t>
      </w:r>
    </w:p>
    <w:p>
      <w:pPr>
        <w:pStyle w:val="Caption"/>
        <w:bidi w:val="0"/>
      </w:pPr>
      <w:r>
        <w:rPr>
          <w:rtl w:val="0"/>
          <w:lang w:val="en-US"/>
        </w:rPr>
        <w:t>Daniel 12 doesn</w:t>
      </w:r>
      <w:r>
        <w:rPr>
          <w:rtl w:val="0"/>
          <w:lang w:val="en-US"/>
        </w:rPr>
        <w:t>’</w:t>
      </w:r>
      <w:r>
        <w:rPr>
          <w:rtl w:val="0"/>
          <w:lang w:val="en-US"/>
        </w:rPr>
        <w:t>t happen</w:t>
      </w:r>
    </w:p>
    <w:p>
      <w:pPr>
        <w:pStyle w:val="Body"/>
        <w:bidi w:val="0"/>
      </w:pPr>
      <w:r>
        <w:rPr>
          <w:rtl w:val="0"/>
        </w:rPr>
        <w:t>What</w:t>
      </w:r>
      <w:r>
        <w:rPr>
          <w:rtl w:val="0"/>
        </w:rPr>
        <w:t>’</w:t>
      </w:r>
      <w:r>
        <w:rPr>
          <w:rtl w:val="0"/>
        </w:rPr>
        <w:t>s remarkable about Daniel isn</w:t>
      </w:r>
      <w:r>
        <w:rPr>
          <w:rtl w:val="0"/>
        </w:rPr>
        <w:t>’</w:t>
      </w:r>
      <w:r>
        <w:rPr>
          <w:rtl w:val="0"/>
        </w:rPr>
        <w:t>t the prophecy that came to pass, it</w:t>
      </w:r>
      <w:r>
        <w:rPr>
          <w:rtl w:val="0"/>
        </w:rPr>
        <w:t>’</w:t>
      </w:r>
      <w:r>
        <w:rPr>
          <w:rtl w:val="0"/>
        </w:rPr>
        <w:t xml:space="preserve">s the one that </w:t>
      </w:r>
      <w:r>
        <w:rPr>
          <w:i w:val="1"/>
          <w:iCs w:val="1"/>
          <w:rtl w:val="0"/>
          <w:lang w:val="en-US"/>
        </w:rPr>
        <w:t>didn</w:t>
      </w:r>
      <w:r>
        <w:rPr>
          <w:i w:val="1"/>
          <w:iCs w:val="1"/>
          <w:rtl w:val="0"/>
          <w:lang w:val="en-US"/>
        </w:rPr>
        <w:t>’</w:t>
      </w:r>
      <w:r>
        <w:rPr>
          <w:i w:val="1"/>
          <w:iCs w:val="1"/>
          <w:rtl w:val="0"/>
          <w:lang w:val="en-US"/>
        </w:rPr>
        <w:t>t</w:t>
      </w:r>
      <w:r>
        <w:rPr>
          <w:rtl w:val="0"/>
        </w:rPr>
        <w:t>. Whilst Daniel 11 is remarkably accurate and detailed</w:t>
      </w:r>
    </w:p>
    <w:p>
      <w:pPr>
        <w:pStyle w:val="Body"/>
        <w:bidi w:val="0"/>
      </w:pPr>
    </w:p>
    <w:p>
      <w:pPr>
        <w:pStyle w:val="Body"/>
        <w:bidi w:val="0"/>
      </w:pPr>
      <w:r>
        <w:rPr>
          <w:rtl w:val="0"/>
        </w:rPr>
        <w:t xml:space="preserve">TODO: talk about how Daniel 12 starting in he middle of </w:t>
      </w:r>
      <w:r>
        <w:rPr>
          <w:rtl w:val="0"/>
        </w:rPr>
        <w:t>prophecy</w:t>
      </w:r>
      <w:r>
        <w:rPr>
          <w:rtl w:val="0"/>
        </w:rPr>
        <w:t xml:space="preserve"> is proof that Christians are uncomfortable with it</w:t>
      </w:r>
    </w:p>
    <w:p>
      <w:pPr>
        <w:pStyle w:val="Body"/>
        <w:bidi w:val="0"/>
      </w:pPr>
      <w:r>
        <w:rPr>
          <w:rtl w:val="0"/>
        </w:rPr>
        <w:t xml:space="preserve">Daniel cares about the </w:t>
      </w:r>
      <w:r>
        <w:rPr>
          <w:b w:val="1"/>
          <w:bCs w:val="1"/>
          <w:rtl w:val="0"/>
          <w:lang w:val="fr-FR"/>
        </w:rPr>
        <w:t>transition</w:t>
      </w:r>
      <w:r>
        <w:rPr>
          <w:rtl w:val="0"/>
        </w:rPr>
        <w:t>—</w:t>
      </w:r>
      <w:r>
        <w:rPr>
          <w:rtl w:val="0"/>
        </w:rPr>
        <w:t xml:space="preserve">how we get from the slaughter of 167 BCE to the Kingdom of God. The Angel gives him the "Before" (The Wars) and the "After" (The Resurrection), but </w:t>
      </w:r>
      <w:r>
        <w:rPr>
          <w:b w:val="1"/>
          <w:bCs w:val="1"/>
          <w:rtl w:val="0"/>
          <w:lang w:val="en-US"/>
        </w:rPr>
        <w:t>he refuses to explain the "Middle."</w:t>
      </w:r>
      <w:r>
        <w:rPr>
          <w:rtl w:val="0"/>
        </w:rPr>
        <w:t xml:space="preserve"> He skips over the messy, failed reality of the Maccabean revolt and the fact that the "Kingdom" wouldn't actually arrive.</w:t>
      </w:r>
    </w:p>
    <w:p>
      <w:pPr>
        <w:pStyle w:val="Body"/>
        <w:bidi w:val="0"/>
      </w:pPr>
      <w:r>
        <w:rPr>
          <w:rtl w:val="0"/>
        </w:rPr>
        <w:t>It</w:t>
      </w:r>
      <w:r>
        <w:rPr>
          <w:rtl w:val="0"/>
        </w:rPr>
        <w:t>’</w:t>
      </w:r>
      <w:r>
        <w:rPr>
          <w:rtl w:val="0"/>
        </w:rPr>
        <w:t xml:space="preserve">s funny, I initially coined </w:t>
      </w:r>
      <w:r>
        <w:rPr>
          <w:rtl w:val="0"/>
        </w:rPr>
        <w:t>“</w:t>
      </w:r>
      <w:r>
        <w:rPr>
          <w:rtl w:val="0"/>
        </w:rPr>
        <w:t>digital ghost</w:t>
      </w:r>
      <w:r>
        <w:rPr>
          <w:rtl w:val="0"/>
        </w:rPr>
        <w:t xml:space="preserve">” </w:t>
      </w:r>
      <w:r>
        <w:rPr>
          <w:rtl w:val="0"/>
        </w:rPr>
        <w:t xml:space="preserve">as a metaphor, but Daniel actually </w:t>
      </w:r>
      <w:r>
        <w:rPr>
          <w:i w:val="1"/>
          <w:iCs w:val="1"/>
          <w:rtl w:val="0"/>
          <w:lang w:val="en-US"/>
        </w:rPr>
        <w:t>sees</w:t>
      </w:r>
      <w:r>
        <w:rPr>
          <w:rtl w:val="0"/>
        </w:rPr>
        <w:t xml:space="preserve"> it. And it confuses him immensely. No less than it confuses us.</w:t>
      </w:r>
    </w:p>
    <w:p>
      <w:pPr>
        <w:pStyle w:val="Body"/>
        <w:bidi w:val="0"/>
      </w:pPr>
      <w:r>
        <w:rPr>
          <w:rtl w:val="0"/>
        </w:rPr>
        <w:t>He tried the lie of the Garden, and it failed. He tried the raw truth of the Exodus, and it was ignored. Finally, He tried the "plain talk" of detailed prophecy in Daniel</w:t>
      </w:r>
    </w:p>
    <w:p>
      <w:pPr>
        <w:pStyle w:val="Body"/>
        <w:bidi w:val="0"/>
      </w:pPr>
      <w:r>
        <w:rPr>
          <w:rtl w:val="0"/>
        </w:rPr>
        <w:t>The "Digital Ghost" isn't just a linguistic anomaly; it is the final, documented failure of a God who tried to prove He was real to a people who only ever wanted Him to be useful.</w:t>
      </w:r>
    </w:p>
    <w:p>
      <w:pPr>
        <w:pStyle w:val="Body"/>
        <w:bidi w:val="0"/>
      </w:pPr>
      <w:r>
        <w:rPr>
          <w:rtl w:val="0"/>
        </w:rPr>
        <w:t>You might think here that I am arguing that it</w:t>
      </w:r>
      <w:r>
        <w:rPr>
          <w:rtl w:val="0"/>
        </w:rPr>
        <w:t>’</w:t>
      </w:r>
      <w:r>
        <w:rPr>
          <w:rtl w:val="0"/>
        </w:rPr>
        <w:t>s okay to lie to stupid people. That the dictator of North Korea is justified in saying whatever he wants because the people can</w:t>
      </w:r>
      <w:r>
        <w:rPr>
          <w:rtl w:val="0"/>
        </w:rPr>
        <w:t>’</w:t>
      </w:r>
      <w:r>
        <w:rPr>
          <w:rtl w:val="0"/>
        </w:rPr>
        <w:t xml:space="preserve">t handle the truth. The problem here is the authority defining who is </w:t>
      </w:r>
      <w:r>
        <w:rPr>
          <w:rtl w:val="0"/>
        </w:rPr>
        <w:t>“</w:t>
      </w:r>
      <w:r>
        <w:rPr>
          <w:rtl w:val="0"/>
        </w:rPr>
        <w:t>stupid</w:t>
      </w:r>
      <w:r>
        <w:rPr>
          <w:rtl w:val="0"/>
        </w:rPr>
        <w:t>”</w:t>
      </w:r>
      <w:r>
        <w:rPr>
          <w:rtl w:val="0"/>
        </w:rPr>
        <w:t>. If a benevolent, all-knowing God claims that a population is better off with lies - I believe Him. But if a mere human is claiming it, I am inherently skeptical.</w:t>
      </w:r>
    </w:p>
    <w:p>
      <w:pPr>
        <w:pStyle w:val="Body"/>
        <w:bidi w:val="0"/>
      </w:pPr>
    </w:p>
    <w:p>
      <w:pPr>
        <w:pStyle w:val="Default"/>
        <w:suppressAutoHyphens w:val="1"/>
        <w:spacing w:before="0" w:after="319" w:line="240" w:lineRule="auto"/>
        <w:rPr>
          <w:rFonts w:ascii="Times Roman" w:cs="Times Roman" w:hAnsi="Times Roman" w:eastAsia="Times Roman"/>
          <w:b w:val="1"/>
          <w:bCs w:val="1"/>
        </w:rPr>
      </w:pPr>
      <w:r>
        <w:rPr>
          <w:rFonts w:ascii="Times Roman" w:hAnsi="Times Roman"/>
          <w:b w:val="1"/>
          <w:bCs w:val="1"/>
          <w:rtl w:val="0"/>
          <w:lang w:val="en-US"/>
        </w:rPr>
        <w:t>Chapter 8: The Evolution of Communication (The Three Failures)</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b w:val="1"/>
          <w:bCs w:val="1"/>
          <w:rtl w:val="0"/>
          <w:lang w:val="en-US"/>
        </w:rPr>
        <w:t>Phase 1: The Failure of Presence.</w:t>
      </w:r>
      <w:r>
        <w:rPr>
          <w:rFonts w:ascii="Times Roman" w:hAnsi="Times Roman"/>
          <w:rtl w:val="0"/>
          <w:lang w:val="en-US"/>
        </w:rPr>
        <w:t xml:space="preserve"> Why the "Pillar of Fire" (Exodus) produced a Golden Calf.</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b w:val="1"/>
          <w:bCs w:val="1"/>
          <w:rtl w:val="0"/>
          <w:lang w:val="en-US"/>
        </w:rPr>
        <w:t>Phase 2: The Failure of Warning.</w:t>
      </w:r>
      <w:r>
        <w:rPr>
          <w:rFonts w:ascii="Times Roman" w:hAnsi="Times Roman"/>
          <w:rtl w:val="0"/>
          <w:lang w:val="en-US"/>
        </w:rPr>
        <w:t xml:space="preserve"> Why the moral "Riddles" (Isaiah/Jeremiah) were ignored until the Temple burned.</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b w:val="1"/>
          <w:bCs w:val="1"/>
          <w:rtl w:val="0"/>
          <w:lang w:val="en-US"/>
        </w:rPr>
        <w:t>Phase 3: The Failure of Precision.</w:t>
      </w:r>
      <w:r>
        <w:rPr>
          <w:rFonts w:ascii="Times Roman" w:hAnsi="Times Roman"/>
          <w:rtl w:val="0"/>
          <w:lang w:val="en-US"/>
        </w:rPr>
        <w:t xml:space="preserve"> Why the "Detailed Map" (Daniel) led to sectarian war and a 2,000-year silence.</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b w:val="1"/>
          <w:bCs w:val="1"/>
          <w:rtl w:val="0"/>
          <w:lang w:val="en-US"/>
        </w:rPr>
        <w:t>The Thesis:</w:t>
      </w:r>
      <w:r>
        <w:rPr>
          <w:rFonts w:ascii="Times Roman" w:hAnsi="Times Roman"/>
          <w:rtl w:val="0"/>
          <w:lang w:val="en-US"/>
        </w:rPr>
        <w:t xml:space="preserve"> The history of the Bible is the history of a retreating God. Every time God tried a new method of "proof," humanity found a way to "fail" it.</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Chapter 6: The Return of the "Mundane God"</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b w:val="1"/>
          <w:bCs w:val="1"/>
          <w:rtl w:val="0"/>
          <w:lang w:val="en-US"/>
        </w:rPr>
        <w:t>The Historical Lens:</w:t>
      </w:r>
      <w:r>
        <w:rPr>
          <w:rFonts w:ascii="Times Roman" w:hAnsi="Times Roman"/>
          <w:rtl w:val="0"/>
          <w:lang w:val="en-US"/>
        </w:rPr>
        <w:t xml:space="preserve"> Explain that for 99% of history, humans lived in a "Haunted World" where spirits, prophecies, and gods were normal.</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b w:val="1"/>
          <w:bCs w:val="1"/>
          <w:rtl w:val="0"/>
          <w:lang w:val="en-US"/>
        </w:rPr>
        <w:t>The "Glitch" of Modernity:</w:t>
      </w:r>
      <w:r>
        <w:rPr>
          <w:rFonts w:ascii="Times Roman" w:hAnsi="Times Roman"/>
          <w:rtl w:val="0"/>
          <w:lang w:val="en-US"/>
        </w:rPr>
        <w:t xml:space="preserve"> The last 300 years (The Enlightenment) were a weird experiment where we tried to pretend the "ghosts" weren't there. We became paranoid about the unexplainable.</w:t>
      </w:r>
    </w:p>
    <w:p>
      <w:pPr>
        <w:pStyle w:val="Default"/>
        <w:numPr>
          <w:ilvl w:val="0"/>
          <w:numId w:val="2"/>
        </w:numPr>
        <w:suppressAutoHyphens w:val="1"/>
        <w:spacing w:before="0" w:line="240" w:lineRule="auto"/>
        <w:jc w:val="left"/>
        <w:rPr>
          <w:rFonts w:ascii="Times Roman" w:hAnsi="Times Roman"/>
        </w:rPr>
      </w:pPr>
      <w:r>
        <w:rPr>
          <w:rFonts w:ascii="Times Roman" w:hAnsi="Times Roman"/>
          <w:b w:val="1"/>
          <w:bCs w:val="1"/>
          <w:rtl w:val="0"/>
        </w:rPr>
        <w:t>The Future:</w:t>
      </w:r>
      <w:r>
        <w:rPr>
          <w:rFonts w:ascii="Times Roman" w:hAnsi="Times Roman"/>
          <w:rtl w:val="0"/>
          <w:lang w:val="en-US"/>
        </w:rPr>
        <w:t xml:space="preserve"> AI, Neuroscience, and Quantum Physics are bringing the "ghosts" back. We are realizing consciousness is non-local, time is weird, and reality is "open."</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b w:val="1"/>
          <w:bCs w:val="1"/>
          <w:rtl w:val="0"/>
          <w:lang w:val="en-US"/>
        </w:rPr>
        <w:t>The Isaiah Prophecy:</w:t>
      </w:r>
      <w:r>
        <w:rPr>
          <w:rFonts w:ascii="Times Roman" w:hAnsi="Times Roman"/>
          <w:rtl w:val="0"/>
          <w:lang w:val="en-US"/>
        </w:rPr>
        <w:t xml:space="preserve"> "The Earth will be filled with the knowledge of the Lord." This isn't a utopia. It</w:t>
      </w:r>
      <w:r>
        <w:rPr>
          <w:rFonts w:ascii="Times Roman" w:hAnsi="Times Roman" w:hint="default"/>
          <w:rtl w:val="1"/>
        </w:rPr>
        <w:t>’</w:t>
      </w:r>
      <w:r>
        <w:rPr>
          <w:rFonts w:ascii="Times Roman" w:hAnsi="Times Roman"/>
          <w:rtl w:val="0"/>
          <w:lang w:val="en-US"/>
        </w:rPr>
        <w:t xml:space="preserve">s a return to the </w:t>
      </w:r>
      <w:r>
        <w:rPr>
          <w:rFonts w:ascii="Times Roman" w:hAnsi="Times Roman"/>
          <w:i w:val="1"/>
          <w:iCs w:val="1"/>
          <w:rtl w:val="0"/>
        </w:rPr>
        <w:t>mundane</w:t>
      </w:r>
      <w:r>
        <w:rPr>
          <w:rFonts w:ascii="Times Roman" w:hAnsi="Times Roman"/>
          <w:rtl w:val="0"/>
          <w:lang w:val="en-US"/>
        </w:rPr>
        <w:t>. God will be as obvious as gravity</w:t>
      </w:r>
      <w:r>
        <w:rPr>
          <w:rFonts w:ascii="Times Roman" w:hAnsi="Times Roman" w:hint="default"/>
          <w:rtl w:val="0"/>
          <w:lang w:val="en-US"/>
        </w:rPr>
        <w:t>—</w:t>
      </w:r>
      <w:r>
        <w:rPr>
          <w:rFonts w:ascii="Times Roman" w:hAnsi="Times Roman"/>
          <w:rtl w:val="0"/>
          <w:lang w:val="en-US"/>
        </w:rPr>
        <w:t>and just as easy to ignore if you want to.</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Conclusion: The Choice</w:t>
      </w:r>
    </w:p>
    <w:p>
      <w:pPr>
        <w:pStyle w:val="Default"/>
        <w:numPr>
          <w:ilvl w:val="0"/>
          <w:numId w:val="3"/>
        </w:numPr>
        <w:suppressAutoHyphens w:val="1"/>
        <w:spacing w:before="0" w:line="240" w:lineRule="auto"/>
        <w:jc w:val="left"/>
        <w:rPr>
          <w:rFonts w:ascii="Times Roman" w:hAnsi="Times Roman"/>
          <w:lang w:val="en-US"/>
        </w:rPr>
      </w:pPr>
      <w:r>
        <w:rPr>
          <w:rFonts w:ascii="Times Roman" w:hAnsi="Times Roman"/>
          <w:b w:val="1"/>
          <w:bCs w:val="1"/>
          <w:rtl w:val="0"/>
          <w:lang w:val="en-US"/>
        </w:rPr>
        <w:t>Summary:</w:t>
      </w:r>
      <w:r>
        <w:rPr>
          <w:rFonts w:ascii="Times Roman" w:hAnsi="Times Roman"/>
          <w:rtl w:val="0"/>
          <w:lang w:val="en-US"/>
        </w:rPr>
        <w:t xml:space="preserve"> The date of Daniel doesn't matter in the way we think it does.</w:t>
      </w:r>
    </w:p>
    <w:p>
      <w:pPr>
        <w:pStyle w:val="Default"/>
        <w:numPr>
          <w:ilvl w:val="1"/>
          <w:numId w:val="3"/>
        </w:numPr>
        <w:suppressAutoHyphens w:val="1"/>
        <w:spacing w:before="0" w:line="240" w:lineRule="auto"/>
        <w:jc w:val="left"/>
        <w:rPr>
          <w:rFonts w:ascii="Times Roman" w:hAnsi="Times Roman"/>
          <w:lang w:val="en-US"/>
        </w:rPr>
      </w:pPr>
      <w:r>
        <w:rPr>
          <w:rFonts w:ascii="Times Roman" w:hAnsi="Times Roman"/>
          <w:rtl w:val="0"/>
          <w:lang w:val="en-US"/>
        </w:rPr>
        <w:t>If it</w:t>
      </w:r>
      <w:r>
        <w:rPr>
          <w:rFonts w:ascii="Times Roman" w:hAnsi="Times Roman" w:hint="default"/>
          <w:rtl w:val="1"/>
        </w:rPr>
        <w:t>’</w:t>
      </w:r>
      <w:r>
        <w:rPr>
          <w:rFonts w:ascii="Times Roman" w:hAnsi="Times Roman"/>
          <w:rtl w:val="0"/>
          <w:lang w:val="en-US"/>
        </w:rPr>
        <w:t>s 164 BC, it</w:t>
      </w:r>
      <w:r>
        <w:rPr>
          <w:rFonts w:ascii="Times Roman" w:hAnsi="Times Roman" w:hint="default"/>
          <w:rtl w:val="1"/>
        </w:rPr>
        <w:t>’</w:t>
      </w:r>
      <w:r>
        <w:rPr>
          <w:rFonts w:ascii="Times Roman" w:hAnsi="Times Roman"/>
          <w:rtl w:val="0"/>
          <w:lang w:val="en-US"/>
        </w:rPr>
        <w:t>s a story of hope.</w:t>
      </w:r>
    </w:p>
    <w:p>
      <w:pPr>
        <w:pStyle w:val="Default"/>
        <w:numPr>
          <w:ilvl w:val="1"/>
          <w:numId w:val="3"/>
        </w:numPr>
        <w:suppressAutoHyphens w:val="1"/>
        <w:spacing w:before="0" w:line="240" w:lineRule="auto"/>
        <w:jc w:val="left"/>
        <w:rPr>
          <w:rFonts w:ascii="Times Roman" w:hAnsi="Times Roman"/>
          <w:lang w:val="en-US"/>
        </w:rPr>
      </w:pPr>
      <w:r>
        <w:rPr>
          <w:rFonts w:ascii="Times Roman" w:hAnsi="Times Roman"/>
          <w:rtl w:val="0"/>
          <w:lang w:val="en-US"/>
        </w:rPr>
        <w:t>If it</w:t>
      </w:r>
      <w:r>
        <w:rPr>
          <w:rFonts w:ascii="Times Roman" w:hAnsi="Times Roman" w:hint="default"/>
          <w:rtl w:val="1"/>
        </w:rPr>
        <w:t>’</w:t>
      </w:r>
      <w:r>
        <w:rPr>
          <w:rFonts w:ascii="Times Roman" w:hAnsi="Times Roman"/>
          <w:rtl w:val="0"/>
          <w:lang w:val="en-US"/>
        </w:rPr>
        <w:t>s 600 BC, it</w:t>
      </w:r>
      <w:r>
        <w:rPr>
          <w:rFonts w:ascii="Times Roman" w:hAnsi="Times Roman" w:hint="default"/>
          <w:rtl w:val="1"/>
        </w:rPr>
        <w:t>’</w:t>
      </w:r>
      <w:r>
        <w:rPr>
          <w:rFonts w:ascii="Times Roman" w:hAnsi="Times Roman"/>
          <w:rtl w:val="0"/>
          <w:lang w:val="en-US"/>
        </w:rPr>
        <w:t>s a fact of the universe.</w:t>
      </w:r>
    </w:p>
    <w:p>
      <w:pPr>
        <w:pStyle w:val="Default"/>
        <w:numPr>
          <w:ilvl w:val="0"/>
          <w:numId w:val="3"/>
        </w:numPr>
        <w:suppressAutoHyphens w:val="1"/>
        <w:spacing w:before="0" w:line="240" w:lineRule="auto"/>
        <w:jc w:val="left"/>
        <w:rPr>
          <w:rFonts w:ascii="Times Roman" w:hAnsi="Times Roman"/>
          <w:lang w:val="en-US"/>
        </w:rPr>
      </w:pPr>
      <w:r>
        <w:rPr>
          <w:rFonts w:ascii="Times Roman" w:hAnsi="Times Roman"/>
          <w:b w:val="1"/>
          <w:bCs w:val="1"/>
          <w:rtl w:val="0"/>
          <w:lang w:val="en-US"/>
        </w:rPr>
        <w:t>Final Thought:</w:t>
      </w:r>
      <w:r>
        <w:rPr>
          <w:rFonts w:ascii="Times Roman" w:hAnsi="Times Roman"/>
          <w:rtl w:val="0"/>
          <w:lang w:val="en-US"/>
        </w:rPr>
        <w:t xml:space="preserve"> The "Miracle" is not that a man predicted the future. The "Miracle" is that we have the freedom to look at the truth</w:t>
      </w:r>
      <w:r>
        <w:rPr>
          <w:rFonts w:ascii="Times Roman" w:hAnsi="Times Roman" w:hint="default"/>
          <w:rtl w:val="0"/>
          <w:lang w:val="en-US"/>
        </w:rPr>
        <w:t>—</w:t>
      </w:r>
      <w:r>
        <w:rPr>
          <w:rFonts w:ascii="Times Roman" w:hAnsi="Times Roman"/>
          <w:rtl w:val="0"/>
          <w:lang w:val="en-US"/>
        </w:rPr>
        <w:t>whether it's a prophecy, an alien, or a God</w:t>
      </w:r>
      <w:r>
        <w:rPr>
          <w:rFonts w:ascii="Times Roman" w:hAnsi="Times Roman" w:hint="default"/>
          <w:rtl w:val="0"/>
          <w:lang w:val="en-US"/>
        </w:rPr>
        <w:t>—</w:t>
      </w:r>
      <w:r>
        <w:rPr>
          <w:rFonts w:ascii="Times Roman" w:hAnsi="Times Roman"/>
          <w:rtl w:val="0"/>
          <w:lang w:val="en-US"/>
        </w:rPr>
        <w:t>and decide for ourselves what to do with it. The evidence will never force us to be good. That part is up to us.</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Part II: The Architecture of Silence</w:t>
      </w:r>
    </w:p>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1"/>
          <w:bCs w:val="1"/>
          <w:rtl w:val="0"/>
          <w:lang w:val="en-US"/>
        </w:rPr>
        <w:t>Subtitle: The History of the God Who Gave Up</w:t>
      </w:r>
    </w:p>
    <w:p>
      <w:pPr>
        <w:pStyle w:val="Default"/>
        <w:suppressAutoHyphens w:val="1"/>
        <w:spacing w:before="0" w:after="319" w:line="240" w:lineRule="auto"/>
        <w:rPr>
          <w:rFonts w:ascii="Times Roman" w:cs="Times Roman" w:hAnsi="Times Roman" w:eastAsia="Times Roman"/>
          <w:b w:val="1"/>
          <w:bCs w:val="1"/>
        </w:rPr>
      </w:pPr>
      <w:r>
        <w:rPr>
          <w:rFonts w:ascii="Times Roman" w:hAnsi="Times Roman"/>
          <w:b w:val="1"/>
          <w:bCs w:val="1"/>
          <w:rtl w:val="0"/>
          <w:lang w:val="en-US"/>
        </w:rPr>
        <w:t>Chapter 7: The "Divine Lie" and the Pious Pivot</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b w:val="1"/>
          <w:bCs w:val="1"/>
          <w:rtl w:val="0"/>
          <w:lang w:val="en-US"/>
        </w:rPr>
        <w:t>The Problem:</w:t>
      </w:r>
      <w:r>
        <w:rPr>
          <w:rFonts w:ascii="Times Roman" w:hAnsi="Times Roman"/>
          <w:rtl w:val="0"/>
          <w:lang w:val="en-US"/>
        </w:rPr>
        <w:t xml:space="preserve"> If Daniel is older than 164 BC (as the AI suggests), and if the math for the 2,300 days was accurate, then why didn't the Resurrection happen?</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b w:val="1"/>
          <w:bCs w:val="1"/>
          <w:rtl w:val="0"/>
          <w:lang w:val="en-US"/>
        </w:rPr>
        <w:t>The "Noble Lie" Theory:</w:t>
      </w:r>
      <w:r>
        <w:rPr>
          <w:rFonts w:ascii="Times Roman" w:hAnsi="Times Roman"/>
          <w:rtl w:val="0"/>
          <w:lang w:val="en-US"/>
        </w:rPr>
        <w:t xml:space="preserve"> Did God (or the author) lie to keep Judaism alive? Explore the idea that the prophecy was a "Psychological Survival Hack."</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b w:val="1"/>
          <w:bCs w:val="1"/>
          <w:rtl w:val="0"/>
          <w:lang w:val="en-US"/>
        </w:rPr>
        <w:t>The Pivot:</w:t>
      </w:r>
      <w:r>
        <w:rPr>
          <w:rFonts w:ascii="Times Roman" w:hAnsi="Times Roman"/>
          <w:rtl w:val="0"/>
          <w:lang w:val="en-US"/>
        </w:rPr>
        <w:t xml:space="preserve"> How religions survive a "Failed Apocalypse." Analyze how both Judaism and Christianity "pivoted" away from the failed deadline of the 1st Century to create the long-term systems we have today.</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b w:val="1"/>
          <w:bCs w:val="1"/>
          <w:rtl w:val="0"/>
          <w:lang w:val="en-US"/>
        </w:rPr>
        <w:t>The Takeaway:</w:t>
      </w:r>
      <w:r>
        <w:rPr>
          <w:rFonts w:ascii="Times Roman" w:hAnsi="Times Roman"/>
          <w:rtl w:val="0"/>
          <w:lang w:val="en-US"/>
        </w:rPr>
        <w:t xml:space="preserve"> Specificity isn't just unnecessary; it</w:t>
      </w:r>
      <w:r>
        <w:rPr>
          <w:rFonts w:ascii="Times Roman" w:hAnsi="Times Roman" w:hint="default"/>
          <w:rtl w:val="1"/>
        </w:rPr>
        <w:t>’</w:t>
      </w:r>
      <w:r>
        <w:rPr>
          <w:rFonts w:ascii="Times Roman" w:hAnsi="Times Roman"/>
          <w:rtl w:val="0"/>
          <w:lang w:val="en-US"/>
        </w:rPr>
        <w:t>s a trap. A "lied-to" survivor is still a survivor, but they are left with a broken compass.</w:t>
      </w:r>
    </w:p>
    <w:p>
      <w:pPr>
        <w:pStyle w:val="Default"/>
        <w:numPr>
          <w:ilvl w:val="0"/>
          <w:numId w:val="2"/>
        </w:numPr>
        <w:suppressAutoHyphens w:val="1"/>
        <w:spacing w:before="0" w:line="240" w:lineRule="auto"/>
        <w:jc w:val="left"/>
        <w:rPr>
          <w:rFonts w:ascii="Times Roman" w:cs="Times Roman" w:hAnsi="Times Roman" w:eastAsia="Times Roman"/>
        </w:rPr>
      </w:pPr>
    </w:p>
    <w:p>
      <w:pPr>
        <w:pStyle w:val="Default"/>
        <w:suppressAutoHyphens w:val="1"/>
        <w:spacing w:before="0" w:after="319" w:line="240" w:lineRule="auto"/>
        <w:rPr>
          <w:rFonts w:ascii="Times Roman" w:cs="Times Roman" w:hAnsi="Times Roman" w:eastAsia="Times Roman"/>
          <w:b w:val="1"/>
          <w:bCs w:val="1"/>
        </w:rPr>
      </w:pPr>
      <w:r>
        <w:rPr>
          <w:rFonts w:ascii="Times Roman" w:hAnsi="Times Roman"/>
          <w:b w:val="1"/>
          <w:bCs w:val="1"/>
          <w:rtl w:val="0"/>
          <w:lang w:val="en-US"/>
        </w:rPr>
        <w:t>Chapter 9: The Strategic Retreat (The Wisdom of the Gap)</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b w:val="1"/>
          <w:bCs w:val="1"/>
          <w:rtl w:val="0"/>
          <w:lang w:val="en-US"/>
        </w:rPr>
        <w:t>The Great Silence:</w:t>
      </w:r>
      <w:r>
        <w:rPr>
          <w:rFonts w:ascii="Times Roman" w:hAnsi="Times Roman"/>
          <w:rtl w:val="0"/>
          <w:lang w:val="en-US"/>
        </w:rPr>
        <w:t xml:space="preserve"> Why haven't we had a "Mega-Prophet" since the 1st Century?</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b w:val="1"/>
          <w:bCs w:val="1"/>
          <w:rtl w:val="0"/>
          <w:lang w:val="en-US"/>
        </w:rPr>
        <w:t>The Parental Analogy:</w:t>
      </w:r>
      <w:r>
        <w:rPr>
          <w:rFonts w:ascii="Times Roman" w:hAnsi="Times Roman"/>
          <w:rtl w:val="0"/>
          <w:lang w:val="en-US"/>
        </w:rPr>
        <w:t xml:space="preserve"> Silence isn't abandonment; it's the "Graduation." A parent who stops giving directions is finally treating the child like an adult.</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b w:val="1"/>
          <w:bCs w:val="1"/>
          <w:rtl w:val="0"/>
          <w:lang w:val="en-US"/>
        </w:rPr>
        <w:t>The Danger of the Map:</w:t>
      </w:r>
      <w:r>
        <w:rPr>
          <w:rFonts w:ascii="Times Roman" w:hAnsi="Times Roman"/>
          <w:rtl w:val="0"/>
          <w:lang w:val="en-US"/>
        </w:rPr>
        <w:t xml:space="preserve"> If we had a prophet who name-dropped every event in 2026, we would be "The Stupid"</w:t>
      </w:r>
      <w:r>
        <w:rPr>
          <w:rFonts w:ascii="Times Roman" w:hAnsi="Times Roman" w:hint="default"/>
          <w:rtl w:val="0"/>
          <w:lang w:val="en-US"/>
        </w:rPr>
        <w:t>—</w:t>
      </w:r>
      <w:r>
        <w:rPr>
          <w:rFonts w:ascii="Times Roman" w:hAnsi="Times Roman"/>
          <w:rtl w:val="0"/>
          <w:lang w:val="en-US"/>
        </w:rPr>
        <w:t>slaves to a schedule rather than masters of our own morality.</w:t>
      </w:r>
    </w:p>
    <w:p>
      <w:pPr>
        <w:pStyle w:val="Default"/>
        <w:numPr>
          <w:ilvl w:val="0"/>
          <w:numId w:val="2"/>
        </w:numPr>
        <w:suppressAutoHyphens w:val="1"/>
        <w:spacing w:before="0" w:line="240" w:lineRule="auto"/>
        <w:jc w:val="left"/>
        <w:rPr>
          <w:rFonts w:ascii="Times Roman" w:hAnsi="Times Roman"/>
          <w:lang w:val="de-DE"/>
        </w:rPr>
      </w:pPr>
      <w:r>
        <w:rPr>
          <w:rFonts w:ascii="Times Roman" w:hAnsi="Times Roman"/>
          <w:b w:val="1"/>
          <w:bCs w:val="1"/>
          <w:rtl w:val="0"/>
          <w:lang w:val="de-DE"/>
        </w:rPr>
        <w:t>The Verdict:</w:t>
      </w:r>
      <w:r>
        <w:rPr>
          <w:rFonts w:ascii="Times Roman" w:hAnsi="Times Roman"/>
          <w:rtl w:val="0"/>
          <w:lang w:val="en-US"/>
        </w:rPr>
        <w:t xml:space="preserve"> God didn't "give up" on the world; He gave up on </w:t>
      </w:r>
      <w:r>
        <w:rPr>
          <w:rFonts w:ascii="Times Roman" w:hAnsi="Times Roman"/>
          <w:i w:val="1"/>
          <w:iCs w:val="1"/>
          <w:rtl w:val="0"/>
          <w:lang w:val="pt-PT"/>
        </w:rPr>
        <w:t>coercion</w:t>
      </w:r>
      <w:r>
        <w:rPr>
          <w:rFonts w:ascii="Times Roman" w:hAnsi="Times Roman"/>
          <w:rtl w:val="0"/>
        </w:rPr>
        <w:t>.</w:t>
      </w:r>
    </w:p>
    <w:p>
      <w:pPr>
        <w:pStyle w:val="Default"/>
        <w:suppressAutoHyphens w:val="1"/>
        <w:spacing w:before="0" w:after="319" w:line="240" w:lineRule="auto"/>
        <w:rPr>
          <w:rFonts w:ascii="Times Roman" w:cs="Times Roman" w:hAnsi="Times Roman" w:eastAsia="Times Roman"/>
          <w:b w:val="1"/>
          <w:bCs w:val="1"/>
        </w:rPr>
      </w:pPr>
      <w:r>
        <w:rPr>
          <w:rFonts w:ascii="Times Roman" w:hAnsi="Times Roman"/>
          <w:b w:val="1"/>
          <w:bCs w:val="1"/>
          <w:rtl w:val="0"/>
          <w:lang w:val="en-US"/>
        </w:rPr>
        <w:t>Chapter 10: "The Stupid" vs. "The Wise" (A New Definition)</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b w:val="1"/>
          <w:bCs w:val="1"/>
          <w:rtl w:val="0"/>
          <w:lang w:val="en-US"/>
        </w:rPr>
        <w:t>The Traditional Definition:</w:t>
      </w:r>
      <w:r>
        <w:rPr>
          <w:rFonts w:ascii="Times Roman" w:hAnsi="Times Roman"/>
          <w:rtl w:val="0"/>
          <w:lang w:val="en-US"/>
        </w:rPr>
        <w:t xml:space="preserve"> The "Wise" (</w:t>
      </w:r>
      <w:r>
        <w:rPr>
          <w:rFonts w:ascii="Times Roman" w:hAnsi="Times Roman"/>
          <w:i w:val="1"/>
          <w:iCs w:val="1"/>
          <w:rtl w:val="0"/>
        </w:rPr>
        <w:t>Maskilim</w:t>
      </w:r>
      <w:r>
        <w:rPr>
          <w:rFonts w:ascii="Times Roman" w:hAnsi="Times Roman"/>
          <w:rtl w:val="0"/>
          <w:lang w:val="en-US"/>
        </w:rPr>
        <w:t>) are those who understand the 490-year math.</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b w:val="1"/>
          <w:bCs w:val="1"/>
          <w:rtl w:val="0"/>
          <w:lang w:val="en-US"/>
        </w:rPr>
        <w:t>The New Reality:</w:t>
      </w:r>
      <w:r>
        <w:rPr>
          <w:rFonts w:ascii="Times Roman" w:hAnsi="Times Roman"/>
          <w:rtl w:val="0"/>
          <w:lang w:val="en-US"/>
        </w:rPr>
        <w:t xml:space="preserve"> The "Stupid" are those who only agree when they are being lied to or dazzled by signs.</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b w:val="1"/>
          <w:bCs w:val="1"/>
          <w:rtl w:val="0"/>
          <w:lang w:val="en-US"/>
        </w:rPr>
        <w:t>The True Wise:</w:t>
      </w:r>
      <w:r>
        <w:rPr>
          <w:rFonts w:ascii="Times Roman" w:hAnsi="Times Roman"/>
          <w:rtl w:val="0"/>
          <w:lang w:val="en-US"/>
        </w:rPr>
        <w:t xml:space="preserve"> Redefining wisdom as the ability to act righteously </w:t>
      </w:r>
      <w:r>
        <w:rPr>
          <w:rFonts w:ascii="Times Roman" w:hAnsi="Times Roman"/>
          <w:i w:val="1"/>
          <w:iCs w:val="1"/>
          <w:rtl w:val="0"/>
          <w:lang w:val="en-US"/>
        </w:rPr>
        <w:t>without</w:t>
      </w:r>
      <w:r>
        <w:rPr>
          <w:rFonts w:ascii="Times Roman" w:hAnsi="Times Roman"/>
          <w:rtl w:val="0"/>
          <w:lang w:val="en-US"/>
        </w:rPr>
        <w:t xml:space="preserve"> a roadmap. It</w:t>
      </w:r>
      <w:r>
        <w:rPr>
          <w:rFonts w:ascii="Times Roman" w:hAnsi="Times Roman" w:hint="default"/>
          <w:rtl w:val="1"/>
        </w:rPr>
        <w:t>’</w:t>
      </w:r>
      <w:r>
        <w:rPr>
          <w:rFonts w:ascii="Times Roman" w:hAnsi="Times Roman"/>
          <w:rtl w:val="0"/>
          <w:lang w:val="en-US"/>
        </w:rPr>
        <w:t>s the three friends in the furnace saying "Even if He doesn't."</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b w:val="1"/>
          <w:bCs w:val="1"/>
          <w:rtl w:val="0"/>
          <w:lang w:val="en-US"/>
        </w:rPr>
        <w:t>The Shift:</w:t>
      </w:r>
      <w:r>
        <w:rPr>
          <w:rFonts w:ascii="Times Roman" w:hAnsi="Times Roman"/>
          <w:rtl w:val="0"/>
          <w:lang w:val="en-US"/>
        </w:rPr>
        <w:t xml:space="preserve"> Moving from "I obey because it</w:t>
      </w:r>
      <w:r>
        <w:rPr>
          <w:rFonts w:ascii="Times Roman" w:hAnsi="Times Roman" w:hint="default"/>
          <w:rtl w:val="1"/>
        </w:rPr>
        <w:t>’</w:t>
      </w:r>
      <w:r>
        <w:rPr>
          <w:rFonts w:ascii="Times Roman" w:hAnsi="Times Roman"/>
          <w:rtl w:val="0"/>
          <w:lang w:val="en-US"/>
        </w:rPr>
        <w:t>s predicted" to "I obey because it is True."</w:t>
      </w:r>
    </w:p>
    <w:p>
      <w:pPr>
        <w:pStyle w:val="Default"/>
        <w:suppressAutoHyphens w:val="1"/>
        <w:spacing w:before="0" w:after="319" w:line="240" w:lineRule="auto"/>
        <w:rPr>
          <w:rFonts w:ascii="Times Roman" w:cs="Times Roman" w:hAnsi="Times Roman" w:eastAsia="Times Roman"/>
          <w:b w:val="1"/>
          <w:bCs w:val="1"/>
        </w:rPr>
      </w:pPr>
      <w:r>
        <w:rPr>
          <w:rFonts w:ascii="Times Roman" w:hAnsi="Times Roman"/>
          <w:b w:val="1"/>
          <w:bCs w:val="1"/>
          <w:rtl w:val="0"/>
          <w:lang w:val="en-US"/>
        </w:rPr>
        <w:t>Chapter 11: The Natural Logic of the Commandments</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b w:val="1"/>
          <w:bCs w:val="1"/>
          <w:rtl w:val="0"/>
          <w:lang w:val="en-US"/>
        </w:rPr>
        <w:t>The Internalization:</w:t>
      </w:r>
      <w:r>
        <w:rPr>
          <w:rFonts w:ascii="Times Roman" w:hAnsi="Times Roman"/>
          <w:rtl w:val="0"/>
          <w:lang w:val="en-US"/>
        </w:rPr>
        <w:t xml:space="preserve"> If the "External" prophecy (the map) is gone, we are left with the "Internal" logic.</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b w:val="1"/>
          <w:bCs w:val="1"/>
          <w:rtl w:val="0"/>
          <w:lang w:val="en-US"/>
        </w:rPr>
        <w:t>The Case for Mundane Ethics:</w:t>
      </w:r>
      <w:r>
        <w:rPr>
          <w:rFonts w:ascii="Times Roman" w:hAnsi="Times Roman"/>
          <w:rtl w:val="0"/>
          <w:lang w:val="en-US"/>
        </w:rPr>
        <w:t xml:space="preserve"> Explore how the "commandments" (Justice, Sabbath, Mercy) have a "Natural Logic" that doesn't require a miracle to be valid.</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b w:val="1"/>
          <w:bCs w:val="1"/>
          <w:rtl w:val="0"/>
          <w:lang w:val="en-US"/>
        </w:rPr>
        <w:t>The Survival of the Silent:</w:t>
      </w:r>
      <w:r>
        <w:rPr>
          <w:rFonts w:ascii="Times Roman" w:hAnsi="Times Roman"/>
          <w:rtl w:val="0"/>
          <w:lang w:val="en-US"/>
        </w:rPr>
        <w:t xml:space="preserve"> Why the Jewish people survived the 2,000-year silence better than they survived the 490-year "Precision" period. The silence forced the development of a "Portable, Intellectual Judaism."</w:t>
      </w:r>
    </w:p>
    <w:p>
      <w:pPr>
        <w:pStyle w:val="Default"/>
        <w:suppressAutoHyphens w:val="1"/>
        <w:spacing w:before="0" w:after="319" w:line="240" w:lineRule="auto"/>
        <w:rPr>
          <w:rFonts w:ascii="Times Roman" w:cs="Times Roman" w:hAnsi="Times Roman" w:eastAsia="Times Roman"/>
          <w:b w:val="1"/>
          <w:bCs w:val="1"/>
        </w:rPr>
      </w:pPr>
      <w:r>
        <w:rPr>
          <w:rFonts w:ascii="Times Roman" w:hAnsi="Times Roman"/>
          <w:b w:val="1"/>
          <w:bCs w:val="1"/>
          <w:rtl w:val="0"/>
          <w:lang w:val="en-US"/>
        </w:rPr>
        <w:t>Chapter 12: The Secular Sabbath (God as a Constant, Not a Variable)</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b w:val="1"/>
          <w:bCs w:val="1"/>
          <w:rtl w:val="0"/>
          <w:lang w:val="en-US"/>
        </w:rPr>
        <w:t>Beyond the Ontological Shock:</w:t>
      </w:r>
      <w:r>
        <w:rPr>
          <w:rFonts w:ascii="Times Roman" w:hAnsi="Times Roman"/>
          <w:rtl w:val="0"/>
          <w:lang w:val="de-DE"/>
        </w:rPr>
        <w:t xml:space="preserve"> We</w:t>
      </w:r>
      <w:r>
        <w:rPr>
          <w:rFonts w:ascii="Times Roman" w:hAnsi="Times Roman" w:hint="default"/>
          <w:rtl w:val="1"/>
        </w:rPr>
        <w:t>’</w:t>
      </w:r>
      <w:r>
        <w:rPr>
          <w:rFonts w:ascii="Times Roman" w:hAnsi="Times Roman"/>
          <w:rtl w:val="0"/>
          <w:lang w:val="en-US"/>
        </w:rPr>
        <w:t>ve established that UFOs, AI, and Daniel are just variables.</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b w:val="1"/>
          <w:bCs w:val="1"/>
          <w:rtl w:val="0"/>
          <w:lang w:val="en-US"/>
        </w:rPr>
        <w:t>The "Mundane" Divine:</w:t>
      </w:r>
      <w:r>
        <w:rPr>
          <w:rFonts w:ascii="Times Roman" w:hAnsi="Times Roman"/>
          <w:rtl w:val="0"/>
          <w:lang w:val="en-US"/>
        </w:rPr>
        <w:t xml:space="preserve"> If God is as obvious as gravity (as Chapter 6 suggests), then "Worship" becomes "Orientation."</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b w:val="1"/>
          <w:bCs w:val="1"/>
          <w:rtl w:val="0"/>
          <w:lang w:val="en-US"/>
        </w:rPr>
        <w:t>Living in the Silence:</w:t>
      </w:r>
      <w:r>
        <w:rPr>
          <w:rFonts w:ascii="Times Roman" w:hAnsi="Times Roman"/>
          <w:rtl w:val="0"/>
          <w:lang w:val="en-US"/>
        </w:rPr>
        <w:t xml:space="preserve"> How to find meaning in a world where the "Training Wheels" are off. The beauty of a world where God doesn't have to lie to us anymore because we</w:t>
      </w:r>
      <w:r>
        <w:rPr>
          <w:rFonts w:ascii="Times Roman" w:hAnsi="Times Roman" w:hint="default"/>
          <w:rtl w:val="1"/>
        </w:rPr>
        <w:t>’</w:t>
      </w:r>
      <w:r>
        <w:rPr>
          <w:rFonts w:ascii="Times Roman" w:hAnsi="Times Roman"/>
          <w:rtl w:val="0"/>
          <w:lang w:val="en-US"/>
        </w:rPr>
        <w:t>ve finally learned to read the "Natural Logic" ourselves.</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Conclusion: The Empty Throne</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b w:val="1"/>
          <w:bCs w:val="1"/>
          <w:rtl w:val="0"/>
          <w:lang w:val="en-US"/>
        </w:rPr>
        <w:t>The Final Scene:</w:t>
      </w:r>
      <w:r>
        <w:rPr>
          <w:rFonts w:ascii="Times Roman" w:hAnsi="Times Roman"/>
          <w:rtl w:val="0"/>
          <w:lang w:val="en-US"/>
        </w:rPr>
        <w:t xml:space="preserve"> Return to Daniel in the Lion</w:t>
      </w:r>
      <w:r>
        <w:rPr>
          <w:rFonts w:ascii="Times Roman" w:hAnsi="Times Roman" w:hint="default"/>
          <w:rtl w:val="1"/>
        </w:rPr>
        <w:t>’</w:t>
      </w:r>
      <w:r>
        <w:rPr>
          <w:rFonts w:ascii="Times Roman" w:hAnsi="Times Roman"/>
          <w:rtl w:val="0"/>
          <w:lang w:val="en-US"/>
        </w:rPr>
        <w:t xml:space="preserve">s Den. The miracle wasn't that the lions didn't eat him; the miracle was that Daniel went into the den </w:t>
      </w:r>
      <w:r>
        <w:rPr>
          <w:rFonts w:ascii="Times Roman" w:hAnsi="Times Roman"/>
          <w:i w:val="1"/>
          <w:iCs w:val="1"/>
          <w:rtl w:val="0"/>
          <w:lang w:val="en-US"/>
        </w:rPr>
        <w:t>before</w:t>
      </w:r>
      <w:r>
        <w:rPr>
          <w:rFonts w:ascii="Times Roman" w:hAnsi="Times Roman"/>
          <w:rtl w:val="0"/>
          <w:lang w:val="en-US"/>
        </w:rPr>
        <w:t xml:space="preserve"> he knew the lions wouldn't eat him.</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b w:val="1"/>
          <w:bCs w:val="1"/>
          <w:rtl w:val="0"/>
          <w:lang w:val="en-US"/>
        </w:rPr>
        <w:t>The Choice Revisited:</w:t>
      </w:r>
      <w:r>
        <w:rPr>
          <w:rFonts w:ascii="Times Roman" w:hAnsi="Times Roman"/>
          <w:rtl w:val="0"/>
          <w:lang w:val="en-US"/>
        </w:rPr>
        <w:t xml:space="preserve"> We are currently in the 2,000-year "Gap." We can spend it trying to fix the old maps, or we can realize the map was always intended to be thrown away once we learned how to walk.</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b w:val="1"/>
          <w:bCs w:val="1"/>
          <w:rtl w:val="0"/>
          <w:lang w:val="en-US"/>
        </w:rPr>
        <w:t>The Final Sentence:</w:t>
      </w:r>
      <w:r>
        <w:rPr>
          <w:rFonts w:ascii="Times Roman" w:hAnsi="Times Roman"/>
          <w:rtl w:val="0"/>
          <w:lang w:val="en-US"/>
        </w:rPr>
        <w:t xml:space="preserve"> "The prophecy was a lie to keep us alive; the silence is the truth that sets us free."</w:t>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footnotes.xml><?xml version="1.0" encoding="utf-8"?>
<w:footnotes xmlns:w="http://schemas.openxmlformats.org/wordprocessingml/2006/main" xmlns:r="http://schemas.openxmlformats.org/officeDocument/2006/relationships" xmlns:w14="http://schemas.microsoft.com/office/word/2010/wordml" xmlns:wp="http://schemas.openxmlformats.org/drawingml/2006/wordprocessingDrawing" xmlns:m="http://schemas.openxmlformats.org/officeDocument/2006/math">
  <w:footnote w:type="separator" w:id="-1">
    <w:p>
      <w:r>
        <w:separator/>
      </w:r>
    </w:p>
  </w:footnote>
  <w:footnote w:type="continuationSeparator" w:id="0">
    <w:p>
      <w:r>
        <w:continuationSeparator/>
      </w:r>
    </w:p>
  </w:footnote>
  <w:footnote w:type="continuationNotice" w:id="-2">
    <w:p>
      <w:r>
        <w:t/>
      </w:r>
    </w:p>
  </w:footnote>
  <w:footnote w:id="1">
    <w:p>
      <w:pPr>
        <w:pStyle w:val="Footnote"/>
        <w:bidi w:val="0"/>
      </w:pPr>
      <w:r>
        <w:rPr>
          <w:vertAlign w:val="superscript"/>
        </w:rPr>
        <w:footnoteRef/>
      </w:r>
      <w:r>
        <w:rPr>
          <w:rFonts w:cs="Arial Unicode MS" w:eastAsia="Arial Unicode MS"/>
          <w:rtl w:val="0"/>
        </w:rPr>
        <w:t xml:space="preserve"> </w:t>
      </w:r>
      <w:r>
        <w:rPr>
          <w:rFonts w:cs="Arial Unicode MS" w:eastAsia="Arial Unicode MS"/>
          <w:rtl w:val="0"/>
          <w:lang w:val="en-US"/>
        </w:rPr>
        <w:t>Citation needed</w:t>
      </w:r>
    </w:p>
  </w:footnote>
  <w:footnote w:id="2">
    <w:p>
      <w:pPr>
        <w:pStyle w:val="Footnote"/>
        <w:bidi w:val="0"/>
      </w:pPr>
      <w:r>
        <w:rPr>
          <w:vertAlign w:val="superscript"/>
        </w:rPr>
        <w:footnoteRef/>
      </w:r>
      <w:r>
        <w:rPr>
          <w:rFonts w:cs="Arial Unicode MS" w:eastAsia="Arial Unicode MS"/>
          <w:rtl w:val="0"/>
          <w:lang w:val="fr-FR"/>
        </w:rPr>
        <w:t xml:space="preserve"> https://journals.plos.org/plosone/article?id=10.1371/journal.pone.0323185</w:t>
      </w:r>
    </w:p>
  </w:footnote>
  <w:footnote w:id="3">
    <w:p>
      <w:pPr>
        <w:pStyle w:val="Footnote"/>
        <w:bidi w:val="0"/>
      </w:pPr>
      <w:r>
        <w:rPr>
          <w:vertAlign w:val="superscript"/>
        </w:rPr>
        <w:footnoteRef/>
      </w:r>
      <w:r>
        <w:rPr>
          <w:rFonts w:cs="Arial Unicode MS" w:eastAsia="Arial Unicode MS"/>
          <w:rtl w:val="0"/>
          <w:lang w:val="en-US"/>
        </w:rPr>
        <w:t xml:space="preserve"> Collins, John J. Daniel: A Commentary on the Book of Daniel. Hermeneia. Minneapolis: Fortress Press, 1993.</w:t>
      </w:r>
    </w:p>
  </w:footnote>
  <w:footnote w:id="4">
    <w:p>
      <w:pPr>
        <w:pStyle w:val="Footnote"/>
        <w:bidi w:val="0"/>
      </w:pPr>
      <w:r>
        <w:rPr>
          <w:vertAlign w:val="superscript"/>
        </w:rPr>
        <w:footnoteRef/>
      </w:r>
      <w:r>
        <w:rPr>
          <w:rFonts w:cs="Arial Unicode MS" w:eastAsia="Arial Unicode MS"/>
          <w:rtl w:val="0"/>
        </w:rPr>
        <w:t xml:space="preserve"> </w:t>
      </w:r>
      <w:r>
        <w:rPr>
          <w:rFonts w:cs="Arial Unicode MS" w:eastAsia="Arial Unicode MS"/>
          <w:rtl w:val="0"/>
          <w:lang w:val="en-US"/>
        </w:rPr>
        <w:t>Citation needed</w:t>
      </w:r>
    </w:p>
  </w:footnote>
  <w:footnote w:id="5">
    <w:p>
      <w:pPr>
        <w:pStyle w:val="Footnote"/>
        <w:bidi w:val="0"/>
      </w:pPr>
      <w:r>
        <w:rPr>
          <w:vertAlign w:val="superscript"/>
        </w:rPr>
        <w:footnoteRef/>
      </w:r>
      <w:r>
        <w:rPr>
          <w:rFonts w:cs="Arial Unicode MS" w:eastAsia="Arial Unicode MS"/>
          <w:rtl w:val="0"/>
        </w:rPr>
        <w:t xml:space="preserve"> </w:t>
      </w:r>
      <w:r>
        <w:rPr>
          <w:rFonts w:cs="Arial Unicode MS" w:eastAsia="Arial Unicode MS"/>
          <w:rtl w:val="0"/>
          <w:lang w:val="en-US"/>
        </w:rPr>
        <w:t>Citation needed</w:t>
      </w:r>
    </w:p>
  </w:footnote>
  <w:footnote w:id="6">
    <w:p>
      <w:pPr>
        <w:pStyle w:val="Footnote"/>
        <w:bidi w:val="0"/>
      </w:pPr>
      <w:r>
        <w:rPr>
          <w:vertAlign w:val="superscript"/>
        </w:rPr>
        <w:footnoteRef/>
      </w:r>
      <w:r>
        <w:rPr>
          <w:rFonts w:cs="Arial Unicode MS" w:eastAsia="Arial Unicode MS"/>
          <w:rtl w:val="0"/>
        </w:rPr>
        <w:t xml:space="preserve"> </w:t>
      </w:r>
      <w:r>
        <w:rPr>
          <w:rFonts w:cs="Arial Unicode MS" w:eastAsia="Arial Unicode MS"/>
          <w:rtl w:val="0"/>
          <w:lang w:val="en-US"/>
        </w:rPr>
        <w:t>Citation needed</w:t>
      </w:r>
    </w:p>
  </w:footnote>
  <w:footnote w:id="7">
    <w:p>
      <w:pPr>
        <w:pStyle w:val="Footnote"/>
        <w:bidi w:val="0"/>
      </w:pPr>
      <w:r>
        <w:rPr>
          <w:vertAlign w:val="superscript"/>
        </w:rPr>
        <w:footnoteRef/>
      </w:r>
      <w:r>
        <w:rPr>
          <w:rFonts w:cs="Arial Unicode MS" w:eastAsia="Arial Unicode MS"/>
          <w:rtl w:val="0"/>
        </w:rPr>
        <w:t xml:space="preserve"> </w:t>
      </w:r>
      <w:r>
        <w:rPr>
          <w:rFonts w:cs="Arial Unicode MS" w:eastAsia="Arial Unicode MS"/>
          <w:rtl w:val="0"/>
          <w:lang w:val="en-US"/>
        </w:rPr>
        <w:t>Citation needed</w:t>
      </w:r>
    </w:p>
  </w:footnote>
  <w:footnote w:id="8">
    <w:p>
      <w:pPr>
        <w:pStyle w:val="Footnote"/>
        <w:bidi w:val="0"/>
      </w:pPr>
      <w:r>
        <w:rPr>
          <w:vertAlign w:val="superscript"/>
        </w:rPr>
        <w:footnoteRef/>
      </w:r>
      <w:r>
        <w:rPr>
          <w:rFonts w:cs="Arial Unicode MS" w:eastAsia="Arial Unicode MS"/>
          <w:rtl w:val="0"/>
        </w:rPr>
        <w:t xml:space="preserve"> </w:t>
      </w:r>
      <w:r>
        <w:rPr>
          <w:rFonts w:cs="Arial Unicode MS" w:eastAsia="Arial Unicode MS"/>
          <w:rtl w:val="0"/>
          <w:lang w:val="en-US"/>
        </w:rPr>
        <w:t>Citation needed</w:t>
      </w:r>
    </w:p>
  </w:footnote>
  <w:footnote w:id="9">
    <w:p>
      <w:pPr>
        <w:pStyle w:val="Footnote"/>
        <w:bidi w:val="0"/>
      </w:pPr>
      <w:r>
        <w:rPr>
          <w:vertAlign w:val="superscript"/>
        </w:rPr>
        <w:footnoteRef/>
      </w:r>
      <w:r>
        <w:rPr>
          <w:rFonts w:cs="Arial Unicode MS" w:eastAsia="Arial Unicode MS"/>
          <w:rtl w:val="0"/>
          <w:lang w:val="en-US"/>
        </w:rPr>
        <w:t xml:space="preserve"> https://www.dni.gov/files/ODNI/documents/assessments/Prelimary-Assessment-UAP-20210625.pdf</w:t>
      </w:r>
    </w:p>
  </w:footnote>
  <w:footnote w:id="10">
    <w:p>
      <w:pPr>
        <w:pStyle w:val="Footnote"/>
        <w:bidi w:val="0"/>
      </w:pPr>
      <w:r>
        <w:rPr>
          <w:vertAlign w:val="superscript"/>
        </w:rPr>
        <w:footnoteRef/>
      </w:r>
      <w:r>
        <w:rPr>
          <w:rFonts w:cs="Arial Unicode MS" w:eastAsia="Arial Unicode MS"/>
          <w:rtl w:val="0"/>
        </w:rPr>
        <w:t xml:space="preserve"> </w:t>
      </w:r>
      <w:r>
        <w:rPr>
          <w:rFonts w:cs="Arial Unicode MS" w:eastAsia="Arial Unicode MS"/>
          <w:rtl w:val="0"/>
          <w:lang w:val="en-US"/>
        </w:rPr>
        <w:t>Deut 14:2-5 JPS 2023</w:t>
      </w:r>
    </w:p>
  </w:footnote>
  <w:footnote w:id="11">
    <w:p>
      <w:pPr>
        <w:pStyle w:val="Footnote"/>
        <w:bidi w:val="0"/>
      </w:pPr>
      <w:r>
        <w:rPr>
          <w:vertAlign w:val="superscript"/>
        </w:rPr>
        <w:footnoteRef/>
      </w:r>
      <w:r>
        <w:rPr>
          <w:rFonts w:cs="Arial Unicode MS" w:eastAsia="Arial Unicode MS"/>
          <w:rtl w:val="0"/>
        </w:rPr>
        <w:t xml:space="preserve"> </w:t>
      </w:r>
      <w:r>
        <w:rPr>
          <w:rFonts w:cs="Arial Unicode MS" w:eastAsia="Arial Unicode MS"/>
          <w:rtl w:val="0"/>
          <w:lang w:val="en-US"/>
        </w:rPr>
        <w:t>Exodus 20:1-5 JPS 2023</w:t>
      </w:r>
    </w:p>
  </w:footnote>
  <w:footnote w:id="12">
    <w:p>
      <w:pPr>
        <w:pStyle w:val="Footnote"/>
        <w:bidi w:val="0"/>
      </w:pPr>
      <w:r>
        <w:rPr>
          <w:vertAlign w:val="superscript"/>
        </w:rPr>
        <w:footnoteRef/>
      </w:r>
      <w:r>
        <w:rPr>
          <w:rFonts w:cs="Arial Unicode MS" w:eastAsia="Arial Unicode MS"/>
          <w:rtl w:val="0"/>
        </w:rPr>
        <w:t xml:space="preserve"> </w:t>
      </w:r>
      <w:r>
        <w:rPr>
          <w:rFonts w:cs="Arial Unicode MS" w:eastAsia="Arial Unicode MS"/>
          <w:rtl w:val="0"/>
          <w:lang w:val="en-US"/>
        </w:rPr>
        <w:t>Exodus 2:16-17 JPS 2023</w:t>
      </w:r>
    </w:p>
  </w:footnote>
  <w:footnote w:id="13">
    <w:p>
      <w:pPr>
        <w:pStyle w:val="Footnote"/>
        <w:bidi w:val="0"/>
      </w:pPr>
      <w:r>
        <w:rPr>
          <w:vertAlign w:val="superscript"/>
        </w:rPr>
        <w:footnoteRef/>
      </w:r>
      <w:r>
        <w:rPr>
          <w:rFonts w:cs="Arial Unicode MS" w:eastAsia="Arial Unicode MS"/>
          <w:rtl w:val="0"/>
        </w:rPr>
        <w:t xml:space="preserve"> Exodus </w:t>
      </w:r>
      <w:r>
        <w:rPr>
          <w:rFonts w:cs="Arial Unicode MS" w:eastAsia="Arial Unicode MS"/>
          <w:rtl w:val="0"/>
          <w:lang w:val="en-US"/>
        </w:rPr>
        <w:t>3:4-5</w:t>
      </w:r>
      <w:r>
        <w:rPr>
          <w:rFonts w:cs="Arial Unicode MS" w:eastAsia="Arial Unicode MS"/>
          <w:rtl w:val="0"/>
          <w:lang w:val="de-DE"/>
        </w:rPr>
        <w:t xml:space="preserve"> JPS 2023</w:t>
      </w:r>
    </w:p>
  </w:footnote>
  <w:footnote w:id="14">
    <w:p>
      <w:pPr>
        <w:pStyle w:val="Footnote"/>
        <w:bidi w:val="0"/>
      </w:pPr>
      <w:r>
        <w:rPr>
          <w:vertAlign w:val="superscript"/>
        </w:rPr>
        <w:footnoteRef/>
      </w:r>
      <w:r>
        <w:rPr>
          <w:rFonts w:cs="Arial Unicode MS" w:eastAsia="Arial Unicode MS"/>
          <w:rtl w:val="0"/>
          <w:lang w:val="en-US"/>
        </w:rPr>
        <w:t xml:space="preserve"> Numbers 12:6</w:t>
      </w:r>
      <w:r>
        <w:rPr>
          <w:rFonts w:cs="Arial Unicode MS" w:eastAsia="Arial Unicode MS" w:hint="default"/>
          <w:rtl w:val="0"/>
        </w:rPr>
        <w:t>–</w:t>
      </w:r>
      <w:r>
        <w:rPr>
          <w:rFonts w:cs="Arial Unicode MS" w:eastAsia="Arial Unicode MS"/>
          <w:rtl w:val="0"/>
        </w:rPr>
        <w:t>8</w:t>
      </w:r>
      <w:r>
        <w:rPr>
          <w:rFonts w:cs="Arial Unicode MS" w:eastAsia="Arial Unicode MS"/>
          <w:rtl w:val="0"/>
          <w:lang w:val="en-US"/>
        </w:rPr>
        <w:t xml:space="preserve"> JPS 2023</w:t>
      </w:r>
    </w:p>
  </w:footnote>
  <w:footnote w:id="15">
    <w:p>
      <w:pPr>
        <w:pStyle w:val="Footnote"/>
        <w:bidi w:val="0"/>
      </w:pPr>
      <w:r>
        <w:rPr>
          <w:vertAlign w:val="superscript"/>
        </w:rPr>
        <w:footnoteRef/>
      </w:r>
      <w:r>
        <w:rPr>
          <w:rFonts w:cs="Arial Unicode MS" w:eastAsia="Arial Unicode MS"/>
          <w:rtl w:val="0"/>
        </w:rPr>
        <w:t xml:space="preserve"> </w:t>
      </w:r>
      <w:r>
        <w:rPr>
          <w:rFonts w:cs="Arial Unicode MS" w:eastAsia="Arial Unicode MS"/>
          <w:rtl w:val="0"/>
          <w:lang w:val="en-US"/>
        </w:rPr>
        <w:t>Daniel 12:8-9 JPS 2023</w:t>
      </w:r>
    </w:p>
  </w:footnote>
  <w:footnote w:id="16">
    <w:p>
      <w:pPr>
        <w:pStyle w:val="Footnote"/>
        <w:bidi w:val="0"/>
      </w:pPr>
      <w:r>
        <w:rPr>
          <w:vertAlign w:val="superscript"/>
        </w:rPr>
        <w:footnoteRef/>
      </w:r>
      <w:r>
        <w:rPr>
          <w:rFonts w:cs="Arial Unicode MS" w:eastAsia="Arial Unicode MS"/>
          <w:rtl w:val="0"/>
        </w:rPr>
        <w:t xml:space="preserve"> </w:t>
      </w:r>
      <w:r>
        <w:rPr>
          <w:rFonts w:cs="Arial Unicode MS" w:eastAsia="Arial Unicode MS"/>
          <w:rtl w:val="0"/>
          <w:lang w:val="en-US"/>
        </w:rPr>
        <w:t>Daniel 8:13</w:t>
      </w:r>
    </w:p>
  </w:footnote>
  <w:footnote w:id="17">
    <w:p>
      <w:pPr>
        <w:pStyle w:val="Footnote"/>
        <w:bidi w:val="0"/>
      </w:pPr>
      <w:r>
        <w:rPr>
          <w:vertAlign w:val="superscript"/>
        </w:rPr>
        <w:footnoteRef/>
      </w:r>
      <w:r>
        <w:rPr>
          <w:rFonts w:cs="Arial Unicode MS" w:eastAsia="Arial Unicode MS"/>
          <w:rtl w:val="0"/>
        </w:rPr>
        <w:t xml:space="preserve"> </w:t>
      </w:r>
      <w:r>
        <w:rPr>
          <w:rFonts w:cs="Arial Unicode MS" w:eastAsia="Arial Unicode MS"/>
          <w:rtl w:val="0"/>
          <w:lang w:val="en-US"/>
        </w:rPr>
        <w:t>Daniel 12:6</w:t>
      </w:r>
    </w:p>
  </w:footnote>
  <w:footnote w:id="18">
    <w:p>
      <w:pPr>
        <w:pStyle w:val="Footnote"/>
        <w:bidi w:val="0"/>
      </w:pPr>
      <w:r>
        <w:rPr>
          <w:vertAlign w:val="superscript"/>
        </w:rPr>
        <w:footnoteRef/>
      </w:r>
      <w:r>
        <w:rPr>
          <w:rFonts w:cs="Arial Unicode MS" w:eastAsia="Arial Unicode MS"/>
          <w:rtl w:val="0"/>
        </w:rPr>
        <w:t xml:space="preserve"> </w:t>
      </w:r>
      <w:r>
        <w:rPr>
          <w:rFonts w:cs="Arial Unicode MS" w:eastAsia="Arial Unicode MS"/>
          <w:rtl w:val="0"/>
          <w:lang w:val="en-US"/>
        </w:rPr>
        <w:t xml:space="preserve">Daniel </w:t>
      </w:r>
      <w:r>
        <w:rPr>
          <w:rFonts w:cs="Arial Unicode MS" w:eastAsia="Arial Unicode MS"/>
          <w:rtl w:val="0"/>
        </w:rPr>
        <w:t>12:7</w:t>
      </w:r>
    </w:p>
  </w:footnote>
  <w:footnote w:id="19">
    <w:p>
      <w:pPr>
        <w:pStyle w:val="Footnote"/>
        <w:bidi w:val="0"/>
      </w:pPr>
      <w:r>
        <w:rPr>
          <w:vertAlign w:val="superscript"/>
        </w:rPr>
        <w:footnoteRef/>
      </w:r>
      <w:r>
        <w:rPr>
          <w:rFonts w:cs="Arial Unicode MS" w:eastAsia="Arial Unicode MS"/>
          <w:rtl w:val="0"/>
        </w:rPr>
        <w:t xml:space="preserve"> </w:t>
      </w:r>
      <w:r>
        <w:rPr>
          <w:rFonts w:cs="Arial Unicode MS" w:eastAsia="Arial Unicode MS"/>
          <w:rtl w:val="0"/>
          <w:lang w:val="en-US"/>
        </w:rPr>
        <w:t xml:space="preserve">Daniel </w:t>
      </w:r>
      <w:r>
        <w:rPr>
          <w:rFonts w:cs="Arial Unicode MS" w:eastAsia="Arial Unicode MS"/>
          <w:rtl w:val="0"/>
        </w:rPr>
        <w:t>12:8</w:t>
      </w:r>
    </w:p>
  </w:footnote>
  <w:footnote w:id="20">
    <w:p>
      <w:pPr>
        <w:pStyle w:val="Footnote"/>
        <w:bidi w:val="0"/>
      </w:pPr>
      <w:r>
        <w:rPr>
          <w:vertAlign w:val="superscript"/>
        </w:rPr>
        <w:footnoteRef/>
      </w:r>
      <w:r>
        <w:rPr>
          <w:rFonts w:cs="Arial Unicode MS" w:eastAsia="Arial Unicode MS"/>
          <w:rtl w:val="0"/>
        </w:rPr>
        <w:t xml:space="preserve"> </w:t>
      </w:r>
      <w:r>
        <w:rPr>
          <w:rFonts w:cs="Arial Unicode MS" w:eastAsia="Arial Unicode MS"/>
          <w:rtl w:val="0"/>
          <w:lang w:val="en-US"/>
        </w:rPr>
        <w:t>Daniel 12:8</w:t>
      </w:r>
    </w:p>
  </w:footnote>
</w:footnotes>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
  </w:abstractNum>
  <w:abstractNum w:abstractNumId="1">
    <w:multiLevelType w:val="hybridMultilevel"/>
    <w:styleLink w:val="Bullet"/>
    <w:lvl w:ilvl="0">
      <w:start w:val="1"/>
      <w:numFmt w:val="bullet"/>
      <w:suff w:val="tab"/>
      <w:lvlText w:val="•"/>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9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11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13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160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18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20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22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24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abstractNum>
  <w:num w:numId="1">
    <w:abstractNumId w:val="1"/>
  </w:num>
  <w:num w:numId="2">
    <w:abstractNumId w:val="0"/>
  </w:num>
  <w:num w:numId="3">
    <w:abstractNumId w:val="0"/>
    <w:lvlOverride w:ilvl="0">
      <w:lvl w:ilvl="0">
        <w:start w:val="1"/>
        <w:numFmt w:val="bullet"/>
        <w:suff w:val="tab"/>
        <w:lvlText w:val="•"/>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44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2">
      <w:lvl w:ilvl="2">
        <w:start w:val="1"/>
        <w:numFmt w:val="bullet"/>
        <w:suff w:val="tab"/>
        <w:lvlText w:val="◦"/>
        <w:lvlJc w:val="left"/>
        <w:pPr>
          <w:ind w:left="216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3">
      <w:lvl w:ilvl="3">
        <w:start w:val="1"/>
        <w:numFmt w:val="bullet"/>
        <w:suff w:val="tab"/>
        <w:lvlText w:val="◦"/>
        <w:lvlJc w:val="left"/>
        <w:pPr>
          <w:ind w:left="288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4">
      <w:lvl w:ilvl="4">
        <w:start w:val="1"/>
        <w:numFmt w:val="bullet"/>
        <w:suff w:val="tab"/>
        <w:lvlText w:val="◦"/>
        <w:lvlJc w:val="left"/>
        <w:pPr>
          <w:ind w:left="360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5">
      <w:lvl w:ilvl="5">
        <w:start w:val="1"/>
        <w:numFmt w:val="bullet"/>
        <w:suff w:val="tab"/>
        <w:lvlText w:val="◦"/>
        <w:lvlJc w:val="left"/>
        <w:pPr>
          <w:ind w:left="432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6">
      <w:lvl w:ilvl="6">
        <w:start w:val="1"/>
        <w:numFmt w:val="bullet"/>
        <w:suff w:val="tab"/>
        <w:lvlText w:val="◦"/>
        <w:lvlJc w:val="left"/>
        <w:pPr>
          <w:ind w:left="504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7">
      <w:lvl w:ilvl="7">
        <w:start w:val="1"/>
        <w:numFmt w:val="bullet"/>
        <w:suff w:val="tab"/>
        <w:lvlText w:val="◦"/>
        <w:lvlJc w:val="left"/>
        <w:pPr>
          <w:ind w:left="576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8">
      <w:lvl w:ilvl="8">
        <w:start w:val="1"/>
        <w:numFmt w:val="bullet"/>
        <w:suff w:val="tab"/>
        <w:lvlText w:val="◦"/>
        <w:lvlJc w:val="left"/>
        <w:pPr>
          <w:ind w:left="648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footnotePr>
    <w:numFmt w:val="decimal"/>
    <w:numStart w:val="1"/>
    <w:numRestart w:val="continuous"/>
    <w:footnote w:id="-1"/>
    <w:footnote w:id="0"/>
    <w:footnote w:id="-2"/>
  </w:footnotePr>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Title">
    <w:name w:val="Title"/>
    <w:next w:val="Body"/>
    <w:pPr>
      <w:keepNext w:val="1"/>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1"/>
      <w:bCs w:val="1"/>
      <w:i w:val="0"/>
      <w:iCs w:val="0"/>
      <w:caps w:val="0"/>
      <w:smallCaps w:val="0"/>
      <w:strike w:val="0"/>
      <w:dstrike w:val="0"/>
      <w:outline w:val="0"/>
      <w:color w:val="000000"/>
      <w:spacing w:val="0"/>
      <w:kern w:val="0"/>
      <w:position w:val="0"/>
      <w:sz w:val="60"/>
      <w:szCs w:val="60"/>
      <w:u w:val="none"/>
      <w:shd w:val="nil" w:color="auto" w:fill="auto"/>
      <w:vertAlign w:val="baseline"/>
      <w:lang w:val="en-US"/>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40" w:line="264" w:lineRule="auto"/>
      <w:ind w:left="0" w:right="0" w:firstLine="113"/>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Caption">
    <w:name w:val="Caption"/>
    <w:next w:val="Caption"/>
    <w:pPr>
      <w:keepNext w:val="0"/>
      <w:keepLines w:val="0"/>
      <w:pageBreakBefore w:val="0"/>
      <w:widowControl w:val="1"/>
      <w:shd w:val="clear" w:color="auto" w:fill="auto"/>
      <w:tabs>
        <w:tab w:val="left" w:pos="1150"/>
      </w:tabs>
      <w:suppressAutoHyphens w:val="0"/>
      <w:bidi w:val="0"/>
      <w:spacing w:before="0" w:after="0" w:line="240" w:lineRule="auto"/>
      <w:ind w:left="0" w:right="0" w:firstLine="0"/>
      <w:jc w:val="left"/>
      <w:outlineLvl w:val="9"/>
    </w:pPr>
    <w:rPr>
      <w:rFonts w:ascii="Helvetica Neue" w:cs="Arial Unicode MS" w:hAnsi="Helvetica Neue" w:eastAsia="Arial Unicode MS"/>
      <w:b w:val="1"/>
      <w:bCs w:val="1"/>
      <w:i w:val="0"/>
      <w:iCs w:val="0"/>
      <w:caps w:val="1"/>
      <w:strike w:val="0"/>
      <w:dstrike w:val="0"/>
      <w:outline w:val="0"/>
      <w:color w:val="000000"/>
      <w:spacing w:val="0"/>
      <w:kern w:val="0"/>
      <w:position w:val="0"/>
      <w:sz w:val="20"/>
      <w:szCs w:val="20"/>
      <w:u w:val="none"/>
      <w:shd w:val="nil" w:color="auto" w:fill="auto"/>
      <w:vertAlign w:val="baseline"/>
      <w14:textOutline>
        <w14:noFill/>
      </w14:textOutline>
      <w14:textFill>
        <w14:solidFill>
          <w14:srgbClr w14:val="000000"/>
        </w14:solidFill>
      </w14:textFill>
    </w:rPr>
  </w:style>
  <w:style w:type="paragraph" w:styleId="Footnote">
    <w:name w:val="Footnote"/>
    <w:next w:val="Footnote"/>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style>
  <w:style w:type="paragraph" w:styleId="Qoute block">
    <w:name w:val="Qoute block"/>
    <w:next w:val="Qoute block"/>
    <w:pPr>
      <w:keepNext w:val="0"/>
      <w:keepLines w:val="0"/>
      <w:pageBreakBefore w:val="0"/>
      <w:widowControl w:val="1"/>
      <w:pBdr>
        <w:top w:val="nil"/>
        <w:left w:val="single" w:color="787878" w:sz="16" w:space="0" w:shadow="0" w:frame="0"/>
        <w:bottom w:val="nil"/>
        <w:right w:val="nil"/>
      </w:pBdr>
      <w:shd w:val="clear" w:color="auto" w:fill="f1f1f1"/>
      <w:suppressAutoHyphens w:val="0"/>
      <w:bidi w:val="0"/>
      <w:spacing w:before="0" w:after="40" w:line="240" w:lineRule="auto"/>
      <w:ind w:left="0" w:right="0" w:firstLine="113"/>
      <w:jc w:val="left"/>
      <w:outlineLvl w:val="9"/>
    </w:pPr>
    <w:rPr>
      <w:rFonts w:ascii="Helvetica Neue" w:cs="Arial Unicode MS" w:hAnsi="Helvetica Neue" w:eastAsia="Arial Unicode MS" w:hint="default"/>
      <w:b w:val="0"/>
      <w:bCs w:val="0"/>
      <w:i w:val="1"/>
      <w:iCs w:val="1"/>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 w:type="numbering" w:styleId="Bullet">
    <w:name w:val="Bullet"/>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footnotes" Target="footnotes.xml"/><Relationship Id="rId7" Type="http://schemas.openxmlformats.org/officeDocument/2006/relationships/numbering" Target="numbering.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72000" algn="l" defTabSz="457200" rtl="0" fontAlgn="auto" latinLnBrk="0" hangingPunct="0">
          <a:lnSpc>
            <a:spcPct val="110000"/>
          </a:lnSpc>
          <a:spcBef>
            <a:spcPts val="20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