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B8791F"/>
          <w:sz w:val="96"/>
          <w:szCs w:val="96"/>
        </w:rPr>
        <w:t xml:space="preserve">REDOUBT</w:t>
      </w:r>
    </w:p>
    <w:p>
      <w:pPr>
        <w:spacing w:after="0" w:before="120"/>
        <w:jc w:val="center"/>
      </w:pPr>
      <w:r>
        <w:rPr>
          <w:color w:val="0E1116"/>
          <w:sz w:val="32"/>
          <w:szCs w:val="32"/>
        </w:rPr>
        <w:t xml:space="preserve">Documentação Técnica do Projeto</w:t>
      </w:r>
    </w:p>
    <w:p>
      <w:pPr>
        <w:spacing w:after="0" w:before="80"/>
        <w:jc w:val="center"/>
      </w:pPr>
      <w:r>
        <w:rPr>
          <w:i/>
          <w:iCs/>
          <w:color w:val="5B6673"/>
          <w:sz w:val="24"/>
          <w:szCs w:val="24"/>
        </w:rPr>
        <w:t xml:space="preserve">“Nada vaza sem você mandar.”</w:t>
      </w:r>
    </w:p>
    <w:p>
      <w:pPr>
        <w:pBdr>
          <w:top w:val="single" w:color="B8791F" w:sz="6" w:space="8"/>
        </w:pBdr>
        <w:spacing w:after="0" w:before="1200"/>
        <w:jc w:val="center"/>
      </w:pPr>
      <w:r>
        <w:rPr>
          <w:color w:val="0E1116"/>
          <w:sz w:val="22"/>
          <w:szCs w:val="22"/>
        </w:rPr>
        <w:t xml:space="preserve">O editor que trata cada arquivo como evidência.</w:t>
      </w:r>
    </w:p>
    <w:p>
      <w:pPr>
        <w:spacing w:after="0" w:before="240"/>
        <w:jc w:val="center"/>
      </w:pPr>
      <w:r>
        <w:rPr>
          <w:color w:val="5B6673"/>
          <w:sz w:val="20"/>
          <w:szCs w:val="20"/>
        </w:rPr>
        <w:t xml:space="preserve">Versão 0.2.0  ·  Junho de 2026  ·  Autor: Natan Lopes</w:t>
      </w:r>
    </w:p>
    <w:p>
      <w:pPr>
        <w:spacing w:after="0" w:before="60"/>
        <w:jc w:val="center"/>
      </w:pPr>
      <w:r>
        <w:rPr>
          <w:color w:val="5B6673"/>
          <w:sz w:val="20"/>
          <w:szCs w:val="20"/>
        </w:rPr>
        <w:t xml:space="preserve">Python 3.11  ·  PyQt6 6.11  ·  QScintilla 2.14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line="276"/>
      </w:pPr>
      <w:r>
        <w:t xml:space="preserve">O Redoubt é um editor de texto e código desktop, leve, escrito em Python puro com PyQt6 e QScintilla — o mesmo motor Scintilla que move o Notepad++. Edita cerca de 50 linguagens com realce de sintaxe, abas, arrastar-e-soltar e detecção de encoding.</w:t>
      </w:r>
    </w:p>
    <w:p>
      <w:pPr>
        <w:spacing w:after="120" w:line="276"/>
      </w:pPr>
      <w:r>
        <w:rPr>
          <w:b/>
          <w:bCs/>
        </w:rPr>
        <w:t xml:space="preserve">Mas o Redoubt nasceu com uma identidade que o separa de qualquer outro editor: segurança não é um plugin, é o eixo.</w:t>
      </w:r>
      <w:r>
        <w:t xml:space="preserve"> Enquanto você digita, uma Sentinela de Segredos varre o conteúdo em busca de credenciais, chaves de API, tokens, PII brasileira e cartões de crédito — e avisa antes que algo escape numa captura de tela, num commit ou num paste no chat de suporte.</w:t>
      </w:r>
    </w:p>
    <w:p>
      <w:pPr>
        <w:pStyle w:val="Heading2"/>
      </w:pPr>
      <w:r>
        <w:t xml:space="preserve">1.1. Por que ele existe</w:t>
      </w:r>
    </w:p>
    <w:p>
      <w:pPr>
        <w:spacing w:after="120" w:line="276"/>
      </w:pPr>
      <w:r>
        <w:t xml:space="preserve">Vazamento de segredo quase nunca é ataque sofisticado — é descuido cotidiano. Um arquivo .env aberto numa demonstração. Um log colado no Slack. Uma chave AWS num screenshot de tutorial. O Redoubt parte do princípio de que o momento mais perigoso de um segredo é quando ele está na sua tela, e dá ao operador três defesas locais: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</w:t>
      </w:r>
      <w:r>
        <w:t xml:space="preserve"> o segredo destacado no instante em que ele aparece.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Tarjar</w:t>
      </w:r>
      <w:r>
        <w:t xml:space="preserve"> o segredo na tela antes de compartilhar (Modo Redação).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Provar</w:t>
      </w:r>
      <w:r>
        <w:t xml:space="preserve"> que o arquivo não foi adulterado, via cadeia de custódia (hash SHA-256).</w:t>
      </w:r>
    </w:p>
    <w:p>
      <w:pPr>
        <w:spacing w:after="120" w:line="276"/>
      </w:pPr>
      <w:r>
        <w:rPr>
          <w:b/>
          <w:bCs/>
        </w:rPr>
        <w:t xml:space="preserve">Tudo isso roda 100% localmente. Sem rede. Sem telemetria. Sem nuvem.</w:t>
      </w:r>
    </w:p>
    <w:p>
      <w:pPr>
        <w:pStyle w:val="Heading1"/>
      </w:pPr>
      <w:r>
        <w:t xml:space="preserve">2. Funcionalidades</w:t>
      </w:r>
    </w:p>
    <w:p>
      <w:pPr>
        <w:pStyle w:val="Heading2"/>
      </w:pPr>
      <w:r>
        <w:t xml:space="preserve">2.1. Sentinela de Segredos</w:t>
      </w:r>
    </w:p>
    <w:p>
      <w:pPr>
        <w:spacing w:after="120" w:line="276"/>
      </w:pPr>
      <w:r>
        <w:t xml:space="preserve">A varredura roda em segundo plano a cada alteração (com debounce de 300 ms, sem travar a digitação) e trabalha em 5 camadas, da maior para a menor confiança, sempre passando por um filtro de placeholder/exemplo para não “gritar lobo”: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62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Camada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Detecta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Padrões de provedor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Chave AWS (AKIA…), JWT, chave privada PEM, tokens GitHub/Slack, webhook Slack, OpenAI (sk-/sk-proj-), Stripe, SendGrid, Twilio, npm, Google API, Basic Auth, Bearer, connection strings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Atribuição chave=valor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password, senha, secret, api_key, access_key, token… com ou sem aspas, com porteira de complexidade do valor (≥8 chars, ≥2 classes, não-UUID) e contextos benignos ignorados (CSRF, paginação)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PII brasileira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CPF e CNPJ — com e sem máscara — validados pelos dígitos verificadores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Cartão de crédito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Validado por Luhn + comprimento real (13/14/15/16/19) + IIN (2–6)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Rede de entropia (Shannon)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Tokens genéricos ≥32 chars com alta entropia, excluindo hashes puros (md5/sha1/sha256), data URIs e hashes SRI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 </w:t>
      </w:r>
      <w:r>
        <w:rPr>
          <w:b/>
          <w:bCs/>
        </w:rPr>
        <w:t xml:space="preserve">filtro de placeholder</w:t>
      </w:r>
      <w:r>
        <w:t xml:space="preserve"> descarta material de exemplo (example, dummy, placeholder, changeme, your-, -here, xxxx, ${…}, fixme, todo, redacted, lorem…). É por isso que </w:t>
      </w:r>
      <w:r>
        <w:rPr>
          <w:rFonts w:ascii="Consolas" w:cs="Consolas" w:eastAsia="Consolas" w:hAnsi="Consolas"/>
          <w:sz w:val="20"/>
          <w:szCs w:val="20"/>
        </w:rPr>
        <w:t xml:space="preserve">AKIAIOSFODNN7EXAMPLE</w:t>
      </w:r>
      <w:r>
        <w:t xml:space="preserve">, a chave-exemplo canônica da AWS, não dispara alarme.</w:t>
      </w:r>
    </w:p>
    <w:p>
      <w:pPr>
        <w:pStyle w:val="Heading2"/>
      </w:pPr>
      <w:r>
        <w:t xml:space="preserve">2.2. Modo Redação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Ctrl+Shift+R</w:t>
      </w:r>
      <w:r>
        <w:t xml:space="preserve"> cobre todos os segredos detectados com uma tarja preta sólida — ideal para compartilhar a tela em call sem expor credenciais. Atenção: a redação é visual; o conteúdo real permanece no documento (copiar ainda traz o segredo).</w:t>
      </w:r>
    </w:p>
    <w:p>
      <w:pPr>
        <w:pStyle w:val="Heading2"/>
      </w:pPr>
      <w:r>
        <w:t xml:space="preserve">2.3. Cadeia de custódia</w:t>
      </w:r>
    </w:p>
    <w:p>
      <w:pPr>
        <w:spacing w:after="120" w:line="276"/>
      </w:pPr>
      <w:r>
        <w:t xml:space="preserve">A barra de status mostra o hash SHA-256 do conteúdo (8 primeiros dígitos hex), recalculado ao abrir e ao salvar, exibindo “alterado” enquanto houver edição não salva — permitindo flagrar adulteração externa de relance.</w:t>
      </w:r>
    </w:p>
    <w:p>
      <w:pPr>
        <w:pStyle w:val="Heading2"/>
      </w:pPr>
      <w:r>
        <w:t xml:space="preserve">2.4. Selo de estado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● LIMPO </w:t>
      </w:r>
      <w:r>
        <w:t xml:space="preserve">— nenhum segredo detectado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▲ EXPOSTO · N </w:t>
      </w:r>
      <w:r>
        <w:t xml:space="preserve">— N segredos visíveis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■ REDIGIDO · N </w:t>
      </w:r>
      <w:r>
        <w:t xml:space="preserve">— N segredos tarjados</w:t>
      </w:r>
    </w:p>
    <w:p>
      <w:pPr>
        <w:pStyle w:val="Heading2"/>
      </w:pPr>
      <w:r>
        <w:t xml:space="preserve">2.5. Editor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~50 linguagens com realce via lexers do QScintilla.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Abas fecháveis e arrastáveis; arrastar-e-soltar de arquivos para abrir.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Detecção automática de encoding (UTF-8, UTF-8 BOM, Windows-1252, Latin-1) e de quebra de linha (CRLF/LF/CR).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Numeração de linhas, folding, auto-indent, guias de indentação, casamento de chaves.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Tema HUD carbono + âmbar, onde a cor é semântica.</w:t>
      </w:r>
    </w:p>
    <w:p>
      <w:pPr>
        <w:pStyle w:val="Heading1"/>
      </w:pPr>
      <w:r>
        <w:t xml:space="preserve">3. Arquitetura</w:t>
      </w:r>
    </w:p>
    <w:p>
      <w:pPr>
        <w:pStyle w:val="Heading2"/>
      </w:pPr>
      <w:r>
        <w:t xml:space="preserve">3.1.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main.py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Ponto de entrada: aplica o tema e abre os arquivos passados no argv.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notepy/__init__.py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Constantes de identidade (APP_NAME, APP_VERSION, APP_TAGLINE).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notepy/lexers.py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Mapa extensão → lexer do QScintilla (~50 linguagens); lexer_for_path().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notepy/editor.py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CodeEditor (QsciScintilla): aparência, indicadores de segredo/redação, varredura com debounce, leitura com detecção de encoding/EOL, cadeia de custódia.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notepy/theme.py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Paleta semântica, QSS do chrome e re-tematização dos lexers (via description()).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notepy/secrets.py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Sentinela: scan(text) → lista de Match. Detecção em 5 camadas, testável sem Qt.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notepy/mainwindow.py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MainWindow (QMainWindow): abas, menus, toolbar, barra de status com selo + custódia, ações de segurança.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Fluxo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Abrir/editar um arquivo altera o texto no CodeEditor.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sinal textChanged agenda um QTimer de 300 ms (debounce).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disparar, secrets.scan() varre o texto e devolve os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editor pinta os indicadores vermelhos e emite o sinal secretsChanged.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MainWindow atualiza o selo de estado, a marcação da aba (▲) e a barra de custódia.</w:t>
      </w:r>
    </w:p>
    <w:p>
      <w:pPr>
        <w:pStyle w:val="Heading2"/>
      </w:pPr>
      <w:r>
        <w:t xml:space="preserve">3.3. Decisões de arquitetura (ADRs)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ADR-1 — Stack PyQt6/QScintilla.</w:t>
      </w:r>
      <w:r>
        <w:t xml:space="preserve"> Reaproveita o motor Scintilla (mesmo do Notepad++), nativo e leve. Descartados: Electron+Monaco, Tauri+Rust, C#/.NET WPF.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ADR-2 — Identidade Redoubt.</w:t>
      </w:r>
      <w:r>
        <w:t xml:space="preserve"> Escolhida por um processo com 6 conceitos avaliados por 3 juízes; segurança como eixo é o que diferencia de um “Notepad++ com tema escuro”.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ADR-3 — Sem venv.</w:t>
      </w:r>
      <w:r>
        <w:t xml:space="preserve"> A pasta vive no OneDrive (sincroniza para a nuvem); um venv sincronizado é lento e quebradiço. Pacotes no Python global.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ADR-4 — Detecção em camadas com filtro de placeholder.</w:t>
      </w:r>
      <w:r>
        <w:t xml:space="preserve"> Prioriza alta confiança; o filtro de placeholder protege a precisão (não “gritar lobo”).</w:t>
      </w:r>
    </w:p>
    <w:p>
      <w:pPr>
        <w:pStyle w:val="Heading1"/>
      </w:pPr>
      <w:r>
        <w:t xml:space="preserve">4. Segurança</w:t>
      </w:r>
    </w:p>
    <w:p>
      <w:pPr>
        <w:pStyle w:val="Heading2"/>
      </w:pPr>
      <w:r>
        <w:t xml:space="preserve">4.1. Resultados do red-team</w:t>
      </w:r>
    </w:p>
    <w:p>
      <w:pPr>
        <w:spacing w:after="120" w:line="276"/>
      </w:pPr>
      <w:r>
        <w:t xml:space="preserve">O detector foi endurecido contra um corpus adversarial de 80 casos gerados em 4 lentes de ataque (evasão cloud/CI, falso-positivo, PII brasileira, arquivos reais), medidos contra o scanner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v1 (ingênuo)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v2 (red-teamed)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Recall (pega segredo real)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46%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92%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Precisão (vs. rótulos)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87%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O endurecimento adicionou: Stripe, SendGrid, Twilio, npm, Basic/Bearer, webhook Slack, senha sem aspas, CPF/CNPJ sem máscara, cartão (Luhn) e o filtro de placeholder; e corrigiu um bug em que o regex de entropia incluía “=” e grudava o nome da variável no valor, furando a exclusão de hash. A regressão dos casos originais permaneceu intacta.</w:t>
      </w:r>
    </w:p>
    <w:p>
      <w:pPr>
        <w:pStyle w:val="Heading2"/>
      </w:pPr>
      <w:r>
        <w:t xml:space="preserve">4.2. Modelo de ameaça</w:t>
      </w:r>
    </w:p>
    <w:p>
      <w:pPr>
        <w:spacing w:after="120" w:line="276"/>
      </w:pPr>
      <w:r>
        <w:rPr>
          <w:b/>
          <w:bCs/>
        </w:rPr>
        <w:t xml:space="preserve">Protege contra: </w:t>
      </w:r>
      <w:r>
        <w:t xml:space="preserve">vazamento acidental de credencial/PII em commit, em compartilhamento de tela, em captura de tela e em arquivos de configuração abertos durante demonstrações.</w:t>
      </w:r>
    </w:p>
    <w:p>
      <w:pPr>
        <w:spacing w:after="120" w:line="276"/>
      </w:pPr>
      <w:r>
        <w:rPr>
          <w:b/>
          <w:bCs/>
        </w:rPr>
        <w:t xml:space="preserve">Não protege contra: </w:t>
      </w:r>
      <w:r>
        <w:t xml:space="preserve">um atacante com acesso à máquina, malware, ou exfiltração deliberada. Não é um cofre nem um antivírus — é uma rede de proteção contra o descuido.</w:t>
      </w:r>
    </w:p>
    <w:p>
      <w:pPr>
        <w:pStyle w:val="Heading2"/>
      </w:pPr>
      <w:r>
        <w:t xml:space="preserve">4.3. Limitações honestas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RAM: </w:t>
      </w:r>
      <w:r>
        <w:t xml:space="preserve">o Python não garante zerar segredos da memória (strings imutáveis + garbage collector). O burn note planejado reduz o resíduo, não o elimina.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Best-effort: </w:t>
      </w:r>
      <w:r>
        <w:t xml:space="preserve">há falsos-positivos (base64 de imagem, JS minificado, um SKU com formato idêntico a chave AWS) e falsos-negativos (formatos de provedor desconhecidos, segredos ofuscados).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Redação é visual: </w:t>
      </w:r>
      <w:r>
        <w:t xml:space="preserve">tarja a tela, mas o conteúdo real permanece no documento (copiar ainda traz o segredo).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Tudo é local: </w:t>
      </w:r>
      <w:r>
        <w:t xml:space="preserve">nenhum dado sai da máquina. Sem rede, sem telemetria.</w:t>
      </w:r>
    </w:p>
    <w:p>
      <w:pPr>
        <w:pStyle w:val="Heading1"/>
      </w:pPr>
      <w:r>
        <w:t xml:space="preserve">5. Guia do Desenvolvedor</w:t>
      </w:r>
    </w:p>
    <w:p>
      <w:pPr>
        <w:pStyle w:val="Heading2"/>
      </w:pPr>
      <w:r>
        <w:t xml:space="preserve">5.1. Setup e execução</w:t>
      </w:r>
    </w:p>
    <w:p>
      <w:pPr>
        <w:spacing w:after="120" w:line="276"/>
      </w:pPr>
      <w:r>
        <w:rPr>
          <w:b/>
          <w:bCs/>
        </w:rPr>
        <w:t xml:space="preserve">Pré-requisito: </w:t>
      </w:r>
      <w:r>
        <w:t xml:space="preserve">Python 3.11+. Instale as dependências com 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 (apenas PyQt6 e PyQt6-QScintilla). Não se cria venv: a pasta vive no OneDrive; os pacotes vão no Python global.</w:t>
      </w:r>
    </w:p>
    <w:p>
      <w:pPr>
        <w:spacing w:after="120" w:line="276"/>
      </w:pPr>
      <w:r>
        <w:t xml:space="preserve">Rode com </w:t>
      </w:r>
      <w:r>
        <w:rPr>
          <w:rFonts w:ascii="Consolas" w:cs="Consolas" w:eastAsia="Consolas" w:hAnsi="Consolas"/>
          <w:sz w:val="20"/>
          <w:szCs w:val="20"/>
        </w:rPr>
        <w:t xml:space="preserve">python main.py</w:t>
      </w:r>
      <w:r>
        <w:t xml:space="preserve"> (ou </w:t>
      </w:r>
      <w:r>
        <w:rPr>
          <w:rFonts w:ascii="Consolas" w:cs="Consolas" w:eastAsia="Consolas" w:hAnsi="Consolas"/>
          <w:sz w:val="20"/>
          <w:szCs w:val="20"/>
        </w:rPr>
        <w:t xml:space="preserve">run.bat</w:t>
      </w:r>
      <w:r>
        <w:t xml:space="preserve">, que abre sem console via pythonw). É possível abrir arquivos pelo argv: </w:t>
      </w:r>
      <w:r>
        <w:rPr>
          <w:rFonts w:ascii="Consolas" w:cs="Consolas" w:eastAsia="Consolas" w:hAnsi="Consolas"/>
          <w:sz w:val="20"/>
          <w:szCs w:val="20"/>
        </w:rPr>
        <w:t xml:space="preserve">python main.py arquivo.py</w:t>
      </w:r>
      <w:r>
        <w:t xml:space="preserve">.</w:t>
      </w:r>
    </w:p>
    <w:p>
      <w:pPr>
        <w:pStyle w:val="Heading2"/>
      </w:pPr>
      <w:r>
        <w:t xml:space="preserve">5.2. Testes headless</w:t>
      </w:r>
    </w:p>
    <w:p>
      <w:pPr>
        <w:spacing w:after="120" w:line="276"/>
      </w:pPr>
      <w:r>
        <w:t xml:space="preserve">A Sentinela (</w:t>
      </w:r>
      <w:r>
        <w:rPr>
          <w:rFonts w:ascii="Consolas" w:cs="Consolas" w:eastAsia="Consolas" w:hAnsi="Consolas"/>
          <w:sz w:val="20"/>
          <w:szCs w:val="20"/>
        </w:rPr>
        <w:t xml:space="preserve">notepy/secrets.py</w:t>
      </w:r>
      <w:r>
        <w:t xml:space="preserve">) é puro Python e testável isolada, sem Qt. Para a interface, use as variáveis </w:t>
      </w:r>
      <w:r>
        <w:rPr>
          <w:rFonts w:ascii="Consolas" w:cs="Consolas" w:eastAsia="Consolas" w:hAnsi="Consolas"/>
          <w:sz w:val="20"/>
          <w:szCs w:val="20"/>
        </w:rPr>
        <w:t xml:space="preserve">QT_QPA_PLATFORM=offscreen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PYTHONIOENCODING=utf-8</w:t>
      </w:r>
      <w:r>
        <w:t xml:space="preserve"> (os glifos do selo ●▲■ quebram no console cp1252 do Windows, mas funcionam no Qt).</w:t>
      </w:r>
    </w:p>
    <w:p>
      <w:pPr>
        <w:pStyle w:val="Heading2"/>
      </w:pPr>
      <w:r>
        <w:t xml:space="preserve">5.3. Como estender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Nova linguagem: </w:t>
      </w:r>
      <w:r>
        <w:t xml:space="preserve">acrescente a extensão ao mapa em notepy/lexers.py.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Novo padrão de segredo: </w:t>
      </w:r>
      <w:r>
        <w:t xml:space="preserve">adicione à camada de padrões (alta confiança) ou à rede de entropia em notepy/secrets.py, sempre com um caso de teste positivo e um negativo.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Novo tema: </w:t>
      </w:r>
      <w:r>
        <w:t xml:space="preserve">ajuste a paleta e o QSS em notepy/theme.py.</w:t>
      </w:r>
    </w:p>
    <w:p>
      <w:pPr>
        <w:pStyle w:val="Heading2"/>
      </w:pPr>
      <w:r>
        <w:t xml:space="preserve">5.4. Atalhos de teclado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Atalho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Novo / Abrir / Salvar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Ctrl+N / Ctrl+O / Ctrl+S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Salvar como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Ctrl+Shift+S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Fechar aba / Sair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Ctrl+W / Ctrl+Q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Modo Redação (tarjar segredos)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Ctrl+Shift+R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Ir ao próximo segredo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F8</w:t>
            </w:r>
          </w:p>
        </w:tc>
      </w:tr>
      <w:tr>
        <w:trPr>
          <w:tblHeader w:val="false"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Relatório de segredos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Ctrl+Shift+E</w:t>
            </w:r>
          </w:p>
        </w:tc>
      </w:tr>
    </w:tbl>
    <w:p>
      <w:pPr>
        <w:pStyle w:val="Heading1"/>
      </w:pPr>
      <w:r>
        <w:t xml:space="preserve">6. Histórico e Roadmap</w:t>
      </w:r>
    </w:p>
    <w:p>
      <w:pPr>
        <w:pStyle w:val="Heading2"/>
      </w:pPr>
      <w:r>
        <w:t xml:space="preserve">6.1. v0.2.0 — Redoubt</w:t>
      </w:r>
    </w:p>
    <w:p>
      <w:pPr>
        <w:spacing w:after="120" w:line="276"/>
      </w:pPr>
      <w:r>
        <w:t xml:space="preserve">A transformação do editor genérico em editor de segurança: tema carbono/âmbar, Sentinela de Segredos, cadeia de custódia, Modo Redação, abas de evidência, e o scanner endurecido por red-team (recall 92%).</w:t>
      </w:r>
    </w:p>
    <w:p>
      <w:pPr>
        <w:pStyle w:val="Heading2"/>
      </w:pPr>
      <w:r>
        <w:t xml:space="preserve">6.2. v0.1.0 — Base do editor</w:t>
      </w:r>
    </w:p>
    <w:p>
      <w:pPr>
        <w:spacing w:after="120" w:line="276"/>
      </w:pPr>
      <w:r>
        <w:t xml:space="preserve">Abas multi-arquivo, realce de sintaxe (~50 linguagens), numeração de linhas, folding, detecção de encoding/EOL e arrastar-e-soltar.</w:t>
      </w:r>
    </w:p>
    <w:p>
      <w:pPr>
        <w:pStyle w:val="Heading2"/>
      </w:pPr>
      <w:r>
        <w:t xml:space="preserve">6.3. Roadmap — Fase 3</w:t>
      </w:r>
    </w:p>
    <w:p>
      <w:pPr>
        <w:spacing w:after="120" w:line="276"/>
      </w:pPr>
      <w:r>
        <w:t xml:space="preserve">Transformar o Redoubt de “editor que vê segredos” em “editor que os contém”: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Cofre .rdbt cifrado </w:t>
      </w:r>
      <w:r>
        <w:t xml:space="preserve">— arquivos AES-GCM, senha derivada por PBKDF2 (adiciona a dependência cryptography).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Burn Note </w:t>
      </w:r>
      <w:r>
        <w:t xml:space="preserve">— aba efêmera que vive só na RAM e se autodestrói.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Barra “:” onipresente </w:t>
      </w:r>
      <w:r>
        <w:t xml:space="preserve">— comandos :seal / :burn / :redact / :hash substituindo o menu clássico.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Mapa de exposição </w:t>
      </w:r>
      <w:r>
        <w:t xml:space="preserve">— indicadores na margem mostrando onde os segredos estão no arquivo.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3"/>
        <w:sz w:val="16"/>
        <w:szCs w:val="16"/>
      </w:rPr>
      <w:t xml:space="preserve">Página </w:t>
    </w:r>
    <w:r>
      <w:rPr>
        <w:color w:val="5B66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3"/>
        <w:sz w:val="16"/>
        <w:szCs w:val="16"/>
      </w:rPr>
      <w:t xml:space="preserve"> de </w:t>
    </w:r>
    <w:r>
      <w:rPr>
        <w:color w:val="5B66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B6673"/>
        <w:sz w:val="16"/>
        <w:szCs w:val="16"/>
      </w:rPr>
      <w:t xml:space="preserve">Redoubt ·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791F" w:sz="6" w:space="4"/>
      </w:pBdr>
      <w:spacing w:after="160" w:before="320"/>
      <w:outlineLvl w:val="0"/>
    </w:pPr>
    <w:rPr>
      <w:rFonts w:ascii="Arial" w:cs="Arial" w:eastAsia="Arial" w:hAnsi="Arial"/>
      <w:b/>
      <w:bCs/>
      <w:color w:val="0E11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E111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B66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2026-06-08T14:01:37.324Z</dcterms:created>
  <dcterms:modified xsi:type="dcterms:W3CDTF">2026-06-08T14:01:37.326Z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