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99C7EFB" wp14:paraId="57375426" wp14:textId="35D1A4E6">
      <w:pPr>
        <w:jc w:val="left"/>
      </w:pPr>
      <w:r w:rsidRPr="599C7EFB" w:rsidR="3E63B3C5">
        <w:rPr>
          <w:sz w:val="52"/>
          <w:szCs w:val="52"/>
        </w:rPr>
        <w:t>Start projektu: 30.08.2026r.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8A59470"/>
    <w:rsid w:val="38A59470"/>
    <w:rsid w:val="3E63B3C5"/>
    <w:rsid w:val="599C7EFB"/>
    <w:rsid w:val="65CBE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267A6"/>
  <w15:chartTrackingRefBased/>
  <w15:docId w15:val="{F8BA42F9-2C98-497D-AC75-9FE3D098044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2026-08-30T19:10:38.2078875Z</dcterms:created>
  <dcterms:modified xsi:type="dcterms:W3CDTF">2026-08-30T19:12:17.6297676Z</dcterms:modified>
  <dc:creator>Nataniel Weedon</dc:creator>
  <lastModifiedBy>Nataniel Weedon</lastModifiedBy>
</coreProperties>
</file>