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740.0" w:type="dxa"/>
        <w:jc w:val="left"/>
        <w:tblInd w:w="0.0" w:type="dxa"/>
        <w:tblLayout w:type="fixed"/>
        <w:tblLook w:val="0400"/>
      </w:tblPr>
      <w:tblGrid>
        <w:gridCol w:w="2500"/>
        <w:gridCol w:w="2100"/>
        <w:gridCol w:w="2140"/>
        <w:tblGridChange w:id="0">
          <w:tblGrid>
            <w:gridCol w:w="2500"/>
            <w:gridCol w:w="2100"/>
            <w:gridCol w:w="214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dd7ee" w:val="clear"/>
            <w:vAlign w:val="bottom"/>
          </w:tcPr>
          <w:p w:rsidR="00000000" w:rsidDel="00000000" w:rsidP="00000000" w:rsidRDefault="00000000" w:rsidRPr="00000000" w14:paraId="00000002">
            <w:pPr>
              <w:spacing w:after="0"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Modelo</w:t>
            </w:r>
          </w:p>
        </w:tc>
        <w:tc>
          <w:tcPr>
            <w:tcBorders>
              <w:top w:color="000000" w:space="0" w:sz="4" w:val="single"/>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03">
            <w:pPr>
              <w:spacing w:after="0"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SQL:2008</w:t>
            </w:r>
          </w:p>
        </w:tc>
        <w:tc>
          <w:tcPr>
            <w:tcBorders>
              <w:top w:color="000000" w:space="0" w:sz="4" w:val="single"/>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ORACLE</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05">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ENTERO(N)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6">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7">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INTEGER(N)</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REAL (D, 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A">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NUMBER(D,M)</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0B">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CARÁCTER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CLOB</w:t>
            </w:r>
          </w:p>
        </w:tc>
      </w:tr>
      <w:tr>
        <w:trPr>
          <w:trHeight w:val="9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CADENA(N)</w:t>
              <w:br w:type="textWrapping"/>
              <w:t xml:space="preserve">Fija</w:t>
              <w:br w:type="textWrapping"/>
              <w:t xml:space="preserve">Flexible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VARCHAR(N)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VARCHAR2(N)</w:t>
            </w:r>
          </w:p>
        </w:tc>
      </w:tr>
      <w:tr>
        <w:trPr>
          <w:trHeight w:val="9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HORA</w:t>
              <w:br w:type="textWrapping"/>
              <w:t xml:space="preserve">FECHA</w:t>
              <w:br w:type="textWrapping"/>
              <w:t xml:space="preserve">HORA+FECHA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Datetime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3">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w:t>
            </w:r>
          </w:p>
        </w:tc>
      </w:tr>
    </w:tbl>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Completen la siguiente tabla de equivalencia de tipos de datos. Escriba los tipos correspondientes en el lenguaje del modelo conceptual, en SQL y en SQL ORACLE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A.</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23232"/>
          <w:sz w:val="24"/>
          <w:szCs w:val="24"/>
          <w:u w:val="none"/>
          <w:shd w:fill="auto" w:val="clear"/>
          <w:vertAlign w:val="baseline"/>
          <w:rtl w:val="0"/>
        </w:rPr>
        <w:t xml:space="preserve">Utilice el comando ALTER TABLE para cambiar la estructura de una tabla existente. Si una consulta activa está utilizando la tabla, el comando ALTER espera hasta que se complete la consulta.</w:t>
      </w:r>
    </w:p>
    <w:p w:rsidR="00000000" w:rsidDel="00000000" w:rsidP="00000000" w:rsidRDefault="00000000" w:rsidRPr="00000000" w14:paraId="00000023">
      <w:pPr>
        <w:shd w:fill="ffffff" w:val="clear"/>
        <w:spacing w:after="0" w:line="240" w:lineRule="auto"/>
        <w:ind w:left="1416"/>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Utilice el comando ALTER TABLE para:</w:t>
      </w:r>
    </w:p>
    <w:p w:rsidR="00000000" w:rsidDel="00000000" w:rsidP="00000000" w:rsidRDefault="00000000" w:rsidRPr="00000000" w14:paraId="00000024">
      <w:pPr>
        <w:numPr>
          <w:ilvl w:val="0"/>
          <w:numId w:val="1"/>
        </w:numPr>
        <w:shd w:fill="ffffff" w:val="clear"/>
        <w:spacing w:after="0" w:line="240" w:lineRule="auto"/>
        <w:ind w:left="1416" w:hanging="360"/>
        <w:rPr>
          <w:color w:val="323232"/>
        </w:rPr>
      </w:pPr>
      <w:r w:rsidDel="00000000" w:rsidR="00000000" w:rsidRPr="00000000">
        <w:rPr>
          <w:rFonts w:ascii="Times New Roman" w:cs="Times New Roman" w:eastAsia="Times New Roman" w:hAnsi="Times New Roman"/>
          <w:color w:val="323232"/>
          <w:sz w:val="24"/>
          <w:szCs w:val="24"/>
          <w:rtl w:val="0"/>
        </w:rPr>
        <w:t xml:space="preserve">Cambiar o descartar un valor predeterminado de columna. Los valores predeterminados que se establecen solo se aplican a comandos INSERT, no a filas que ya están en la tabla.</w:t>
      </w:r>
    </w:p>
    <w:p w:rsidR="00000000" w:rsidDel="00000000" w:rsidP="00000000" w:rsidRDefault="00000000" w:rsidRPr="00000000" w14:paraId="00000025">
      <w:pPr>
        <w:numPr>
          <w:ilvl w:val="0"/>
          <w:numId w:val="1"/>
        </w:numPr>
        <w:shd w:fill="ffffff" w:val="clear"/>
        <w:spacing w:after="0" w:line="240" w:lineRule="auto"/>
        <w:ind w:left="1416" w:hanging="360"/>
        <w:rPr>
          <w:color w:val="323232"/>
        </w:rPr>
      </w:pPr>
      <w:r w:rsidDel="00000000" w:rsidR="00000000" w:rsidRPr="00000000">
        <w:rPr>
          <w:rFonts w:ascii="Times New Roman" w:cs="Times New Roman" w:eastAsia="Times New Roman" w:hAnsi="Times New Roman"/>
          <w:color w:val="323232"/>
          <w:sz w:val="24"/>
          <w:szCs w:val="24"/>
          <w:rtl w:val="0"/>
        </w:rPr>
        <w:t xml:space="preserve">Cambiar el nombre de una columna o una tabla sin cambiar el tipo de datos o el tamaño dentro de la columna o tabla. Puede omitir la columna de la palabra clave.</w:t>
      </w:r>
    </w:p>
    <w:p w:rsidR="00000000" w:rsidDel="00000000" w:rsidP="00000000" w:rsidRDefault="00000000" w:rsidRPr="00000000" w14:paraId="00000026">
      <w:pPr>
        <w:numPr>
          <w:ilvl w:val="0"/>
          <w:numId w:val="1"/>
        </w:numPr>
        <w:shd w:fill="ffffff" w:val="clear"/>
        <w:spacing w:after="0" w:line="240" w:lineRule="auto"/>
        <w:ind w:left="1416" w:hanging="360"/>
        <w:rPr>
          <w:color w:val="323232"/>
        </w:rPr>
      </w:pPr>
      <w:r w:rsidDel="00000000" w:rsidR="00000000" w:rsidRPr="00000000">
        <w:rPr>
          <w:rFonts w:ascii="Times New Roman" w:cs="Times New Roman" w:eastAsia="Times New Roman" w:hAnsi="Times New Roman"/>
          <w:color w:val="323232"/>
          <w:sz w:val="24"/>
          <w:szCs w:val="24"/>
          <w:rtl w:val="0"/>
        </w:rPr>
        <w:t xml:space="preserve">Añadir o descartar una restricción de tabla o de columna. No se puede cambiar una restricción. En lugar de eso debe descartar la restricción y crear una nueva.</w:t>
      </w:r>
    </w:p>
    <w:p w:rsidR="00000000" w:rsidDel="00000000" w:rsidP="00000000" w:rsidRDefault="00000000" w:rsidRPr="00000000" w14:paraId="00000027">
      <w:pPr>
        <w:numPr>
          <w:ilvl w:val="0"/>
          <w:numId w:val="1"/>
        </w:numPr>
        <w:shd w:fill="ffffff" w:val="clear"/>
        <w:spacing w:after="0" w:line="240" w:lineRule="auto"/>
        <w:ind w:left="1416" w:hanging="360"/>
        <w:rPr>
          <w:color w:val="323232"/>
        </w:rPr>
      </w:pPr>
      <w:r w:rsidDel="00000000" w:rsidR="00000000" w:rsidRPr="00000000">
        <w:rPr>
          <w:rFonts w:ascii="Times New Roman" w:cs="Times New Roman" w:eastAsia="Times New Roman" w:hAnsi="Times New Roman"/>
          <w:color w:val="323232"/>
          <w:sz w:val="24"/>
          <w:szCs w:val="24"/>
          <w:rtl w:val="0"/>
        </w:rPr>
        <w:t xml:space="preserve">Modificar la longitud de una columna varchar.</w:t>
      </w:r>
    </w:p>
    <w:p w:rsidR="00000000" w:rsidDel="00000000" w:rsidP="00000000" w:rsidRDefault="00000000" w:rsidRPr="00000000" w14:paraId="00000028">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A">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B">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C">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D">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F">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33">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b.</w:t>
        <w:tab/>
      </w:r>
    </w:p>
    <w:tbl>
      <w:tblPr>
        <w:tblStyle w:val="Table2"/>
        <w:tblW w:w="96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6"/>
        <w:gridCol w:w="4721"/>
        <w:tblGridChange w:id="0">
          <w:tblGrid>
            <w:gridCol w:w="4976"/>
            <w:gridCol w:w="4721"/>
          </w:tblGrid>
        </w:tblGridChange>
      </w:tblGrid>
      <w:tr>
        <w:trPr>
          <w:trHeight w:val="3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240" w:lineRule="auto"/>
              <w:rPr>
                <w:b w:val="1"/>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b w:val="1"/>
                <w:rtl w:val="0"/>
              </w:rPr>
              <w:t xml:space="preserve">CREATE</w:t>
            </w:r>
            <w:r w:rsidDel="00000000" w:rsidR="00000000" w:rsidRPr="00000000">
              <w:rPr>
                <w:rtl w:val="0"/>
              </w:rPr>
              <w:t xml:space="preserve"> </w:t>
            </w:r>
            <w:r w:rsidDel="00000000" w:rsidR="00000000" w:rsidRPr="00000000">
              <w:rPr>
                <w:b w:val="1"/>
                <w:rtl w:val="0"/>
              </w:rPr>
              <w:t xml:space="preserve">TABLE</w:t>
            </w:r>
            <w:r w:rsidDel="00000000" w:rsidR="00000000" w:rsidRPr="00000000">
              <w:rPr>
                <w:rtl w:val="0"/>
              </w:rPr>
              <w:t xml:space="preserve"> games (</w:t>
            </w:r>
          </w:p>
          <w:p w:rsidR="00000000" w:rsidDel="00000000" w:rsidP="00000000" w:rsidRDefault="00000000" w:rsidRPr="00000000" w14:paraId="00000039">
            <w:pPr>
              <w:spacing w:line="240" w:lineRule="auto"/>
              <w:rPr/>
            </w:pPr>
            <w:r w:rsidDel="00000000" w:rsidR="00000000" w:rsidRPr="00000000">
              <w:rPr>
                <w:rtl w:val="0"/>
              </w:rPr>
              <w:t xml:space="preserve">yr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NULL</w:t>
            </w:r>
            <w:r w:rsidDel="00000000" w:rsidR="00000000" w:rsidRPr="00000000">
              <w:rPr>
                <w:rtl w:val="0"/>
              </w:rPr>
              <w:t xml:space="preserve"> </w:t>
            </w:r>
            <w:r w:rsidDel="00000000" w:rsidR="00000000" w:rsidRPr="00000000">
              <w:rPr>
                <w:b w:val="1"/>
                <w:rtl w:val="0"/>
              </w:rPr>
              <w:t xml:space="preserve">PRIMARY</w:t>
            </w:r>
            <w:r w:rsidDel="00000000" w:rsidR="00000000" w:rsidRPr="00000000">
              <w:rPr>
                <w:rtl w:val="0"/>
              </w:rPr>
              <w:t xml:space="preserve"> KEY ,</w:t>
            </w:r>
          </w:p>
          <w:p w:rsidR="00000000" w:rsidDel="00000000" w:rsidP="00000000" w:rsidRDefault="00000000" w:rsidRPr="00000000" w14:paraId="0000003A">
            <w:pPr>
              <w:spacing w:line="240" w:lineRule="auto"/>
              <w:rPr/>
            </w:pPr>
            <w:r w:rsidDel="00000000" w:rsidR="00000000" w:rsidRPr="00000000">
              <w:rPr>
                <w:rtl w:val="0"/>
              </w:rPr>
              <w:t xml:space="preserve">city </w:t>
            </w:r>
            <w:r w:rsidDel="00000000" w:rsidR="00000000" w:rsidRPr="00000000">
              <w:rPr>
                <w:b w:val="1"/>
                <w:rtl w:val="0"/>
              </w:rPr>
              <w:t xml:space="preserve">VARCHAR</w:t>
            </w:r>
            <w:r w:rsidDel="00000000" w:rsidR="00000000" w:rsidRPr="00000000">
              <w:rPr>
                <w:rtl w:val="0"/>
              </w:rPr>
              <w:t xml:space="preserve">(20) </w:t>
            </w:r>
            <w:r w:rsidDel="00000000" w:rsidR="00000000" w:rsidRPr="00000000">
              <w:rPr>
                <w:b w:val="1"/>
                <w:rtl w:val="0"/>
              </w:rPr>
              <w:t xml:space="preserve">UNIQUE</w:t>
            </w:r>
            <w:r w:rsidDel="00000000" w:rsidR="00000000" w:rsidRPr="00000000">
              <w:rPr>
                <w:rtl w:val="0"/>
              </w:rPr>
              <w:t xml:space="preserve"> );</w:t>
            </w:r>
          </w:p>
          <w:p w:rsidR="00000000" w:rsidDel="00000000" w:rsidP="00000000" w:rsidRDefault="00000000" w:rsidRPr="00000000" w14:paraId="0000003B">
            <w:pPr>
              <w:spacing w:line="240" w:lineRule="auto"/>
              <w:rPr/>
            </w:pPr>
            <w:r w:rsidDel="00000000" w:rsidR="00000000" w:rsidRPr="00000000">
              <w:rPr>
                <w:rtl w:val="0"/>
              </w:rPr>
              <w:t xml:space="preserve">La restricción de llave primaria se debe llamar PK_GAMES</w:t>
            </w:r>
          </w:p>
          <w:p w:rsidR="00000000" w:rsidDel="00000000" w:rsidP="00000000" w:rsidRDefault="00000000" w:rsidRPr="00000000" w14:paraId="0000003C">
            <w:pPr>
              <w:spacing w:line="240" w:lineRule="auto"/>
              <w:rPr/>
            </w:pPr>
            <w:r w:rsidDel="00000000" w:rsidR="00000000" w:rsidRPr="00000000">
              <w:rPr>
                <w:rtl w:val="0"/>
              </w:rPr>
              <w:t xml:space="preserve"> La restricción de llave única se debe llamar UK_GAMES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b w:val="1"/>
                <w:rtl w:val="0"/>
              </w:rPr>
              <w:t xml:space="preserve">CREATE</w:t>
            </w:r>
            <w:r w:rsidDel="00000000" w:rsidR="00000000" w:rsidRPr="00000000">
              <w:rPr>
                <w:rtl w:val="0"/>
              </w:rPr>
              <w:t xml:space="preserve"> </w:t>
            </w:r>
            <w:r w:rsidDel="00000000" w:rsidR="00000000" w:rsidRPr="00000000">
              <w:rPr>
                <w:b w:val="1"/>
                <w:rtl w:val="0"/>
              </w:rPr>
              <w:t xml:space="preserve">TABLE</w:t>
            </w:r>
            <w:r w:rsidDel="00000000" w:rsidR="00000000" w:rsidRPr="00000000">
              <w:rPr>
                <w:rtl w:val="0"/>
              </w:rPr>
              <w:t xml:space="preserve"> games (</w:t>
            </w:r>
          </w:p>
          <w:p w:rsidR="00000000" w:rsidDel="00000000" w:rsidP="00000000" w:rsidRDefault="00000000" w:rsidRPr="00000000" w14:paraId="00000041">
            <w:pPr>
              <w:spacing w:line="240" w:lineRule="auto"/>
              <w:rPr/>
            </w:pPr>
            <w:r w:rsidDel="00000000" w:rsidR="00000000" w:rsidRPr="00000000">
              <w:rPr>
                <w:rtl w:val="0"/>
              </w:rPr>
              <w:t xml:space="preserve">yr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NULL</w:t>
            </w:r>
            <w:r w:rsidDel="00000000" w:rsidR="00000000" w:rsidRPr="00000000">
              <w:rPr>
                <w:rtl w:val="0"/>
              </w:rPr>
              <w:t xml:space="preserve">,</w:t>
            </w:r>
          </w:p>
          <w:p w:rsidR="00000000" w:rsidDel="00000000" w:rsidP="00000000" w:rsidRDefault="00000000" w:rsidRPr="00000000" w14:paraId="00000042">
            <w:pPr>
              <w:spacing w:line="240" w:lineRule="auto"/>
              <w:rPr/>
            </w:pPr>
            <w:r w:rsidDel="00000000" w:rsidR="00000000" w:rsidRPr="00000000">
              <w:rPr>
                <w:rtl w:val="0"/>
              </w:rPr>
              <w:t xml:space="preserve">city </w:t>
            </w:r>
            <w:r w:rsidDel="00000000" w:rsidR="00000000" w:rsidRPr="00000000">
              <w:rPr>
                <w:b w:val="1"/>
                <w:rtl w:val="0"/>
              </w:rPr>
              <w:t xml:space="preserve">VARCHAR</w:t>
            </w:r>
            <w:r w:rsidDel="00000000" w:rsidR="00000000" w:rsidRPr="00000000">
              <w:rPr>
                <w:rtl w:val="0"/>
              </w:rPr>
              <w:t xml:space="preserve">(20));</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b w:val="1"/>
                <w:rtl w:val="0"/>
              </w:rPr>
              <w:t xml:space="preserve">ALTER</w:t>
            </w:r>
            <w:r w:rsidDel="00000000" w:rsidR="00000000" w:rsidRPr="00000000">
              <w:rPr>
                <w:rtl w:val="0"/>
              </w:rPr>
              <w:t xml:space="preserve"> </w:t>
            </w:r>
            <w:r w:rsidDel="00000000" w:rsidR="00000000" w:rsidRPr="00000000">
              <w:rPr>
                <w:b w:val="1"/>
                <w:rtl w:val="0"/>
              </w:rPr>
              <w:t xml:space="preserve">TABLE</w:t>
            </w:r>
            <w:r w:rsidDel="00000000" w:rsidR="00000000" w:rsidRPr="00000000">
              <w:rPr>
                <w:rtl w:val="0"/>
              </w:rPr>
              <w:t xml:space="preserve"> games </w:t>
            </w:r>
            <w:r w:rsidDel="00000000" w:rsidR="00000000" w:rsidRPr="00000000">
              <w:rPr>
                <w:b w:val="1"/>
                <w:rtl w:val="0"/>
              </w:rPr>
              <w:t xml:space="preserve">ADD</w:t>
            </w:r>
            <w:r w:rsidDel="00000000" w:rsidR="00000000" w:rsidRPr="00000000">
              <w:rPr>
                <w:rtl w:val="0"/>
              </w:rPr>
              <w:t xml:space="preserve"> </w:t>
            </w:r>
            <w:r w:rsidDel="00000000" w:rsidR="00000000" w:rsidRPr="00000000">
              <w:rPr>
                <w:b w:val="1"/>
                <w:rtl w:val="0"/>
              </w:rPr>
              <w:t xml:space="preserve">CONSTRAINT</w:t>
            </w:r>
            <w:r w:rsidDel="00000000" w:rsidR="00000000" w:rsidRPr="00000000">
              <w:rPr>
                <w:rtl w:val="0"/>
              </w:rPr>
              <w:t xml:space="preserve"> PK_GAMES </w:t>
            </w:r>
            <w:r w:rsidDel="00000000" w:rsidR="00000000" w:rsidRPr="00000000">
              <w:rPr>
                <w:b w:val="1"/>
                <w:rtl w:val="0"/>
              </w:rPr>
              <w:t xml:space="preserve">PRIMARY</w:t>
            </w:r>
            <w:r w:rsidDel="00000000" w:rsidR="00000000" w:rsidRPr="00000000">
              <w:rPr>
                <w:rtl w:val="0"/>
              </w:rPr>
              <w:t xml:space="preserve"> </w:t>
            </w:r>
            <w:r w:rsidDel="00000000" w:rsidR="00000000" w:rsidRPr="00000000">
              <w:rPr>
                <w:b w:val="1"/>
                <w:rtl w:val="0"/>
              </w:rPr>
              <w:t xml:space="preserve">KEY</w:t>
            </w:r>
            <w:r w:rsidDel="00000000" w:rsidR="00000000" w:rsidRPr="00000000">
              <w:rPr>
                <w:rtl w:val="0"/>
              </w:rPr>
              <w:t xml:space="preserve"> (yr);</w:t>
            </w:r>
          </w:p>
          <w:p w:rsidR="00000000" w:rsidDel="00000000" w:rsidP="00000000" w:rsidRDefault="00000000" w:rsidRPr="00000000" w14:paraId="00000045">
            <w:pPr>
              <w:spacing w:line="240" w:lineRule="auto"/>
              <w:rPr/>
            </w:pPr>
            <w:r w:rsidDel="00000000" w:rsidR="00000000" w:rsidRPr="00000000">
              <w:rPr>
                <w:b w:val="1"/>
                <w:rtl w:val="0"/>
              </w:rPr>
              <w:t xml:space="preserve">ALTER</w:t>
            </w:r>
            <w:r w:rsidDel="00000000" w:rsidR="00000000" w:rsidRPr="00000000">
              <w:rPr>
                <w:rtl w:val="0"/>
              </w:rPr>
              <w:t xml:space="preserve"> </w:t>
            </w:r>
            <w:r w:rsidDel="00000000" w:rsidR="00000000" w:rsidRPr="00000000">
              <w:rPr>
                <w:b w:val="1"/>
                <w:rtl w:val="0"/>
              </w:rPr>
              <w:t xml:space="preserve">TABLE</w:t>
            </w:r>
            <w:r w:rsidDel="00000000" w:rsidR="00000000" w:rsidRPr="00000000">
              <w:rPr>
                <w:rtl w:val="0"/>
              </w:rPr>
              <w:t xml:space="preserve"> games </w:t>
            </w:r>
            <w:r w:rsidDel="00000000" w:rsidR="00000000" w:rsidRPr="00000000">
              <w:rPr>
                <w:b w:val="1"/>
                <w:rtl w:val="0"/>
              </w:rPr>
              <w:t xml:space="preserve">ADD</w:t>
            </w:r>
            <w:r w:rsidDel="00000000" w:rsidR="00000000" w:rsidRPr="00000000">
              <w:rPr>
                <w:rtl w:val="0"/>
              </w:rPr>
              <w:t xml:space="preserve"> </w:t>
            </w:r>
            <w:r w:rsidDel="00000000" w:rsidR="00000000" w:rsidRPr="00000000">
              <w:rPr>
                <w:b w:val="1"/>
                <w:rtl w:val="0"/>
              </w:rPr>
              <w:t xml:space="preserve">CONSTRINT</w:t>
            </w:r>
            <w:r w:rsidDel="00000000" w:rsidR="00000000" w:rsidRPr="00000000">
              <w:rPr>
                <w:rtl w:val="0"/>
              </w:rPr>
              <w:t xml:space="preserve"> UK_games</w:t>
            </w:r>
          </w:p>
          <w:p w:rsidR="00000000" w:rsidDel="00000000" w:rsidP="00000000" w:rsidRDefault="00000000" w:rsidRPr="00000000" w14:paraId="00000046">
            <w:pPr>
              <w:spacing w:line="240" w:lineRule="auto"/>
              <w:rPr/>
            </w:pPr>
            <w:r w:rsidDel="00000000" w:rsidR="00000000" w:rsidRPr="00000000">
              <w:rPr>
                <w:b w:val="1"/>
                <w:rtl w:val="0"/>
              </w:rPr>
              <w:t xml:space="preserve">UNIQUE</w:t>
            </w:r>
            <w:r w:rsidDel="00000000" w:rsidR="00000000" w:rsidRPr="00000000">
              <w:rPr>
                <w:rtl w:val="0"/>
              </w:rPr>
              <w:t xml:space="preserve"> </w:t>
            </w:r>
            <w:r w:rsidDel="00000000" w:rsidR="00000000" w:rsidRPr="00000000">
              <w:rPr>
                <w:b w:val="1"/>
                <w:rtl w:val="0"/>
              </w:rPr>
              <w:t xml:space="preserve">KEY</w:t>
            </w:r>
            <w:r w:rsidDel="00000000" w:rsidR="00000000" w:rsidRPr="00000000">
              <w:rPr>
                <w:rtl w:val="0"/>
              </w:rPr>
              <w:t xml:space="preserve">(city);</w:t>
            </w:r>
          </w:p>
          <w:p w:rsidR="00000000" w:rsidDel="00000000" w:rsidP="00000000" w:rsidRDefault="00000000" w:rsidRPr="00000000" w14:paraId="00000047">
            <w:pPr>
              <w:spacing w:line="240" w:lineRule="auto"/>
              <w:rPr/>
            </w:pPr>
            <w:r w:rsidDel="00000000" w:rsidR="00000000" w:rsidRPr="00000000">
              <w:rPr>
                <w:rtl w:val="0"/>
              </w:rPr>
            </w:r>
          </w:p>
        </w:tc>
      </w:tr>
      <w:tr>
        <w:trPr>
          <w:trHeight w:val="3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b w:val="1"/>
                <w:rtl w:val="0"/>
              </w:rPr>
              <w:t xml:space="preserve">CREATE</w:t>
            </w:r>
            <w:r w:rsidDel="00000000" w:rsidR="00000000" w:rsidRPr="00000000">
              <w:rPr>
                <w:rtl w:val="0"/>
              </w:rPr>
              <w:t xml:space="preserve"> </w:t>
            </w:r>
            <w:r w:rsidDel="00000000" w:rsidR="00000000" w:rsidRPr="00000000">
              <w:rPr>
                <w:b w:val="1"/>
                <w:rtl w:val="0"/>
              </w:rPr>
              <w:t xml:space="preserve">TABLE</w:t>
            </w:r>
            <w:r w:rsidDel="00000000" w:rsidR="00000000" w:rsidRPr="00000000">
              <w:rPr>
                <w:rtl w:val="0"/>
              </w:rPr>
              <w:t xml:space="preserve"> Orderses (</w:t>
            </w:r>
          </w:p>
          <w:p w:rsidR="00000000" w:rsidDel="00000000" w:rsidP="00000000" w:rsidRDefault="00000000" w:rsidRPr="00000000" w14:paraId="0000004A">
            <w:pPr>
              <w:spacing w:line="240" w:lineRule="auto"/>
              <w:rPr/>
            </w:pPr>
            <w:r w:rsidDel="00000000" w:rsidR="00000000" w:rsidRPr="00000000">
              <w:rPr>
                <w:rtl w:val="0"/>
              </w:rPr>
              <w:t xml:space="preserve"> O_Id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NULL</w:t>
            </w:r>
            <w:r w:rsidDel="00000000" w:rsidR="00000000" w:rsidRPr="00000000">
              <w:rPr>
                <w:rtl w:val="0"/>
              </w:rPr>
              <w:t xml:space="preserve"> </w:t>
            </w:r>
            <w:r w:rsidDel="00000000" w:rsidR="00000000" w:rsidRPr="00000000">
              <w:rPr>
                <w:b w:val="1"/>
                <w:rtl w:val="0"/>
              </w:rPr>
              <w:t xml:space="preserve">PRIMARY</w:t>
            </w:r>
            <w:r w:rsidDel="00000000" w:rsidR="00000000" w:rsidRPr="00000000">
              <w:rPr>
                <w:rtl w:val="0"/>
              </w:rPr>
              <w:t xml:space="preserve"> </w:t>
            </w:r>
            <w:r w:rsidDel="00000000" w:rsidR="00000000" w:rsidRPr="00000000">
              <w:rPr>
                <w:b w:val="1"/>
                <w:rtl w:val="0"/>
              </w:rPr>
              <w:t xml:space="preserve">KEY</w:t>
            </w:r>
            <w:r w:rsidDel="00000000" w:rsidR="00000000" w:rsidRPr="00000000">
              <w:rPr>
                <w:rtl w:val="0"/>
              </w:rPr>
              <w:t xml:space="preserve">,</w:t>
            </w:r>
          </w:p>
          <w:p w:rsidR="00000000" w:rsidDel="00000000" w:rsidP="00000000" w:rsidRDefault="00000000" w:rsidRPr="00000000" w14:paraId="0000004B">
            <w:pPr>
              <w:spacing w:line="240" w:lineRule="auto"/>
              <w:rPr/>
            </w:pPr>
            <w:r w:rsidDel="00000000" w:rsidR="00000000" w:rsidRPr="00000000">
              <w:rPr>
                <w:rtl w:val="0"/>
              </w:rPr>
              <w:t xml:space="preserve"> OrderNo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NULL</w:t>
            </w:r>
            <w:r w:rsidDel="00000000" w:rsidR="00000000" w:rsidRPr="00000000">
              <w:rPr>
                <w:rtl w:val="0"/>
              </w:rPr>
              <w:t xml:space="preserve">,</w:t>
            </w:r>
          </w:p>
          <w:p w:rsidR="00000000" w:rsidDel="00000000" w:rsidP="00000000" w:rsidRDefault="00000000" w:rsidRPr="00000000" w14:paraId="0000004C">
            <w:pPr>
              <w:spacing w:line="240" w:lineRule="auto"/>
              <w:rPr/>
            </w:pPr>
            <w:r w:rsidDel="00000000" w:rsidR="00000000" w:rsidRPr="00000000">
              <w:rPr>
                <w:rtl w:val="0"/>
              </w:rPr>
              <w:t xml:space="preserve"> P_Id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FOREIGN</w:t>
            </w:r>
            <w:r w:rsidDel="00000000" w:rsidR="00000000" w:rsidRPr="00000000">
              <w:rPr>
                <w:rtl w:val="0"/>
              </w:rPr>
              <w:t xml:space="preserve"> </w:t>
            </w: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REFERENCES</w:t>
            </w:r>
            <w:r w:rsidDel="00000000" w:rsidR="00000000" w:rsidRPr="00000000">
              <w:rPr>
                <w:rtl w:val="0"/>
              </w:rPr>
              <w:t xml:space="preserve"> Persons(P_Id) ) ;</w:t>
            </w:r>
          </w:p>
          <w:p w:rsidR="00000000" w:rsidDel="00000000" w:rsidP="00000000" w:rsidRDefault="00000000" w:rsidRPr="00000000" w14:paraId="0000004D">
            <w:pPr>
              <w:spacing w:line="240" w:lineRule="auto"/>
              <w:rPr/>
            </w:pPr>
            <w:r w:rsidDel="00000000" w:rsidR="00000000" w:rsidRPr="00000000">
              <w:rPr>
                <w:rtl w:val="0"/>
              </w:rPr>
              <w:t xml:space="preserve">La restricción de llave primaria de debe llamar PK_ORDENES La restricción de llave foránea debe llamarse FK_ORDENES_PERSONAS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b w:val="1"/>
                <w:rtl w:val="0"/>
              </w:rPr>
              <w:t xml:space="preserve">CREATE</w:t>
            </w:r>
            <w:r w:rsidDel="00000000" w:rsidR="00000000" w:rsidRPr="00000000">
              <w:rPr>
                <w:rtl w:val="0"/>
              </w:rPr>
              <w:t xml:space="preserve"> </w:t>
            </w:r>
            <w:r w:rsidDel="00000000" w:rsidR="00000000" w:rsidRPr="00000000">
              <w:rPr>
                <w:b w:val="1"/>
                <w:rtl w:val="0"/>
              </w:rPr>
              <w:t xml:space="preserve">TABLE</w:t>
            </w:r>
            <w:r w:rsidDel="00000000" w:rsidR="00000000" w:rsidRPr="00000000">
              <w:rPr>
                <w:rtl w:val="0"/>
              </w:rPr>
              <w:t xml:space="preserve"> Orderses (</w:t>
            </w:r>
          </w:p>
          <w:p w:rsidR="00000000" w:rsidDel="00000000" w:rsidP="00000000" w:rsidRDefault="00000000" w:rsidRPr="00000000" w14:paraId="00000050">
            <w:pPr>
              <w:spacing w:line="240" w:lineRule="auto"/>
              <w:rPr/>
            </w:pPr>
            <w:r w:rsidDel="00000000" w:rsidR="00000000" w:rsidRPr="00000000">
              <w:rPr>
                <w:rtl w:val="0"/>
              </w:rPr>
              <w:t xml:space="preserve"> O_Id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NULL</w:t>
            </w:r>
            <w:r w:rsidDel="00000000" w:rsidR="00000000" w:rsidRPr="00000000">
              <w:rPr>
                <w:rtl w:val="0"/>
              </w:rPr>
              <w:t xml:space="preserve">,</w:t>
            </w:r>
          </w:p>
          <w:p w:rsidR="00000000" w:rsidDel="00000000" w:rsidP="00000000" w:rsidRDefault="00000000" w:rsidRPr="00000000" w14:paraId="00000051">
            <w:pPr>
              <w:spacing w:line="240" w:lineRule="auto"/>
              <w:rPr/>
            </w:pPr>
            <w:r w:rsidDel="00000000" w:rsidR="00000000" w:rsidRPr="00000000">
              <w:rPr>
                <w:rtl w:val="0"/>
              </w:rPr>
              <w:t xml:space="preserve"> OrderNo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NULL</w:t>
            </w:r>
            <w:r w:rsidDel="00000000" w:rsidR="00000000" w:rsidRPr="00000000">
              <w:rPr>
                <w:rtl w:val="0"/>
              </w:rPr>
              <w:t xml:space="preserve">,</w:t>
            </w:r>
          </w:p>
          <w:p w:rsidR="00000000" w:rsidDel="00000000" w:rsidP="00000000" w:rsidRDefault="00000000" w:rsidRPr="00000000" w14:paraId="00000052">
            <w:pPr>
              <w:spacing w:line="240" w:lineRule="auto"/>
              <w:rPr/>
            </w:pPr>
            <w:r w:rsidDel="00000000" w:rsidR="00000000" w:rsidRPr="00000000">
              <w:rPr>
                <w:rtl w:val="0"/>
              </w:rPr>
              <w:t xml:space="preserve"> P_Id </w:t>
            </w:r>
            <w:r w:rsidDel="00000000" w:rsidR="00000000" w:rsidRPr="00000000">
              <w:rPr>
                <w:b w:val="1"/>
                <w:rtl w:val="0"/>
              </w:rPr>
              <w:t xml:space="preserve">int</w:t>
            </w:r>
            <w:r w:rsidDel="00000000" w:rsidR="00000000" w:rsidRPr="00000000">
              <w:rPr>
                <w:rtl w:val="0"/>
              </w:rPr>
              <w:t xml:space="preserve">) ;</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b w:val="1"/>
                <w:rtl w:val="0"/>
              </w:rPr>
              <w:t xml:space="preserve">ALTER</w:t>
            </w:r>
            <w:r w:rsidDel="00000000" w:rsidR="00000000" w:rsidRPr="00000000">
              <w:rPr>
                <w:rtl w:val="0"/>
              </w:rPr>
              <w:t xml:space="preserve"> </w:t>
            </w:r>
            <w:r w:rsidDel="00000000" w:rsidR="00000000" w:rsidRPr="00000000">
              <w:rPr>
                <w:b w:val="1"/>
                <w:rtl w:val="0"/>
              </w:rPr>
              <w:t xml:space="preserve">TABLE</w:t>
            </w:r>
            <w:r w:rsidDel="00000000" w:rsidR="00000000" w:rsidRPr="00000000">
              <w:rPr>
                <w:rtl w:val="0"/>
              </w:rPr>
              <w:t xml:space="preserve"> Orderses </w:t>
            </w:r>
            <w:r w:rsidDel="00000000" w:rsidR="00000000" w:rsidRPr="00000000">
              <w:rPr>
                <w:b w:val="1"/>
                <w:rtl w:val="0"/>
              </w:rPr>
              <w:t xml:space="preserve">ADD</w:t>
            </w:r>
            <w:r w:rsidDel="00000000" w:rsidR="00000000" w:rsidRPr="00000000">
              <w:rPr>
                <w:rtl w:val="0"/>
              </w:rPr>
              <w:t xml:space="preserve"> </w:t>
            </w:r>
            <w:r w:rsidDel="00000000" w:rsidR="00000000" w:rsidRPr="00000000">
              <w:rPr>
                <w:b w:val="1"/>
                <w:rtl w:val="0"/>
              </w:rPr>
              <w:t xml:space="preserve">CONSTRAINT</w:t>
            </w:r>
            <w:r w:rsidDel="00000000" w:rsidR="00000000" w:rsidRPr="00000000">
              <w:rPr>
                <w:rtl w:val="0"/>
              </w:rPr>
              <w:t xml:space="preserve"> PK_ORDENES </w:t>
            </w:r>
            <w:r w:rsidDel="00000000" w:rsidR="00000000" w:rsidRPr="00000000">
              <w:rPr>
                <w:b w:val="1"/>
                <w:rtl w:val="0"/>
              </w:rPr>
              <w:t xml:space="preserve">PRIMARY</w:t>
            </w:r>
            <w:r w:rsidDel="00000000" w:rsidR="00000000" w:rsidRPr="00000000">
              <w:rPr>
                <w:rtl w:val="0"/>
              </w:rPr>
              <w:t xml:space="preserve"> </w:t>
            </w:r>
            <w:r w:rsidDel="00000000" w:rsidR="00000000" w:rsidRPr="00000000">
              <w:rPr>
                <w:b w:val="1"/>
                <w:rtl w:val="0"/>
              </w:rPr>
              <w:t xml:space="preserve">KEY</w:t>
            </w:r>
            <w:r w:rsidDel="00000000" w:rsidR="00000000" w:rsidRPr="00000000">
              <w:rPr>
                <w:rtl w:val="0"/>
              </w:rPr>
              <w:t xml:space="preserve">(O_id);</w:t>
            </w:r>
          </w:p>
          <w:p w:rsidR="00000000" w:rsidDel="00000000" w:rsidP="00000000" w:rsidRDefault="00000000" w:rsidRPr="00000000" w14:paraId="00000055">
            <w:pPr>
              <w:spacing w:line="240" w:lineRule="auto"/>
              <w:rPr/>
            </w:pPr>
            <w:r w:rsidDel="00000000" w:rsidR="00000000" w:rsidRPr="00000000">
              <w:rPr>
                <w:b w:val="1"/>
                <w:rtl w:val="0"/>
              </w:rPr>
              <w:t xml:space="preserve">ALTER</w:t>
            </w:r>
            <w:r w:rsidDel="00000000" w:rsidR="00000000" w:rsidRPr="00000000">
              <w:rPr>
                <w:rtl w:val="0"/>
              </w:rPr>
              <w:t xml:space="preserve"> </w:t>
            </w:r>
            <w:r w:rsidDel="00000000" w:rsidR="00000000" w:rsidRPr="00000000">
              <w:rPr>
                <w:b w:val="1"/>
                <w:rtl w:val="0"/>
              </w:rPr>
              <w:t xml:space="preserve">TABLE</w:t>
            </w:r>
            <w:r w:rsidDel="00000000" w:rsidR="00000000" w:rsidRPr="00000000">
              <w:rPr>
                <w:rtl w:val="0"/>
              </w:rPr>
              <w:t xml:space="preserve"> Orderses </w:t>
            </w:r>
            <w:r w:rsidDel="00000000" w:rsidR="00000000" w:rsidRPr="00000000">
              <w:rPr>
                <w:b w:val="1"/>
                <w:rtl w:val="0"/>
              </w:rPr>
              <w:t xml:space="preserve">ADD</w:t>
            </w:r>
            <w:r w:rsidDel="00000000" w:rsidR="00000000" w:rsidRPr="00000000">
              <w:rPr>
                <w:rtl w:val="0"/>
              </w:rPr>
              <w:t xml:space="preserve"> </w:t>
            </w:r>
            <w:r w:rsidDel="00000000" w:rsidR="00000000" w:rsidRPr="00000000">
              <w:rPr>
                <w:b w:val="1"/>
                <w:rtl w:val="0"/>
              </w:rPr>
              <w:t xml:space="preserve">CONSTRAINT</w:t>
            </w:r>
            <w:r w:rsidDel="00000000" w:rsidR="00000000" w:rsidRPr="00000000">
              <w:rPr>
                <w:rtl w:val="0"/>
              </w:rPr>
              <w:t xml:space="preserve"> FK_ORDENES_PERSONAS </w:t>
            </w:r>
            <w:r w:rsidDel="00000000" w:rsidR="00000000" w:rsidRPr="00000000">
              <w:rPr>
                <w:b w:val="1"/>
                <w:rtl w:val="0"/>
              </w:rPr>
              <w:t xml:space="preserve">FOREIGN</w:t>
            </w:r>
            <w:r w:rsidDel="00000000" w:rsidR="00000000" w:rsidRPr="00000000">
              <w:rPr>
                <w:rtl w:val="0"/>
              </w:rPr>
              <w:t xml:space="preserve"> </w:t>
            </w:r>
            <w:r w:rsidDel="00000000" w:rsidR="00000000" w:rsidRPr="00000000">
              <w:rPr>
                <w:b w:val="1"/>
                <w:rtl w:val="0"/>
              </w:rPr>
              <w:t xml:space="preserve">KEY</w:t>
            </w:r>
            <w:r w:rsidDel="00000000" w:rsidR="00000000" w:rsidRPr="00000000">
              <w:rPr>
                <w:rtl w:val="0"/>
              </w:rPr>
              <w:t xml:space="preserve"> (P_id)</w:t>
            </w:r>
            <w:r w:rsidDel="00000000" w:rsidR="00000000" w:rsidRPr="00000000">
              <w:rPr>
                <w:b w:val="1"/>
                <w:rtl w:val="0"/>
              </w:rPr>
              <w:t xml:space="preserve">REFERENCES</w:t>
            </w:r>
            <w:r w:rsidDel="00000000" w:rsidR="00000000" w:rsidRPr="00000000">
              <w:rPr>
                <w:rtl w:val="0"/>
              </w:rPr>
              <w:t xml:space="preserve"> persons (P_id)</w:t>
            </w:r>
          </w:p>
          <w:p w:rsidR="00000000" w:rsidDel="00000000" w:rsidP="00000000" w:rsidRDefault="00000000" w:rsidRPr="00000000" w14:paraId="00000056">
            <w:pPr>
              <w:spacing w:line="240" w:lineRule="auto"/>
              <w:rPr/>
            </w:pPr>
            <w:r w:rsidDel="00000000" w:rsidR="00000000" w:rsidRPr="00000000">
              <w:rPr>
                <w:rtl w:val="0"/>
              </w:rPr>
            </w:r>
          </w:p>
        </w:tc>
      </w:tr>
    </w:tbl>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B.</w:t>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a.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Funcionalidades: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2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conexiones: Podemos crear y testear tantas conexiones a bases de datos como queramos. Destaca la capacidad que tiene para conectarse a otro tipo de bases de datos aparte de Oracle. Se permite almacenar los datos de conexión a todas las BBDD que queramos. Mediante el parámetro “Tipo de Conexión” podemos elegir introducir los parámetros de la conexión de forma manual, seleccionar una de las BBDD definidas en el fichero tnsnames.ora o bien introducir los datos con formato URL de JDBC. </w:t>
      </w:r>
    </w:p>
    <w:p w:rsidR="00000000" w:rsidDel="00000000" w:rsidP="00000000" w:rsidRDefault="00000000" w:rsidRPr="00000000" w14:paraId="0000005D">
      <w:pPr>
        <w:ind w:left="12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 que decir que la herramienta SQL Developer necesita conectarse a una versión de Oracle 9i o superior para acceder a todo su potencial. La conexión con Oracle 8 es posible pero no todas sus opciones quedan disponibles, por lo que se desaconseja su utilización.</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21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Modelo E/R: Se puede realizar mediante  Herramientas - Data Modeler.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necesario haber creado previamente las claves primarias y ajenas necesarias. Muestra una estructura de las relaciones, pero no permite la creación "en ese momento"</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21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Explorar objetos: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 los objetos a los que tenemos acceso destacan los siguientes: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Tablas, vistas e índices.</w:t>
      </w:r>
    </w:p>
    <w:p w:rsidR="00000000" w:rsidDel="00000000" w:rsidP="00000000" w:rsidRDefault="00000000" w:rsidRPr="00000000" w14:paraId="0000006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Paquetes, procedimientos, funciones y disparadores.</w:t>
      </w:r>
    </w:p>
    <w:p w:rsidR="00000000" w:rsidDel="00000000" w:rsidP="00000000" w:rsidRDefault="00000000" w:rsidRPr="00000000" w14:paraId="0000006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Tipos.</w:t>
      </w:r>
    </w:p>
    <w:p w:rsidR="00000000" w:rsidDel="00000000" w:rsidP="00000000" w:rsidRDefault="00000000" w:rsidRPr="00000000" w14:paraId="0000006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Secuencias.</w:t>
      </w:r>
    </w:p>
    <w:p w:rsidR="00000000" w:rsidDel="00000000" w:rsidP="00000000" w:rsidRDefault="00000000" w:rsidRPr="00000000" w14:paraId="0000006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Vistas materializadas y logs.</w:t>
      </w:r>
    </w:p>
    <w:p w:rsidR="00000000" w:rsidDel="00000000" w:rsidP="00000000" w:rsidRDefault="00000000" w:rsidRPr="00000000" w14:paraId="0000006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Links de la BD.</w:t>
      </w:r>
    </w:p>
    <w:p w:rsidR="00000000" w:rsidDel="00000000" w:rsidP="00000000" w:rsidRDefault="00000000" w:rsidRPr="00000000" w14:paraId="0000006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Directorios.</w:t>
      </w:r>
    </w:p>
    <w:p w:rsidR="00000000" w:rsidDel="00000000" w:rsidP="00000000" w:rsidRDefault="00000000" w:rsidRPr="00000000" w14:paraId="0000006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Esquemas XML.</w:t>
      </w:r>
    </w:p>
    <w:p w:rsidR="00000000" w:rsidDel="00000000" w:rsidP="00000000" w:rsidRDefault="00000000" w:rsidRPr="00000000" w14:paraId="0000006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Papelera de reciclaje (con 10g y superiores)</w:t>
      </w:r>
    </w:p>
    <w:p w:rsidR="00000000" w:rsidDel="00000000" w:rsidP="00000000" w:rsidRDefault="00000000" w:rsidRPr="00000000" w14:paraId="0000006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Otros usuarios.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facilitar la visualización de múltiples objetos han implementado una vista por pestañas, por lo que no supone un problema tener que analizar varios objetos simultáneamente.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último, otra característica reseñable es la de que los objetos del mismo tipo cuelgan juntos de un mismo nodo del árbol de visualización. Además, podemos aplicar filtros a cada nodo para restringir aún más qué es lo que queremos visualizar.</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2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objetos: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 los datos soportados incluye soporte para: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Tablas externas.</w:t>
      </w:r>
    </w:p>
    <w:p w:rsidR="00000000" w:rsidDel="00000000" w:rsidP="00000000" w:rsidRDefault="00000000" w:rsidRPr="00000000" w14:paraId="0000007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Tablas organizadas por índice.</w:t>
      </w:r>
    </w:p>
    <w:p w:rsidR="00000000" w:rsidDel="00000000" w:rsidP="00000000" w:rsidRDefault="00000000" w:rsidRPr="00000000" w14:paraId="0000007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Tablas temporales.</w:t>
      </w:r>
    </w:p>
    <w:p w:rsidR="00000000" w:rsidDel="00000000" w:rsidP="00000000" w:rsidRDefault="00000000" w:rsidRPr="00000000" w14:paraId="0000007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Tablas particionadas (Range, Hash y List)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creación de nuevas tablas podemos especificar secuencias y disparadores para ejecutar antes de inserción de datos para rellenar una columna con valores.</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2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Modificar objetos: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 Developer a la hora de modificar objetos también nos ofrece unos diálogos específicos para facilitar la tarea. Entre dichos diálogos se encuentran: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 -&gt; Cambiar nombre. Para renombrar una tabla.</w:t>
      </w:r>
    </w:p>
    <w:p w:rsidR="00000000" w:rsidDel="00000000" w:rsidP="00000000" w:rsidRDefault="00000000" w:rsidRPr="00000000" w14:paraId="0000007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Columna -&gt; Agregar Para añadir una columna a una tabla.</w:t>
      </w:r>
    </w:p>
    <w:p w:rsidR="00000000" w:rsidDel="00000000" w:rsidP="00000000" w:rsidRDefault="00000000" w:rsidRPr="00000000" w14:paraId="0000008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Vista -&gt; Compilar. Para compilar una vista en busca de errores antes de su ejecución.</w:t>
      </w:r>
    </w:p>
    <w:p w:rsidR="00000000" w:rsidDel="00000000" w:rsidP="00000000" w:rsidRDefault="00000000" w:rsidRPr="00000000" w14:paraId="0000008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Indice -&gt; Reconstruir. Para reconstruir un índice o alguna de sus particiones. Si un índice no es usable, una reconstrucción con éxito lo convierte en usable.</w:t>
      </w:r>
    </w:p>
    <w:p w:rsidR="00000000" w:rsidDel="00000000" w:rsidP="00000000" w:rsidRDefault="00000000" w:rsidRPr="00000000" w14:paraId="0000008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Procedimiento -&gt; Debug. Poco que explicar aquí, permite debuggear un procedimiento.</w:t>
      </w:r>
    </w:p>
    <w:p w:rsidR="00000000" w:rsidDel="00000000" w:rsidP="00000000" w:rsidRDefault="00000000" w:rsidRPr="00000000" w14:paraId="0000008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Disparadores -&gt; Desactivar. Para deshabilitar un disparador.</w:t>
      </w:r>
    </w:p>
    <w:p w:rsidR="00000000" w:rsidDel="00000000" w:rsidP="00000000" w:rsidRDefault="00000000" w:rsidRPr="00000000" w14:paraId="0000008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Secuencias -&gt; Eliminar. Eliminar una secuencia.</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2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Consultar y actualizar tablas: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datos se nos presentan en una rejilla sobre la cual podemos realizar algunas operaciones de presentación tales como: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Ordenación.</w:t>
      </w:r>
    </w:p>
    <w:p w:rsidR="00000000" w:rsidDel="00000000" w:rsidP="00000000" w:rsidRDefault="00000000" w:rsidRPr="00000000" w14:paraId="0000008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Filtrado.</w:t>
      </w:r>
    </w:p>
    <w:p w:rsidR="00000000" w:rsidDel="00000000" w:rsidP="00000000" w:rsidRDefault="00000000" w:rsidRPr="00000000" w14:paraId="0000008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Filas duplicadas.</w:t>
      </w:r>
    </w:p>
    <w:p w:rsidR="00000000" w:rsidDel="00000000" w:rsidP="00000000" w:rsidRDefault="00000000" w:rsidRPr="00000000" w14:paraId="0000008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163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Vista de una sola tupla.</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635"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121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Sobre la rejilla con los datos podemos hacer las clásicas operaciones de inserción, modificación y borrado de tuplas de una manera muy intuitiva gracias a la interfaz que han desarrollado.</w:t>
      </w:r>
    </w:p>
    <w:p w:rsidR="00000000" w:rsidDel="00000000" w:rsidP="00000000" w:rsidRDefault="00000000" w:rsidRPr="00000000" w14:paraId="0000008E">
      <w:pPr>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Ventaja: sistema de gestión y control centralizado</w:t>
      </w:r>
    </w:p>
    <w:p w:rsidR="00000000" w:rsidDel="00000000" w:rsidP="00000000" w:rsidRDefault="00000000" w:rsidRPr="00000000" w14:paraId="0000008F">
      <w:pPr>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sentencias de Oracle SQL permiten que los datos se controlen desde un repositorio central tabular. Un administrador de bases de datos (DBA por sus siglas en inglés) es responsable de crear usuarios, asignar privilegios, añadir registros, eliminar información redundante, modificar datos existentes y procesar preguntas. Estos datos almacenados centralmente son compartidos y accedidos por varias aplicaciones. Esto elimina la redundancia en la entrada y almacenamiento de datos.</w:t>
      </w:r>
    </w:p>
    <w:p w:rsidR="00000000" w:rsidDel="00000000" w:rsidP="00000000" w:rsidRDefault="00000000" w:rsidRPr="00000000" w14:paraId="00000090">
      <w:pPr>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Ventaja: estadarización</w:t>
      </w:r>
    </w:p>
    <w:p w:rsidR="00000000" w:rsidDel="00000000" w:rsidP="00000000" w:rsidRDefault="00000000" w:rsidRPr="00000000" w14:paraId="00000091">
      <w:pPr>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ventaja principal de Oracle SQL es su estandarización y consistencia entre distintas implementaciones. SQL fue estandarizado por primera vez por el ANSI.</w:t>
      </w:r>
    </w:p>
    <w:p w:rsidR="00000000" w:rsidDel="00000000" w:rsidP="00000000" w:rsidRDefault="00000000" w:rsidRPr="00000000" w14:paraId="00000092">
      <w:pPr>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Desventaja: inhabilidad de implementar el procesamiento recursivo</w:t>
      </w:r>
    </w:p>
    <w:p w:rsidR="00000000" w:rsidDel="00000000" w:rsidP="00000000" w:rsidRDefault="00000000" w:rsidRPr="00000000" w14:paraId="00000093">
      <w:pPr>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de las mayores desventajas de SQL es su incapacidad de ejecutar procesamientos recursivos. El procesamiento recursivo es un tipo de función de computadora (o programa) en el cual uno de los pasos o procedimientos vuelve a hacer correr el programa entero (o el procedimiento). SQL carece de construcciones de tipo lazo que son comunes en otros tipos de lenguajes de programación de alto nivel. No se pueden repetir acciones y no hay forma de definir construcciones repetitivas en SQL.</w:t>
      </w:r>
    </w:p>
    <w:p w:rsidR="00000000" w:rsidDel="00000000" w:rsidP="00000000" w:rsidRDefault="00000000" w:rsidRPr="00000000" w14:paraId="00000094">
      <w:pPr>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Desventaja: incompatibilidad y complejidad</w:t>
      </w:r>
    </w:p>
    <w:p w:rsidR="00000000" w:rsidDel="00000000" w:rsidP="00000000" w:rsidRDefault="00000000" w:rsidRPr="00000000" w14:paraId="00000095">
      <w:pPr>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de las mayores desventajas de Oracle SQL es la inconsistencia e incompatibilidad de datos en las áreas del tiempo y sintaxis de datos, concatenación de cadenas y sensibilidad de caracteres. El lenguaje es complejo, con un enfoque de palabras clave similar en estructura a COBOL (por las cifras en inglés de lenguaje común orientado a los negocios), con menos reglas de sintaxis y gramática.</w:t>
      </w:r>
    </w:p>
    <w:p w:rsidR="00000000" w:rsidDel="00000000" w:rsidP="00000000" w:rsidRDefault="00000000" w:rsidRPr="00000000" w14:paraId="00000096">
      <w:pPr>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Desventaja: funcionalidad limitada</w:t>
      </w:r>
    </w:p>
    <w:p w:rsidR="00000000" w:rsidDel="00000000" w:rsidP="00000000" w:rsidRDefault="00000000" w:rsidRPr="00000000" w14:paraId="00000097">
      <w:pPr>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es un dominio específico o lenguaje de propósito especial, y su uso está limitado a un dominio de programa específico. Las sentencias de SQL son operadas en tablas y conjuntos de datos, como por ejemplo bases de datos de personal y hojas de cálculo de contabilidad. SQL es un lenguaje declarativo específico de dominio que está limitado a la representación tabular de los datos.</w:t>
      </w:r>
    </w:p>
    <w:p w:rsidR="00000000" w:rsidDel="00000000" w:rsidP="00000000" w:rsidRDefault="00000000" w:rsidRPr="00000000" w14:paraId="00000098">
      <w:pPr>
        <w:ind w:left="708"/>
        <w:rPr/>
      </w:pPr>
      <w:r w:rsidDel="00000000" w:rsidR="00000000" w:rsidRPr="00000000">
        <w:rPr>
          <w:b w:val="1"/>
          <w:rtl w:val="0"/>
        </w:rPr>
        <w:t xml:space="preserve">b. </w:t>
      </w:r>
      <w:r w:rsidDel="00000000" w:rsidR="00000000" w:rsidRPr="00000000">
        <w:rPr>
          <w:rtl w:val="0"/>
        </w:rPr>
        <w:t xml:space="preserve">Instale la herramienta SQL Developer. </w:t>
      </w:r>
    </w:p>
    <w:p w:rsidR="00000000" w:rsidDel="00000000" w:rsidP="00000000" w:rsidRDefault="00000000" w:rsidRPr="00000000" w14:paraId="00000099">
      <w:pPr>
        <w:ind w:left="708"/>
        <w:rPr/>
      </w:pPr>
      <w:r w:rsidDel="00000000" w:rsidR="00000000" w:rsidRPr="00000000">
        <w:rPr>
          <w:rtl w:val="0"/>
        </w:rPr>
        <w:t xml:space="preserve">¿Son claras las instrucciones de instalación? </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21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9B">
      <w:pPr>
        <w:ind w:left="708"/>
        <w:rPr/>
      </w:pPr>
      <w:r w:rsidDel="00000000" w:rsidR="00000000" w:rsidRPr="00000000">
        <w:rPr>
          <w:rtl w:val="0"/>
        </w:rPr>
        <w:t xml:space="preserve">¿Se le presentó algún problema? </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21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toca fijarse que la versión que uno descargo sea una versión 4. De lo contrario no se pude establecer la conexión al servidor </w:t>
      </w:r>
    </w:p>
    <w:p w:rsidR="00000000" w:rsidDel="00000000" w:rsidP="00000000" w:rsidRDefault="00000000" w:rsidRPr="00000000" w14:paraId="0000009D">
      <w:pPr>
        <w:ind w:left="708"/>
        <w:rPr/>
      </w:pPr>
      <w:r w:rsidDel="00000000" w:rsidR="00000000" w:rsidRPr="00000000">
        <w:rPr>
          <w:rtl w:val="0"/>
        </w:rPr>
        <w:t xml:space="preserve">Arrancando Realice y explique cómo se deben realizar las siguientes acciones</w:t>
      </w:r>
    </w:p>
    <w:p w:rsidR="00000000" w:rsidDel="00000000" w:rsidP="00000000" w:rsidRDefault="00000000" w:rsidRPr="00000000" w14:paraId="0000009E">
      <w:pPr>
        <w:ind w:left="708"/>
        <w:rPr/>
      </w:pPr>
      <w:r w:rsidDel="00000000" w:rsidR="00000000" w:rsidRPr="00000000">
        <w:rPr>
          <w:rtl w:val="0"/>
        </w:rPr>
        <w:t xml:space="preserve"> Establecer una conexión con el motor ORACLE de la ESCUELA</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21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Archivo(costado izquierdo superior), clic</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21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Nuevo</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21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Conexión  a bases de datos</w:t>
      </w:r>
    </w:p>
    <w:p w:rsidR="00000000" w:rsidDel="00000000" w:rsidP="00000000" w:rsidRDefault="00000000" w:rsidRPr="00000000" w14:paraId="000000A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32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conexión: un nombre que uno desee escoger</w:t>
      </w:r>
    </w:p>
    <w:p w:rsidR="00000000" w:rsidDel="00000000" w:rsidP="00000000" w:rsidRDefault="00000000" w:rsidRPr="00000000" w14:paraId="000000A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32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bd212…</w:t>
      </w:r>
    </w:p>
    <w:p w:rsidR="00000000" w:rsidDel="00000000" w:rsidP="00000000" w:rsidRDefault="00000000" w:rsidRPr="00000000" w14:paraId="000000A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32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Constraseña es el mismo usuario</w:t>
      </w:r>
    </w:p>
    <w:p w:rsidR="00000000" w:rsidDel="00000000" w:rsidP="00000000" w:rsidRDefault="00000000" w:rsidRPr="00000000" w14:paraId="000000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32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NombreHost  granate.is.escuelaing.edu.co</w:t>
      </w:r>
    </w:p>
    <w:p w:rsidR="00000000" w:rsidDel="00000000" w:rsidP="00000000" w:rsidRDefault="00000000" w:rsidRPr="00000000" w14:paraId="000000A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32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Puerto no se modifica</w:t>
      </w:r>
    </w:p>
    <w:p w:rsidR="00000000" w:rsidDel="00000000" w:rsidP="00000000" w:rsidRDefault="00000000" w:rsidRPr="00000000" w14:paraId="000000A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32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 orcl</w:t>
      </w:r>
    </w:p>
    <w:p w:rsidR="00000000" w:rsidDel="00000000" w:rsidP="00000000" w:rsidRDefault="00000000" w:rsidRPr="00000000" w14:paraId="000000A8">
      <w:pPr>
        <w:ind w:left="708"/>
        <w:rPr/>
      </w:pPr>
      <w:r w:rsidDel="00000000" w:rsidR="00000000" w:rsidRPr="00000000">
        <w:rPr>
          <w:rtl w:val="0"/>
        </w:rPr>
        <w:t xml:space="preserve"> </w:t>
      </w:r>
      <w:r w:rsidDel="00000000" w:rsidR="00000000" w:rsidRPr="00000000">
        <w:rPr>
          <w:rtl w:val="0"/>
        </w:rPr>
        <w:t xml:space="preserve">∙ Consultar toda la información posible que hay en su cuenta</w:t>
      </w: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BIBLIOGRAFIA</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1"/>
          <w:i w:val="0"/>
          <w:smallCaps w:val="0"/>
          <w:strike w:val="0"/>
          <w:color w:val="000000"/>
          <w:sz w:val="22"/>
          <w:szCs w:val="22"/>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https://www.ibm.com/support/knowledgecenter/es/SSULQD_7.1.0/com.ibm.nz.dbu.doc/r_dbuser_alter_table.html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1"/>
          <w:i w:val="0"/>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b w:val="1"/>
            <w:i w:val="0"/>
            <w:smallCaps w:val="0"/>
            <w:strike w:val="0"/>
            <w:color w:val="0563c1"/>
            <w:sz w:val="22"/>
            <w:szCs w:val="22"/>
            <w:u w:val="single"/>
            <w:shd w:fill="auto" w:val="clear"/>
            <w:vertAlign w:val="baseline"/>
            <w:rtl w:val="0"/>
          </w:rPr>
          <w:t xml:space="preserve">http://www.v-espino.com/~chema/daw1/tutoriales/oracle/sqldeveloper.htm</w:t>
        </w:r>
      </w:hyperlink>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1"/>
          <w:i w:val="0"/>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b w:val="1"/>
            <w:i w:val="0"/>
            <w:smallCaps w:val="0"/>
            <w:strike w:val="0"/>
            <w:color w:val="0563c1"/>
            <w:sz w:val="22"/>
            <w:szCs w:val="22"/>
            <w:u w:val="single"/>
            <w:shd w:fill="auto" w:val="clear"/>
            <w:vertAlign w:val="baseline"/>
            <w:rtl w:val="0"/>
          </w:rPr>
          <w:t xml:space="preserve">http://superinformacionweb.blogspot.com.co/2014/03/ventajas-y-desventajas-de-oracle.html</w:t>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Ibáñez </w:t>
      <w:tab/>
      <w:t xml:space="preserve">AUTOESTUDIO N-3</w:t>
      <w:tab/>
      <w:t xml:space="preserve">Ana Rincón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10" w:hanging="360"/>
      </w:pPr>
      <w:rPr>
        <w:rFonts w:ascii="Noto Sans Symbols" w:cs="Noto Sans Symbols" w:eastAsia="Noto Sans Symbols" w:hAnsi="Noto Sans Symbols"/>
        <w:sz w:val="20"/>
        <w:szCs w:val="20"/>
      </w:rPr>
    </w:lvl>
    <w:lvl w:ilvl="1">
      <w:start w:val="1"/>
      <w:numFmt w:val="bullet"/>
      <w:lvlText w:val="o"/>
      <w:lvlJc w:val="left"/>
      <w:pPr>
        <w:ind w:left="3240" w:hanging="360"/>
      </w:pPr>
      <w:rPr>
        <w:rFonts w:ascii="Courier New" w:cs="Courier New" w:eastAsia="Courier New" w:hAnsi="Courier New"/>
        <w:sz w:val="20"/>
        <w:szCs w:val="20"/>
      </w:rPr>
    </w:lvl>
    <w:lvl w:ilvl="2">
      <w:start w:val="1"/>
      <w:numFmt w:val="bullet"/>
      <w:lvlText w:val="-"/>
      <w:lvlJc w:val="left"/>
      <w:pPr>
        <w:ind w:left="1635" w:hanging="360"/>
      </w:pPr>
      <w:rPr>
        <w:rFonts w:ascii="Times New Roman" w:cs="Times New Roman" w:eastAsia="Times New Roman" w:hAnsi="Times New Roman"/>
      </w:rPr>
    </w:lvl>
    <w:lvl w:ilvl="3">
      <w:start w:val="1"/>
      <w:numFmt w:val="bullet"/>
      <w:lvlText w:val="▪"/>
      <w:lvlJc w:val="left"/>
      <w:pPr>
        <w:ind w:left="4680" w:hanging="360"/>
      </w:pPr>
      <w:rPr>
        <w:rFonts w:ascii="Noto Sans Symbols" w:cs="Noto Sans Symbols" w:eastAsia="Noto Sans Symbols" w:hAnsi="Noto Sans Symbols"/>
        <w:sz w:val="20"/>
        <w:szCs w:val="20"/>
      </w:rPr>
    </w:lvl>
    <w:lvl w:ilvl="4">
      <w:start w:val="1"/>
      <w:numFmt w:val="bullet"/>
      <w:lvlText w:val="▪"/>
      <w:lvlJc w:val="left"/>
      <w:pPr>
        <w:ind w:left="5400" w:hanging="360"/>
      </w:pPr>
      <w:rPr>
        <w:rFonts w:ascii="Noto Sans Symbols" w:cs="Noto Sans Symbols" w:eastAsia="Noto Sans Symbols" w:hAnsi="Noto Sans Symbols"/>
        <w:sz w:val="20"/>
        <w:szCs w:val="20"/>
      </w:rPr>
    </w:lvl>
    <w:lvl w:ilvl="5">
      <w:start w:val="1"/>
      <w:numFmt w:val="bullet"/>
      <w:lvlText w:val="▪"/>
      <w:lvlJc w:val="left"/>
      <w:pPr>
        <w:ind w:left="6120" w:hanging="360"/>
      </w:pPr>
      <w:rPr>
        <w:rFonts w:ascii="Noto Sans Symbols" w:cs="Noto Sans Symbols" w:eastAsia="Noto Sans Symbols" w:hAnsi="Noto Sans Symbols"/>
        <w:sz w:val="20"/>
        <w:szCs w:val="20"/>
      </w:rPr>
    </w:lvl>
    <w:lvl w:ilvl="6">
      <w:start w:val="1"/>
      <w:numFmt w:val="bullet"/>
      <w:lvlText w:val="▪"/>
      <w:lvlJc w:val="left"/>
      <w:pPr>
        <w:ind w:left="6840" w:hanging="360"/>
      </w:pPr>
      <w:rPr>
        <w:rFonts w:ascii="Noto Sans Symbols" w:cs="Noto Sans Symbols" w:eastAsia="Noto Sans Symbols" w:hAnsi="Noto Sans Symbols"/>
        <w:sz w:val="20"/>
        <w:szCs w:val="20"/>
      </w:rPr>
    </w:lvl>
    <w:lvl w:ilvl="7">
      <w:start w:val="1"/>
      <w:numFmt w:val="bullet"/>
      <w:lvlText w:val="▪"/>
      <w:lvlJc w:val="left"/>
      <w:pPr>
        <w:ind w:left="7560" w:hanging="360"/>
      </w:pPr>
      <w:rPr>
        <w:rFonts w:ascii="Noto Sans Symbols" w:cs="Noto Sans Symbols" w:eastAsia="Noto Sans Symbols" w:hAnsi="Noto Sans Symbols"/>
        <w:sz w:val="20"/>
        <w:szCs w:val="20"/>
      </w:rPr>
    </w:lvl>
    <w:lvl w:ilvl="8">
      <w:start w:val="1"/>
      <w:numFmt w:val="bullet"/>
      <w:lvlText w:val="▪"/>
      <w:lvlJc w:val="left"/>
      <w:pPr>
        <w:ind w:left="82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210" w:hanging="360"/>
      </w:pPr>
      <w:rPr>
        <w:rFonts w:ascii="Noto Sans Symbols" w:cs="Noto Sans Symbols" w:eastAsia="Noto Sans Symbols" w:hAnsi="Noto Sans Symbols"/>
      </w:rPr>
    </w:lvl>
    <w:lvl w:ilvl="1">
      <w:start w:val="1"/>
      <w:numFmt w:val="bullet"/>
      <w:lvlText w:val="o"/>
      <w:lvlJc w:val="left"/>
      <w:pPr>
        <w:ind w:left="1930" w:hanging="360"/>
      </w:pPr>
      <w:rPr>
        <w:rFonts w:ascii="Courier New" w:cs="Courier New" w:eastAsia="Courier New" w:hAnsi="Courier New"/>
      </w:rPr>
    </w:lvl>
    <w:lvl w:ilvl="2">
      <w:start w:val="1"/>
      <w:numFmt w:val="bullet"/>
      <w:lvlText w:val="▪"/>
      <w:lvlJc w:val="left"/>
      <w:pPr>
        <w:ind w:left="2650" w:hanging="360"/>
      </w:pPr>
      <w:rPr>
        <w:rFonts w:ascii="Noto Sans Symbols" w:cs="Noto Sans Symbols" w:eastAsia="Noto Sans Symbols" w:hAnsi="Noto Sans Symbols"/>
      </w:rPr>
    </w:lvl>
    <w:lvl w:ilvl="3">
      <w:start w:val="1"/>
      <w:numFmt w:val="bullet"/>
      <w:lvlText w:val="●"/>
      <w:lvlJc w:val="left"/>
      <w:pPr>
        <w:ind w:left="3370" w:hanging="360"/>
      </w:pPr>
      <w:rPr>
        <w:rFonts w:ascii="Noto Sans Symbols" w:cs="Noto Sans Symbols" w:eastAsia="Noto Sans Symbols" w:hAnsi="Noto Sans Symbols"/>
      </w:rPr>
    </w:lvl>
    <w:lvl w:ilvl="4">
      <w:start w:val="1"/>
      <w:numFmt w:val="bullet"/>
      <w:lvlText w:val="o"/>
      <w:lvlJc w:val="left"/>
      <w:pPr>
        <w:ind w:left="4090" w:hanging="360"/>
      </w:pPr>
      <w:rPr>
        <w:rFonts w:ascii="Courier New" w:cs="Courier New" w:eastAsia="Courier New" w:hAnsi="Courier New"/>
      </w:rPr>
    </w:lvl>
    <w:lvl w:ilvl="5">
      <w:start w:val="1"/>
      <w:numFmt w:val="bullet"/>
      <w:lvlText w:val="▪"/>
      <w:lvlJc w:val="left"/>
      <w:pPr>
        <w:ind w:left="4810" w:hanging="360"/>
      </w:pPr>
      <w:rPr>
        <w:rFonts w:ascii="Noto Sans Symbols" w:cs="Noto Sans Symbols" w:eastAsia="Noto Sans Symbols" w:hAnsi="Noto Sans Symbols"/>
      </w:rPr>
    </w:lvl>
    <w:lvl w:ilvl="6">
      <w:start w:val="1"/>
      <w:numFmt w:val="bullet"/>
      <w:lvlText w:val="●"/>
      <w:lvlJc w:val="left"/>
      <w:pPr>
        <w:ind w:left="5530" w:hanging="360"/>
      </w:pPr>
      <w:rPr>
        <w:rFonts w:ascii="Noto Sans Symbols" w:cs="Noto Sans Symbols" w:eastAsia="Noto Sans Symbols" w:hAnsi="Noto Sans Symbols"/>
      </w:rPr>
    </w:lvl>
    <w:lvl w:ilvl="7">
      <w:start w:val="1"/>
      <w:numFmt w:val="bullet"/>
      <w:lvlText w:val="o"/>
      <w:lvlJc w:val="left"/>
      <w:pPr>
        <w:ind w:left="6250" w:hanging="360"/>
      </w:pPr>
      <w:rPr>
        <w:rFonts w:ascii="Courier New" w:cs="Courier New" w:eastAsia="Courier New" w:hAnsi="Courier New"/>
      </w:rPr>
    </w:lvl>
    <w:lvl w:ilvl="8">
      <w:start w:val="1"/>
      <w:numFmt w:val="bullet"/>
      <w:lvlText w:val="▪"/>
      <w:lvlJc w:val="left"/>
      <w:pPr>
        <w:ind w:left="697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bm.com/support/knowledgecenter/es/SSULQD_7.1.0/com.ibm.nz.dbu.doc/r_dbuser_alter_table.html" TargetMode="External"/><Relationship Id="rId7" Type="http://schemas.openxmlformats.org/officeDocument/2006/relationships/hyperlink" Target="http://www.v-espino.com/~chema/daw1/tutoriales/oracle/sqldeveloper.htm" TargetMode="External"/><Relationship Id="rId8" Type="http://schemas.openxmlformats.org/officeDocument/2006/relationships/hyperlink" Target="http://superinformacionweb.blogspot.com.co/2014/03/ventajas-y-desventajas-de-ora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