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60"/>
        <w:jc w:val="center"/>
      </w:pPr>
      <w:r>
        <w:rPr>
          <w:rFonts w:ascii="Arial" w:cs="Arial" w:eastAsia="Arial" w:hAnsi="Arial"/>
          <w:b/>
          <w:bCs/>
          <w:color w:val="1B3A6B"/>
          <w:sz w:val="64"/>
          <w:szCs w:val="64"/>
        </w:rPr>
        <w:t xml:space="preserve">CREDZO</w:t>
      </w:r>
    </w:p>
    <w:p>
      <w:pPr>
        <w:spacing w:after="60" w:before="0"/>
        <w:jc w:val="center"/>
      </w:pPr>
      <w:r>
        <w:rPr>
          <w:rFonts w:ascii="Arial" w:cs="Arial" w:eastAsia="Arial" w:hAnsi="Arial"/>
          <w:color w:val="2E75B6"/>
          <w:sz w:val="40"/>
          <w:szCs w:val="40"/>
        </w:rPr>
        <w:t xml:space="preserve">Instant UPI Credit Line</w:t>
      </w:r>
    </w:p>
    <w:p>
      <w:pPr>
        <w:spacing w:after="40" w:before="0"/>
        <w:jc w:val="center"/>
      </w:pPr>
      <w:r>
        <w:rPr>
          <w:rFonts w:ascii="Arial" w:cs="Arial" w:eastAsia="Arial" w:hAnsi="Arial"/>
          <w:b/>
          <w:bCs/>
          <w:color w:val="333333"/>
          <w:sz w:val="30"/>
          <w:szCs w:val="30"/>
        </w:rPr>
        <w:t xml:space="preserve">Claude Design Wireframe Prompt Library</w:t>
      </w:r>
    </w:p>
    <w:p>
      <w:pPr>
        <w:spacing w:after="60" w:before="0"/>
        <w:jc w:val="center"/>
      </w:pPr>
      <w:r>
        <w:rPr>
          <w:rFonts w:ascii="Arial" w:cs="Arial" w:eastAsia="Arial" w:hAnsi="Arial"/>
          <w:color w:val="999999"/>
          <w:sz w:val="20"/>
          <w:szCs w:val="20"/>
        </w:rPr>
        <w:t xml:space="preserve">UX Prompt Engineer  |  May 2026</w:t>
      </w:r>
    </w:p>
    <w:p>
      <w:pPr>
        <w:pBdr>
          <w:bottom w:val="single" w:color="2E75B6" w:sz="4" w:space="1"/>
        </w:pBdr>
        <w:spacing w:after="240" w:before="240"/>
      </w:pPr>
      <w:r>
        <w:t xml:space="preserve"/>
      </w:r>
    </w:p>
    <w:p>
      <w:pPr>
        <w:spacing w:after="60" w:before="80"/>
        <w:jc w:val="center"/>
      </w:pPr>
      <w:r>
        <w:rPr>
          <w:rFonts w:ascii="Arial" w:cs="Arial" w:eastAsia="Arial" w:hAnsi="Arial"/>
          <w:i/>
          <w:iCs/>
          <w:color w:val="555555"/>
          <w:sz w:val="20"/>
          <w:szCs w:val="20"/>
        </w:rPr>
        <w:t xml:space="preserve">13 prompts across 3 categories: Onboarding Flow (8) · Engagement Flow (3) · Components (2)</w:t>
      </w:r>
    </w:p>
    <w:p>
      <w:pPr>
        <w:spacing w:after="60" w:before="0"/>
        <w:jc w:val="center"/>
      </w:pPr>
      <w:r>
        <w:rPr>
          <w:rFonts w:ascii="Arial" w:cs="Arial" w:eastAsia="Arial" w:hAnsi="Arial"/>
          <w:color w:val="888888"/>
          <w:sz w:val="18"/>
          <w:szCs w:val="18"/>
        </w:rPr>
        <w:t xml:space="preserve">Derived from: Master Design Direction · Behavioral Personas · Emotional Journey Maps · Compliance Guidance</w:t>
      </w:r>
    </w:p>
    <w:p>
      <w:r>
        <w:br w:type="page"/>
      </w:r>
    </w:p>
    <w:p>
      <w:pPr>
        <w:pStyle w:val="Heading1"/>
        <w:spacing w:after="200" w:before="480"/>
      </w:pPr>
      <w:r>
        <w:rPr>
          <w:rFonts w:ascii="Arial" w:cs="Arial" w:eastAsia="Arial" w:hAnsi="Arial"/>
          <w:b/>
          <w:bCs/>
          <w:color w:val="1B3A6B"/>
          <w:sz w:val="32"/>
          <w:szCs w:val="32"/>
        </w:rPr>
        <w:t xml:space="preserve">How to Use These Prompts</w:t>
      </w:r>
    </w:p>
    <w:p>
      <w:pPr>
        <w:spacing w:after="60" w:before="60"/>
      </w:pPr>
      <w:r>
        <w:rPr>
          <w:rFonts w:ascii="Arial" w:cs="Arial" w:eastAsia="Arial" w:hAnsi="Arial"/>
          <w:color w:val="333333"/>
          <w:sz w:val="22"/>
          <w:szCs w:val="22"/>
        </w:rPr>
        <w:t xml:space="preserve">Each prompt in this library is a complete, self-contained specification for a single Claude Design wireframe generation task. They are written to be used in one of two ways:</w:t>
      </w:r>
    </w:p>
    <w:p>
      <w:pPr>
        <w:pStyle w:val="ListParagraph"/>
        <w:numPr>
          <w:ilvl w:val="0"/>
          <w:numId w:val="2"/>
        </w:numPr>
        <w:spacing w:after="50" w:before="50"/>
      </w:pPr>
      <w:r>
        <w:rPr>
          <w:rFonts w:ascii="Arial" w:cs="Arial" w:eastAsia="Arial" w:hAnsi="Arial"/>
          <w:b/>
          <w:bCs/>
          <w:color w:val="2E75B6"/>
          <w:sz w:val="21"/>
          <w:szCs w:val="21"/>
        </w:rPr>
        <w:t xml:space="preserve">Direct use: </w:t>
      </w:r>
      <w:r>
        <w:rPr>
          <w:rFonts w:ascii="Arial" w:cs="Arial" w:eastAsia="Arial" w:hAnsi="Arial"/>
          <w:color w:val="333333"/>
          <w:sz w:val="21"/>
          <w:szCs w:val="21"/>
        </w:rPr>
        <w:t xml:space="preserve">Copy the full prompt text and paste it directly into Claude Design's generation input.</w:t>
      </w:r>
    </w:p>
    <w:p>
      <w:pPr>
        <w:pStyle w:val="ListParagraph"/>
        <w:numPr>
          <w:ilvl w:val="0"/>
          <w:numId w:val="2"/>
        </w:numPr>
        <w:spacing w:after="50" w:before="50"/>
      </w:pPr>
      <w:r>
        <w:rPr>
          <w:rFonts w:ascii="Arial" w:cs="Arial" w:eastAsia="Arial" w:hAnsi="Arial"/>
          <w:b/>
          <w:bCs/>
          <w:color w:val="2E75B6"/>
          <w:sz w:val="21"/>
          <w:szCs w:val="21"/>
        </w:rPr>
        <w:t xml:space="preserve">Figma brief: </w:t>
      </w:r>
      <w:r>
        <w:rPr>
          <w:rFonts w:ascii="Arial" w:cs="Arial" w:eastAsia="Arial" w:hAnsi="Arial"/>
          <w:color w:val="333333"/>
          <w:sz w:val="21"/>
          <w:szCs w:val="21"/>
        </w:rPr>
        <w:t xml:space="preserve">Use as a brief for a designer working in Figma — every prompt contains the information needed to build the wireframe without further clarification.</w:t>
      </w:r>
    </w:p>
    <w:p>
      <w:pPr>
        <w:spacing w:before="80"/>
      </w:pPr>
    </w:p>
    <w:p>
      <w:pPr>
        <w:pStyle w:val="Heading2"/>
        <w:spacing w:after="140" w:before="320"/>
      </w:pPr>
      <w:r>
        <w:rPr>
          <w:rFonts w:ascii="Arial" w:cs="Arial" w:eastAsia="Arial" w:hAnsi="Arial"/>
          <w:b/>
          <w:bCs/>
          <w:color w:val="2E75B6"/>
          <w:sz w:val="26"/>
          <w:szCs w:val="26"/>
        </w:rPr>
        <w:t xml:space="preserve">Prompt Architecture</w:t>
      </w:r>
    </w:p>
    <w:p>
      <w:pPr>
        <w:spacing w:after="60" w:before="60"/>
      </w:pPr>
      <w:r>
        <w:rPr>
          <w:rFonts w:ascii="Arial" w:cs="Arial" w:eastAsia="Arial" w:hAnsi="Arial"/>
          <w:color w:val="333333"/>
          <w:sz w:val="22"/>
          <w:szCs w:val="22"/>
        </w:rPr>
        <w:t xml:space="preserve">Every prompt follows a consistent 6-part structure so that Claude Design can process it reliably and produce consistent, comparable outputs across the full screen set:</w:t>
      </w:r>
    </w:p>
    <w:p>
      <w:pPr>
        <w:pStyle w:val="ListParagraph"/>
        <w:numPr>
          <w:ilvl w:val="0"/>
          <w:numId w:val="2"/>
        </w:numPr>
        <w:spacing w:after="50" w:before="50"/>
      </w:pPr>
      <w:r>
        <w:rPr>
          <w:rFonts w:ascii="Arial" w:cs="Arial" w:eastAsia="Arial" w:hAnsi="Arial"/>
          <w:b/>
          <w:bCs/>
          <w:color w:val="2E75B6"/>
          <w:sz w:val="21"/>
          <w:szCs w:val="21"/>
        </w:rPr>
        <w:t xml:space="preserve">1. Canvas: </w:t>
      </w:r>
      <w:r>
        <w:rPr>
          <w:rFonts w:ascii="Arial" w:cs="Arial" w:eastAsia="Arial" w:hAnsi="Arial"/>
          <w:color w:val="333333"/>
          <w:sz w:val="21"/>
          <w:szCs w:val="21"/>
        </w:rPr>
        <w:t xml:space="preserve">Canvas spec: Exact dimensions, device frame, and mode (light/dark).</w:t>
      </w:r>
    </w:p>
    <w:p>
      <w:pPr>
        <w:pStyle w:val="ListParagraph"/>
        <w:numPr>
          <w:ilvl w:val="0"/>
          <w:numId w:val="2"/>
        </w:numPr>
        <w:spacing w:after="50" w:before="50"/>
      </w:pPr>
      <w:r>
        <w:rPr>
          <w:rFonts w:ascii="Arial" w:cs="Arial" w:eastAsia="Arial" w:hAnsi="Arial"/>
          <w:b/>
          <w:bCs/>
          <w:color w:val="2E75B6"/>
          <w:sz w:val="21"/>
          <w:szCs w:val="21"/>
        </w:rPr>
        <w:t xml:space="preserve">2. Context: </w:t>
      </w:r>
      <w:r>
        <w:rPr>
          <w:rFonts w:ascii="Arial" w:cs="Arial" w:eastAsia="Arial" w:hAnsi="Arial"/>
          <w:color w:val="333333"/>
          <w:sz w:val="21"/>
          <w:szCs w:val="21"/>
        </w:rPr>
        <w:t xml:space="preserve">Context: What this screen does emotionally and functionally.</w:t>
      </w:r>
    </w:p>
    <w:p>
      <w:pPr>
        <w:pStyle w:val="ListParagraph"/>
        <w:numPr>
          <w:ilvl w:val="0"/>
          <w:numId w:val="2"/>
        </w:numPr>
        <w:spacing w:after="50" w:before="50"/>
      </w:pPr>
      <w:r>
        <w:rPr>
          <w:rFonts w:ascii="Arial" w:cs="Arial" w:eastAsia="Arial" w:hAnsi="Arial"/>
          <w:b/>
          <w:bCs/>
          <w:color w:val="2E75B6"/>
          <w:sz w:val="21"/>
          <w:szCs w:val="21"/>
        </w:rPr>
        <w:t xml:space="preserve">3. Layout: </w:t>
      </w:r>
      <w:r>
        <w:rPr>
          <w:rFonts w:ascii="Arial" w:cs="Arial" w:eastAsia="Arial" w:hAnsi="Arial"/>
          <w:color w:val="333333"/>
          <w:sz w:val="21"/>
          <w:szCs w:val="21"/>
        </w:rPr>
        <w:t xml:space="preserve">Layout structure: Top-to-bottom spatial organization with proportions.</w:t>
      </w:r>
    </w:p>
    <w:p>
      <w:pPr>
        <w:pStyle w:val="ListParagraph"/>
        <w:numPr>
          <w:ilvl w:val="0"/>
          <w:numId w:val="2"/>
        </w:numPr>
        <w:spacing w:after="50" w:before="50"/>
      </w:pPr>
      <w:r>
        <w:rPr>
          <w:rFonts w:ascii="Arial" w:cs="Arial" w:eastAsia="Arial" w:hAnsi="Arial"/>
          <w:b/>
          <w:bCs/>
          <w:color w:val="2E75B6"/>
          <w:sz w:val="21"/>
          <w:szCs w:val="21"/>
        </w:rPr>
        <w:t xml:space="preserve">4. Components: </w:t>
      </w:r>
      <w:r>
        <w:rPr>
          <w:rFonts w:ascii="Arial" w:cs="Arial" w:eastAsia="Arial" w:hAnsi="Arial"/>
          <w:color w:val="333333"/>
          <w:sz w:val="21"/>
          <w:szCs w:val="21"/>
        </w:rPr>
        <w:t xml:space="preserve">Component specs: Specific UI elements, states, and interaction patterns.</w:t>
      </w:r>
    </w:p>
    <w:p>
      <w:pPr>
        <w:pStyle w:val="ListParagraph"/>
        <w:numPr>
          <w:ilvl w:val="0"/>
          <w:numId w:val="2"/>
        </w:numPr>
        <w:spacing w:after="50" w:before="50"/>
      </w:pPr>
      <w:r>
        <w:rPr>
          <w:rFonts w:ascii="Arial" w:cs="Arial" w:eastAsia="Arial" w:hAnsi="Arial"/>
          <w:b/>
          <w:bCs/>
          <w:color w:val="2E75B6"/>
          <w:sz w:val="21"/>
          <w:szCs w:val="21"/>
        </w:rPr>
        <w:t xml:space="preserve">5. Fidelity: </w:t>
      </w:r>
      <w:r>
        <w:rPr>
          <w:rFonts w:ascii="Arial" w:cs="Arial" w:eastAsia="Arial" w:hAnsi="Arial"/>
          <w:color w:val="333333"/>
          <w:sz w:val="21"/>
          <w:szCs w:val="21"/>
        </w:rPr>
        <w:t xml:space="preserve">Wireframe fidelity: Mid-fidelity. Proportional placeholders, correct hierarchy.</w:t>
      </w:r>
    </w:p>
    <w:p>
      <w:pPr>
        <w:pStyle w:val="ListParagraph"/>
        <w:numPr>
          <w:ilvl w:val="0"/>
          <w:numId w:val="2"/>
        </w:numPr>
        <w:spacing w:after="50" w:before="50"/>
      </w:pPr>
      <w:r>
        <w:rPr>
          <w:rFonts w:ascii="Arial" w:cs="Arial" w:eastAsia="Arial" w:hAnsi="Arial"/>
          <w:b/>
          <w:bCs/>
          <w:color w:val="2E75B6"/>
          <w:sz w:val="21"/>
          <w:szCs w:val="21"/>
        </w:rPr>
        <w:t xml:space="preserve">6. Annotations: </w:t>
      </w:r>
      <w:r>
        <w:rPr>
          <w:rFonts w:ascii="Arial" w:cs="Arial" w:eastAsia="Arial" w:hAnsi="Arial"/>
          <w:color w:val="333333"/>
          <w:sz w:val="21"/>
          <w:szCs w:val="21"/>
        </w:rPr>
        <w:t xml:space="preserve">Annotations: What to label, annotate, or show as variants.</w:t>
      </w:r>
    </w:p>
    <w:p>
      <w:pPr>
        <w:spacing w:before="80"/>
      </w:pPr>
    </w:p>
    <w:p>
      <w:pPr>
        <w:pStyle w:val="Heading2"/>
        <w:spacing w:after="140" w:before="320"/>
      </w:pPr>
      <w:r>
        <w:rPr>
          <w:rFonts w:ascii="Arial" w:cs="Arial" w:eastAsia="Arial" w:hAnsi="Arial"/>
          <w:b/>
          <w:bCs/>
          <w:color w:val="2E75B6"/>
          <w:sz w:val="26"/>
          <w:szCs w:val="26"/>
        </w:rPr>
        <w:t xml:space="preserve">Design System Context for Claude Design</w:t>
      </w:r>
    </w:p>
    <w:p>
      <w:pPr>
        <w:spacing w:after="60" w:before="60"/>
      </w:pPr>
      <w:r>
        <w:rPr>
          <w:rFonts w:ascii="Arial" w:cs="Arial" w:eastAsia="Arial" w:hAnsi="Arial"/>
          <w:color w:val="333333"/>
          <w:sz w:val="22"/>
          <w:szCs w:val="22"/>
        </w:rPr>
        <w:t xml:space="preserve">Apply the following token values to all generated wireframes. These are non-negotiable across the full screen set:</w:t>
      </w:r>
    </w:p>
    <w:p>
      <w:pPr>
        <w:pStyle w:val="ListParagraph"/>
        <w:numPr>
          <w:ilvl w:val="0"/>
          <w:numId w:val="2"/>
        </w:numPr>
        <w:spacing w:after="50" w:before="50"/>
      </w:pPr>
      <w:r>
        <w:rPr>
          <w:rFonts w:ascii="Arial" w:cs="Arial" w:eastAsia="Arial" w:hAnsi="Arial"/>
          <w:b/>
          <w:bCs/>
          <w:color w:val="2E75B6"/>
          <w:sz w:val="21"/>
          <w:szCs w:val="21"/>
        </w:rPr>
        <w:t xml:space="preserve">Colors: </w:t>
      </w:r>
      <w:r>
        <w:rPr>
          <w:rFonts w:ascii="Arial" w:cs="Arial" w:eastAsia="Arial" w:hAnsi="Arial"/>
          <w:color w:val="333333"/>
          <w:sz w:val="21"/>
          <w:szCs w:val="21"/>
        </w:rPr>
        <w:t xml:space="preserve">#1B3A6B — Deep Navy · #2E75B6 — Confident Blue · #FAFBFD — Background · #2E7D32 — Success · #E65100 — Advisory (never for CTAs) · #C62828 — Error only</w:t>
      </w:r>
    </w:p>
    <w:p>
      <w:pPr>
        <w:pStyle w:val="ListParagraph"/>
        <w:numPr>
          <w:ilvl w:val="0"/>
          <w:numId w:val="2"/>
        </w:numPr>
        <w:spacing w:after="50" w:before="50"/>
      </w:pPr>
      <w:r>
        <w:rPr>
          <w:rFonts w:ascii="Arial" w:cs="Arial" w:eastAsia="Arial" w:hAnsi="Arial"/>
          <w:b/>
          <w:bCs/>
          <w:color w:val="2E75B6"/>
          <w:sz w:val="21"/>
          <w:szCs w:val="21"/>
        </w:rPr>
        <w:t xml:space="preserve">Typography: </w:t>
      </w:r>
      <w:r>
        <w:rPr>
          <w:rFonts w:ascii="Arial" w:cs="Arial" w:eastAsia="Arial" w:hAnsi="Arial"/>
          <w:color w:val="333333"/>
          <w:sz w:val="21"/>
          <w:szCs w:val="21"/>
        </w:rPr>
        <w:t xml:space="preserve">System sans-serif · 16sp body minimum · 18sp financial figures · 24sp amounts · 48–56sp display numbers</w:t>
      </w:r>
    </w:p>
    <w:p>
      <w:pPr>
        <w:pStyle w:val="ListParagraph"/>
        <w:numPr>
          <w:ilvl w:val="0"/>
          <w:numId w:val="2"/>
        </w:numPr>
        <w:spacing w:after="50" w:before="50"/>
      </w:pPr>
      <w:r>
        <w:rPr>
          <w:rFonts w:ascii="Arial" w:cs="Arial" w:eastAsia="Arial" w:hAnsi="Arial"/>
          <w:b/>
          <w:bCs/>
          <w:color w:val="2E75B6"/>
          <w:sz w:val="21"/>
          <w:szCs w:val="21"/>
        </w:rPr>
        <w:t xml:space="preserve">Radius: </w:t>
      </w:r>
      <w:r>
        <w:rPr>
          <w:rFonts w:ascii="Arial" w:cs="Arial" w:eastAsia="Arial" w:hAnsi="Arial"/>
          <w:color w:val="333333"/>
          <w:sz w:val="21"/>
          <w:szCs w:val="21"/>
        </w:rPr>
        <w:t xml:space="preserve">radius/sm:8 · radius/md:12 · radius/lg:16 · radius/pill:999 · CTA buttons minimum radius:24</w:t>
      </w:r>
    </w:p>
    <w:p>
      <w:pPr>
        <w:pStyle w:val="ListParagraph"/>
        <w:numPr>
          <w:ilvl w:val="0"/>
          <w:numId w:val="2"/>
        </w:numPr>
        <w:spacing w:after="50" w:before="50"/>
      </w:pPr>
      <w:r>
        <w:rPr>
          <w:rFonts w:ascii="Arial" w:cs="Arial" w:eastAsia="Arial" w:hAnsi="Arial"/>
          <w:b/>
          <w:bCs/>
          <w:color w:val="2E75B6"/>
          <w:sz w:val="21"/>
          <w:szCs w:val="21"/>
        </w:rPr>
        <w:t xml:space="preserve">Touch targets: </w:t>
      </w:r>
      <w:r>
        <w:rPr>
          <w:rFonts w:ascii="Arial" w:cs="Arial" w:eastAsia="Arial" w:hAnsi="Arial"/>
          <w:color w:val="333333"/>
          <w:sz w:val="21"/>
          <w:szCs w:val="21"/>
        </w:rPr>
        <w:t xml:space="preserve">44×44pt minimum all interactive elements · 56×56pt primary CTAs (accessibility)</w:t>
      </w:r>
    </w:p>
    <w:p>
      <w:pPr>
        <w:pStyle w:val="ListParagraph"/>
        <w:numPr>
          <w:ilvl w:val="0"/>
          <w:numId w:val="2"/>
        </w:numPr>
        <w:spacing w:after="50" w:before="50"/>
      </w:pPr>
      <w:r>
        <w:rPr>
          <w:rFonts w:ascii="Arial" w:cs="Arial" w:eastAsia="Arial" w:hAnsi="Arial"/>
          <w:b/>
          <w:bCs/>
          <w:color w:val="2E75B6"/>
          <w:sz w:val="21"/>
          <w:szCs w:val="21"/>
        </w:rPr>
        <w:t xml:space="preserve">Action hierarchy: </w:t>
      </w:r>
      <w:r>
        <w:rPr>
          <w:rFonts w:ascii="Arial" w:cs="Arial" w:eastAsia="Arial" w:hAnsi="Arial"/>
          <w:color w:val="333333"/>
          <w:sz w:val="21"/>
          <w:szCs w:val="21"/>
        </w:rPr>
        <w:t xml:space="preserve">One primary CTA per screen · Never competing primary actions · Secondary actions as text links only</w:t>
      </w:r>
    </w:p>
    <w:p>
      <w:pPr>
        <w:spacing w:before="80"/>
      </w:pPr>
    </w:p>
    <w:p>
      <w:pPr>
        <w:pStyle w:val="Heading2"/>
        <w:spacing w:after="140" w:before="320"/>
      </w:pPr>
      <w:r>
        <w:rPr>
          <w:rFonts w:ascii="Arial" w:cs="Arial" w:eastAsia="Arial" w:hAnsi="Arial"/>
          <w:b/>
          <w:bCs/>
          <w:color w:val="2E75B6"/>
          <w:sz w:val="26"/>
          <w:szCs w:val="26"/>
        </w:rPr>
        <w:t xml:space="preserve">Emotional Continuity Rule</w:t>
      </w:r>
    </w:p>
    <w:p>
      <w:pPr>
        <w:spacing w:after="60" w:before="60"/>
      </w:pPr>
      <w:r>
        <w:rPr>
          <w:rFonts w:ascii="Arial" w:cs="Arial" w:eastAsia="Arial" w:hAnsi="Arial"/>
          <w:color w:val="333333"/>
          <w:sz w:val="22"/>
          <w:szCs w:val="22"/>
        </w:rPr>
        <w:t xml:space="preserve">Each wireframe must be emotionally coherent with its position in the user journey. The emotional state of the user (documented in the metadata below each prompt) determines the visual weight, white space allocation, and AI companion tone on that screen. A Processing screen must feel calmer and more spacious than a Credit Limit Reveal screen. A Rejection screen must feel warmer and more generous in spacing than an Eligibility screen. Emotion is a design specification.</w:t>
      </w:r>
    </w:p>
    <w:p>
      <w:r>
        <w:br w:type="page"/>
      </w:r>
    </w:p>
    <w:p>
      <w:pPr>
        <w:pStyle w:val="Heading1"/>
        <w:spacing w:after="200" w:before="480"/>
      </w:pPr>
      <w:r>
        <w:rPr>
          <w:rFonts w:ascii="Arial" w:cs="Arial" w:eastAsia="Arial" w:hAnsi="Arial"/>
          <w:b/>
          <w:bCs/>
          <w:color w:val="1B3A6B"/>
          <w:sz w:val="32"/>
          <w:szCs w:val="32"/>
        </w:rPr>
        <w:t xml:space="preserve">Section 1: Onboarding Flow</w:t>
      </w:r>
    </w:p>
    <w:p>
      <w:pPr>
        <w:spacing w:after="60" w:before="60"/>
      </w:pPr>
      <w:r>
        <w:rPr>
          <w:rFonts w:ascii="Arial" w:cs="Arial" w:eastAsia="Arial" w:hAnsi="Arial"/>
          <w:color w:val="333333"/>
          <w:sz w:val="22"/>
          <w:szCs w:val="22"/>
        </w:rPr>
        <w:t xml:space="preserve">8 screens covering the complete first-time user journey from app entry to post-approval. These screens carry the highest trust risk and the highest conversion opportunity. Execute these first.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1B3A6B" w:val="clear"/>
            <w:tcMar>
              <w:top w:type="dxa" w:w="100"/>
              <w:left w:type="dxa" w:w="180"/>
              <w:bottom w:type="dxa" w:w="100"/>
              <w:right w:type="dxa" w:w="180"/>
            </w:tcMar>
          </w:tcPr>
          <w:p>
            <w:r>
              <w:rPr>
                <w:rFonts w:ascii="Arial" w:cs="Arial" w:eastAsia="Arial" w:hAnsi="Arial"/>
                <w:color w:val="90CAF9"/>
                <w:sz w:val="18"/>
                <w:szCs w:val="18"/>
              </w:rPr>
              <w:t xml:space="preserve">SCREEN 01  —  </w:t>
            </w:r>
            <w:r>
              <w:rPr>
                <w:rFonts w:ascii="Arial" w:cs="Arial" w:eastAsia="Arial" w:hAnsi="Arial"/>
                <w:b/>
                <w:bCs/>
                <w:color w:val="FFFFFF"/>
                <w:sz w:val="22"/>
                <w:szCs w:val="22"/>
              </w:rPr>
              <w:t xml:space="preserve">Welcome Screen</w:t>
            </w:r>
          </w:p>
        </w:tc>
      </w:tr>
      <w:tr>
        <w:tc>
          <w:tcPr>
            <w:tcW w:type="dxa" w:w="9360"/>
            <w:tcBorders>
              <w:top w:val="none"/>
              <w:left w:val="single" w:color="2E75B6" w:sz="6"/>
              <w:bottom w:val="single" w:color="CCCCCC" w:sz="2"/>
              <w:right w:val="single" w:color="CCCCCC" w:sz="2"/>
            </w:tcBorders>
            <w:shd w:fill="F7FAFD" w:val="clear"/>
            <w:tcMar>
              <w:top w:type="dxa" w:w="160"/>
              <w:left w:type="dxa" w:w="200"/>
              <w:bottom w:type="dxa" w:w="160"/>
              <w:right w:type="dxa" w:w="200"/>
            </w:tcMar>
          </w:tcPr>
          <w:p>
            <w:r>
              <w:rPr>
                <w:rFonts w:ascii="Courier New" w:cs="Courier New" w:eastAsia="Courier New" w:hAnsi="Courier New"/>
                <w:color w:val="1A1A2E"/>
                <w:sz w:val="21"/>
                <w:szCs w:val="21"/>
              </w:rPr>
              <w:t xml:space="preserve">Design a mobile wireframe for the CredZo app Welcome Screen.
CANVAS: 390×844px (iPhone 14 frame), portrait, light mode.
LAYOUT STRUCTURE (top to bottom):
— Status bar (system, minimal)
— Top area (top 30%): CredZo wordmark centered, underneath it a single trust signal line: "Powered by [NBFC Partner] · RBI Registered" in small muted text with a tiny shield icon. Below that, a language toggle: [EN] [தமிழ்] [हिंदी] — tap to switch.
— Middle area (40%): A single empathy headline in large, calm typography. Example: "Credit that works as fast as you do." Sub-headline underneath: "Check your eligibility in under 2 minutes. No commitment required." Both lines should be centered, generous line spacing, no decorative graphic.
— Bottom area (30%): One primary CTA button — full width, rounded corners (radius 28), navy fill (#1B3A6B), white label: "Check my eligibility". Below the button: a single reassurance line in small secondary text: "Soft check only — your credit score is not affected."
AI COMPANION ELEMENT: A small, floating pill-shaped AI message at the very bottom of the safe area. Text: "Hi, I am here if you need help at any step." Subtle avatar dot (blue circle) on the left. No decorative chatbot icon.
TRUST LAYER: Render a small, discreet compliance badge bottom-center: "[RBI Reg. No.] · Fair Practices Code Compliant"
DESIGN SYSTEM RULES:
— Background: #FAFBFD (near-white, never pure white)
— Primary: #1B3A6B · Secondary: #2E75B6
— Font: System sans-serif, 16sp body minimum
— No images, illustrations, or hero graphics
— No aggressive color, no red, no orange
— Single primary action only — no secondary CTA competing
WIREFRAME FIDELITY: Mid-fidelity. Show placeholder text in correct proportions. Show all UI elements, spacing, and hierarchy. Label interactive elements. No color fills except CTA button and brand accent. All other elements: white cards, light borders, gray placeholders.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Emotional Goal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Anxious curiosity → Calm confidence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Core Principle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Value Before Effort — do not ask for anything before showing trustworthiness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Primary Persona(s)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 four (Arun, Priya, Kumar, Divya)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Risk Level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 — first impression sets the trust ceiling</w:t>
            </w:r>
          </w:p>
        </w:tc>
      </w:tr>
    </w:tbl>
    <w:p>
      <w:pPr>
        <w:spacing w:after="0" w:before="140"/>
      </w:pPr>
      <w:r>
        <w:t xml:space="preserve"/>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1B3A6B" w:val="clear"/>
            <w:tcMar>
              <w:top w:type="dxa" w:w="100"/>
              <w:left w:type="dxa" w:w="180"/>
              <w:bottom w:type="dxa" w:w="100"/>
              <w:right w:type="dxa" w:w="180"/>
            </w:tcMar>
          </w:tcPr>
          <w:p>
            <w:r>
              <w:rPr>
                <w:rFonts w:ascii="Arial" w:cs="Arial" w:eastAsia="Arial" w:hAnsi="Arial"/>
                <w:color w:val="90CAF9"/>
                <w:sz w:val="18"/>
                <w:szCs w:val="18"/>
              </w:rPr>
              <w:t xml:space="preserve">SCREEN 02  —  </w:t>
            </w:r>
            <w:r>
              <w:rPr>
                <w:rFonts w:ascii="Arial" w:cs="Arial" w:eastAsia="Arial" w:hAnsi="Arial"/>
                <w:b/>
                <w:bCs/>
                <w:color w:val="FFFFFF"/>
                <w:sz w:val="22"/>
                <w:szCs w:val="22"/>
              </w:rPr>
              <w:t xml:space="preserve">Soft Eligibility Display</w:t>
            </w:r>
          </w:p>
        </w:tc>
      </w:tr>
      <w:tr>
        <w:tc>
          <w:tcPr>
            <w:tcW w:type="dxa" w:w="9360"/>
            <w:tcBorders>
              <w:top w:val="none"/>
              <w:left w:val="single" w:color="2E75B6" w:sz="6"/>
              <w:bottom w:val="single" w:color="CCCCCC" w:sz="2"/>
              <w:right w:val="single" w:color="CCCCCC" w:sz="2"/>
            </w:tcBorders>
            <w:shd w:fill="F7FAFD" w:val="clear"/>
            <w:tcMar>
              <w:top w:type="dxa" w:w="160"/>
              <w:left w:type="dxa" w:w="200"/>
              <w:bottom w:type="dxa" w:w="160"/>
              <w:right w:type="dxa" w:w="200"/>
            </w:tcMar>
          </w:tcPr>
          <w:p>
            <w:r>
              <w:rPr>
                <w:rFonts w:ascii="Courier New" w:cs="Courier New" w:eastAsia="Courier New" w:hAnsi="Courier New"/>
                <w:color w:val="1A1A2E"/>
                <w:sz w:val="21"/>
                <w:szCs w:val="21"/>
              </w:rPr>
              <w:t xml:space="preserve">Design a mobile wireframe for the CredZo Soft Eligibility Screen.
CANVAS: 390×844px, portrait, light mode.
CONTEXT: This screen appears immediately after mobile OTP verification. It shows a pre-assessed credit range before any KYC documents are requested. This is the emotional pivot point of the entire onboarding.
LAYOUT STRUCTURE (top to bottom):
— Top bar: Back arrow (left), "Step 1 of 3" progress pill (center), Help icon (right).
— Progress Indicator: 3-step stepper below the top bar. Step 1 (active): "Eligibility". Step 2 (upcoming): "Verify". Step 3 (upcoming): "Your Limit". Use navy dot for active, outline dot for upcoming. NO 7-step list — abstract complexity.
— AI Companion Message Card: Below the stepper, a rounded card (radius 12, light blue tint #EBF3FC). AI avatar circle (left). Message text: "Based on your mobile profile, here is what you may qualify for. Complete verification to confirm your exact limit."
— Credit Range Display (hero element, 35% of screen): Large, centered typographic display. Top label in secondary text: "You may qualify for". Below it in display typography (48sp, bold, navy): "₹20,000 – ₹75,000". Below that in small muted text: "Exact amount confirmed after quick identity check."
— Trust Qualifier Row: Three small pill badges in a horizontal row, centered: "No hidden fees" · "No commitment yet" · "2-min verification"
— Primary CTA: Full-width button, navy. Label: "See my exact limit". Below: secondary text-link "How is this calculated? →"
WIREFRAME NOTES:
— The credit range number is the hero. It should be the largest, most prominent element.
— No form fields on this screen. No data entry. Pure value display.
— The CTA must feel like an invitation, not a demand.
— The "no commitment" qualifier is essential trust infrastructure — do not omit or miniaturize it.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Emotional Goal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Hopeful anticipation → Optimistic empowerment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Core Principle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Value Before Effort — show the prize before asking for the ticket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Primary Persona(s)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Arun (urgency), Priya (evaluation), Kumar (first-timer needs encouragement)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Risk Level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CRITICAL — this screen determines whether users invest in KYC</w:t>
            </w:r>
          </w:p>
        </w:tc>
      </w:tr>
    </w:tbl>
    <w:p>
      <w:pPr>
        <w:spacing w:after="0" w:before="140"/>
      </w:pPr>
      <w:r>
        <w:t xml:space="preserve"/>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1B3A6B" w:val="clear"/>
            <w:tcMar>
              <w:top w:type="dxa" w:w="100"/>
              <w:left w:type="dxa" w:w="180"/>
              <w:bottom w:type="dxa" w:w="100"/>
              <w:right w:type="dxa" w:w="180"/>
            </w:tcMar>
          </w:tcPr>
          <w:p>
            <w:r>
              <w:rPr>
                <w:rFonts w:ascii="Arial" w:cs="Arial" w:eastAsia="Arial" w:hAnsi="Arial"/>
                <w:color w:val="90CAF9"/>
                <w:sz w:val="18"/>
                <w:szCs w:val="18"/>
              </w:rPr>
              <w:t xml:space="preserve">SCREEN 03  —  </w:t>
            </w:r>
            <w:r>
              <w:rPr>
                <w:rFonts w:ascii="Arial" w:cs="Arial" w:eastAsia="Arial" w:hAnsi="Arial"/>
                <w:b/>
                <w:bCs/>
                <w:color w:val="FFFFFF"/>
                <w:sz w:val="22"/>
                <w:szCs w:val="22"/>
              </w:rPr>
              <w:t xml:space="preserve">PAN Capture — AI-Guided KYC</w:t>
            </w:r>
          </w:p>
        </w:tc>
      </w:tr>
      <w:tr>
        <w:tc>
          <w:tcPr>
            <w:tcW w:type="dxa" w:w="9360"/>
            <w:tcBorders>
              <w:top w:val="none"/>
              <w:left w:val="single" w:color="2E75B6" w:sz="6"/>
              <w:bottom w:val="single" w:color="CCCCCC" w:sz="2"/>
              <w:right w:val="single" w:color="CCCCCC" w:sz="2"/>
            </w:tcBorders>
            <w:shd w:fill="F7FAFD" w:val="clear"/>
            <w:tcMar>
              <w:top w:type="dxa" w:w="160"/>
              <w:left w:type="dxa" w:w="200"/>
              <w:bottom w:type="dxa" w:w="160"/>
              <w:right w:type="dxa" w:w="200"/>
            </w:tcMar>
          </w:tcPr>
          <w:p>
            <w:r>
              <w:rPr>
                <w:rFonts w:ascii="Courier New" w:cs="Courier New" w:eastAsia="Courier New" w:hAnsi="Courier New"/>
                <w:color w:val="1A1A2E"/>
                <w:sz w:val="21"/>
                <w:szCs w:val="21"/>
              </w:rPr>
              <w:t xml:space="preserve">Design a mobile wireframe for the CredZo PAN Card Capture Screen.
CANVAS: 390×844px, portrait, light mode.
CONTEXT: This is a live camera capture screen with AI-assisted document guidance. It replaces the traditional "upload a file" interaction. The AI actively guides the user to position the card correctly before capture.
LAYOUT STRUCTURE:
— Top bar: Back arrow, "Step 2 of 3" progress pill, Help icon. Progress stepper: Step 1 (complete, checkmark), Step 2 (active): "Verify ID", Step 3 (upcoming): "Your Limit".
— AI Companion Message: Small pill above the camera area. Avatar dot + text: "Place your PAN card flat in the frame below. I will confirm when it is ready."
— Camera Viewfinder (dominant, 55% of screen height): Full-width rounded rectangle representing the camera view. Inside it: a PAN card guide overlay — dashed white rounded rectangle proportioned to a real PAN card (85.6 × 54mm ratio). In the top-right corner of the guide: a real-time status indicator chip: [● Scanning...] in amber. When card is detected correctly this changes to [✓ Looks good] in green.
— Below the camera frame: A horizontal row of three micro-tips with icons: [Sun icon] "Good lighting" · [Card icon] "Card flat, not angled" · [Focus icon] "Hold steady". Small text, secondary color.
— Capture Button: Large circular capture button (56px), centered below tips. Navy fill. Camera icon inside. Disabled state: gray. Active state: navy with subtle pulse animation indicator.
— Footer text: "Your PAN data is encrypted and used only for identity verification." Small, muted, no link.
ERROR STATE (show as a separate annotated variant below the main wireframe):
— Status chip changes to [✗ Try again] in red.
— AI companion message updates to: "I could not read the card clearly. Make sure the card is fully in the frame and the text is not blurred."
— Retry CTA appears: "Try again" button. Secondary text: "Having trouble? I can guide you step by step."
WIREFRAME NOTES:
— The camera viewfinder must be the dominant element. No competing UI.
— The guide overlay is the primary trust signal — it shows the AI is actively helping.
— Never show "Upload failed" language. Always "Let me try again."</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Emotional Goal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Nervous engagement → Guided and reassured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Core Principle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Errors Are the Product's Fault + AI Guides Not Forms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Primary Persona(s)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Arun (38% rage-click hotspot), Kumar (needs maximum guidance)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Risk Level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CRITICAL — 38% rage-click rate, #1 funnel drop-off point</w:t>
            </w:r>
          </w:p>
        </w:tc>
      </w:tr>
    </w:tbl>
    <w:p>
      <w:pPr>
        <w:spacing w:after="0" w:before="140"/>
      </w:pPr>
      <w:r>
        <w:t xml:space="preserve"/>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1B3A6B" w:val="clear"/>
            <w:tcMar>
              <w:top w:type="dxa" w:w="100"/>
              <w:left w:type="dxa" w:w="180"/>
              <w:bottom w:type="dxa" w:w="100"/>
              <w:right w:type="dxa" w:w="180"/>
            </w:tcMar>
          </w:tcPr>
          <w:p>
            <w:r>
              <w:rPr>
                <w:rFonts w:ascii="Arial" w:cs="Arial" w:eastAsia="Arial" w:hAnsi="Arial"/>
                <w:color w:val="90CAF9"/>
                <w:sz w:val="18"/>
                <w:szCs w:val="18"/>
              </w:rPr>
              <w:t xml:space="preserve">SCREEN 04  —  </w:t>
            </w:r>
            <w:r>
              <w:rPr>
                <w:rFonts w:ascii="Arial" w:cs="Arial" w:eastAsia="Arial" w:hAnsi="Arial"/>
                <w:b/>
                <w:bCs/>
                <w:color w:val="FFFFFF"/>
                <w:sz w:val="22"/>
                <w:szCs w:val="22"/>
              </w:rPr>
              <w:t xml:space="preserve">Aadhaar OTP Verification</w:t>
            </w:r>
          </w:p>
        </w:tc>
      </w:tr>
      <w:tr>
        <w:tc>
          <w:tcPr>
            <w:tcW w:type="dxa" w:w="9360"/>
            <w:tcBorders>
              <w:top w:val="none"/>
              <w:left w:val="single" w:color="2E75B6" w:sz="6"/>
              <w:bottom w:val="single" w:color="CCCCCC" w:sz="2"/>
              <w:right w:val="single" w:color="CCCCCC" w:sz="2"/>
            </w:tcBorders>
            <w:shd w:fill="F7FAFD" w:val="clear"/>
            <w:tcMar>
              <w:top w:type="dxa" w:w="160"/>
              <w:left w:type="dxa" w:w="200"/>
              <w:bottom w:type="dxa" w:w="160"/>
              <w:right w:type="dxa" w:w="200"/>
            </w:tcMar>
          </w:tcPr>
          <w:p>
            <w:r>
              <w:rPr>
                <w:rFonts w:ascii="Courier New" w:cs="Courier New" w:eastAsia="Courier New" w:hAnsi="Courier New"/>
                <w:color w:val="1A1A2E"/>
                <w:sz w:val="21"/>
                <w:szCs w:val="21"/>
              </w:rPr>
              <w:t xml:space="preserve">Design a mobile wireframe for the CredZo Aadhaar OTP Verification Screen.
CANVAS: 390×844px, portrait, light mode.
CONTEXT: User must enter an OTP sent by UIDAI to their Aadhaar-registered mobile. Many users do not know what UIDAI is, and OTP delays cause panic. The AI companion must be prominently active here.
LAYOUT STRUCTURE (top to bottom):
— Top bar: Back arrow, "Step 2 of 3", Help icon. Progress stepper with Step 2 active.
— AI Companion Card (prominent, not dismissible): Rounded card, light blue tint. Avatar (left). Message: "I have requested a 6-digit OTP from UIDAI — the government body that manages Aadhaar. It will arrive on your Aadhaar-registered mobile number in about 30 seconds." Below message, a small "What is UIDAI? →" text link that opens an inline tooltip.
— Mobile number confirmation chip: Small rounded chip showing: "OTP sent to: +91 98XXX XXXXX" with a small edit icon.
— OTP Input: 6 individual digit boxes, equal width, horizontally centered. Each box: rounded square, border on all sides, large font input. Active box has navy border. Filled boxes show dots (masked).
— Auto-detect indicator: Below OTP boxes, a small text: "● Auto-detecting OTP..." in secondary color with a loading spinner dot.
— Timer + Resend: "Resend OTP in 0:45" countdown. After timer ends: "Resend OTP" becomes a tappable link.
— Primary CTA: Full-width navy button, label: "Confirm my Aadhaar". Disabled until all 6 digits filled.
— Support access: Below CTA, small text: "Not receiving OTP? I can help →"
ANNOTATION NOTES for the wireframe:
— Annotate the UIDAI explanation link as: "Inline tooltip — stays on screen, no navigation away"
— Annotate the auto-detect feature as: "SMS auto-read — fills OTP automatically if user grants permission (contextual request)"
— Annotate the support link as: "One-tap AI help — never buried in settings"
TRUST SIGNAL: Small lock icon + "End-to-end encrypted" text below the OTP input.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Emotional Goal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Anxious focus → Confirmed and reassured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Core Principle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One Thing at a Time + AI Guides Not Forms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Primary Persona(s)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Kumar (highest confusion point), all personas at a high-friction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Risk Level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 — major drop-off point, confusing UIDAI terminology</w:t>
            </w:r>
          </w:p>
        </w:tc>
      </w:tr>
    </w:tbl>
    <w:p>
      <w:pPr>
        <w:spacing w:after="0" w:before="140"/>
      </w:pPr>
      <w:r>
        <w:t xml:space="preserve"/>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1B3A6B" w:val="clear"/>
            <w:tcMar>
              <w:top w:type="dxa" w:w="100"/>
              <w:left w:type="dxa" w:w="180"/>
              <w:bottom w:type="dxa" w:w="100"/>
              <w:right w:type="dxa" w:w="180"/>
            </w:tcMar>
          </w:tcPr>
          <w:p>
            <w:r>
              <w:rPr>
                <w:rFonts w:ascii="Arial" w:cs="Arial" w:eastAsia="Arial" w:hAnsi="Arial"/>
                <w:color w:val="90CAF9"/>
                <w:sz w:val="18"/>
                <w:szCs w:val="18"/>
              </w:rPr>
              <w:t xml:space="preserve">SCREEN 05  —  </w:t>
            </w:r>
            <w:r>
              <w:rPr>
                <w:rFonts w:ascii="Arial" w:cs="Arial" w:eastAsia="Arial" w:hAnsi="Arial"/>
                <w:b/>
                <w:bCs/>
                <w:color w:val="FFFFFF"/>
                <w:sz w:val="22"/>
                <w:szCs w:val="22"/>
              </w:rPr>
              <w:t xml:space="preserve">Verification Processing State</w:t>
            </w:r>
          </w:p>
        </w:tc>
      </w:tr>
      <w:tr>
        <w:tc>
          <w:tcPr>
            <w:tcW w:type="dxa" w:w="9360"/>
            <w:tcBorders>
              <w:top w:val="none"/>
              <w:left w:val="single" w:color="2E75B6" w:sz="6"/>
              <w:bottom w:val="single" w:color="CCCCCC" w:sz="2"/>
              <w:right w:val="single" w:color="CCCCCC" w:sz="2"/>
            </w:tcBorders>
            <w:shd w:fill="F7FAFD" w:val="clear"/>
            <w:tcMar>
              <w:top w:type="dxa" w:w="160"/>
              <w:left w:type="dxa" w:w="200"/>
              <w:bottom w:type="dxa" w:w="160"/>
              <w:right w:type="dxa" w:w="200"/>
            </w:tcMar>
          </w:tcPr>
          <w:p>
            <w:r>
              <w:rPr>
                <w:rFonts w:ascii="Courier New" w:cs="Courier New" w:eastAsia="Courier New" w:hAnsi="Courier New"/>
                <w:color w:val="1A1A2E"/>
                <w:sz w:val="21"/>
                <w:szCs w:val="21"/>
              </w:rPr>
              <w:t xml:space="preserve">Design a mobile wireframe for the CredZo Verification Processing Screen.
CANVAS: 390×844px, portrait, light mode.
CONTEXT: This passive screen appears while background verification runs (typically 5–15 seconds). It must actively manage the user's anxiety through confidence signals and AI companion updates — not a generic loading spinner.
LAYOUT STRUCTURE:
— Top bar: No back arrow (prevent accidental abandonment). "CredZo" wordmark centered. No other navigation.
— Central area (dominant, vertically centered in screen):
  — Animated progress ring (64px): Circular progress indicator, navy stroke, soft rotation. NOT a generic spinner — a purposeful arc that fills from 0% to completion.
  — Below the ring: A percentage label. Example: "68% complete"
  — Stage label below percentage: Current stage in medium typography. Example: "Verifying your identity..."
  — AI Companion Updates (the key differentiator): Below the stage label, a card that cycles through messages with a subtle fade animation:
    Stage 1: "Checking your PAN details... ✓"
    Stage 2: "Confirming your Aadhaar... ✓"
    Stage 3: "Assessing your credit profile... almost there."
  — Checkmark trail: As each stage completes, a small green checkmark appears next to its label. Show 2 complete, 1 in-progress in the wireframe.
— Bottom area: A single reassurance line in secondary text: "This usually takes less than 15 seconds. Please keep the app open."
— No CTA, no back button, no distracting elements.
DESIGN DIRECTIVE: The screen should feel like watching a trusted expert work — purposeful, visible progress, no silence. The AI message updates are the critical trust-building mechanism. Show them as a visible card, not a tiny subtitle.
WIREFRAME VARIANT: Show a second state where processing is complete: the ring fills to 100%, turns green, and a new message appears: "Everything looks great, Arun. Your limit is ready." with a brief moment before transition.</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Emotional Goal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Tense anticipation → Confident optimism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Core Principle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Process Trust — users always know where they are and what is happening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Primary Persona(s)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 personas, particularly Arun (urgency) and Kumar (anxiety)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Risk Level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MEDIUM — silent wait states amplify anxiety significantly</w:t>
            </w:r>
          </w:p>
        </w:tc>
      </w:tr>
    </w:tbl>
    <w:p>
      <w:pPr>
        <w:spacing w:after="0" w:before="140"/>
      </w:pPr>
      <w:r>
        <w:t xml:space="preserve"/>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1B3A6B" w:val="clear"/>
            <w:tcMar>
              <w:top w:type="dxa" w:w="100"/>
              <w:left w:type="dxa" w:w="180"/>
              <w:bottom w:type="dxa" w:w="100"/>
              <w:right w:type="dxa" w:w="180"/>
            </w:tcMar>
          </w:tcPr>
          <w:p>
            <w:r>
              <w:rPr>
                <w:rFonts w:ascii="Arial" w:cs="Arial" w:eastAsia="Arial" w:hAnsi="Arial"/>
                <w:color w:val="90CAF9"/>
                <w:sz w:val="18"/>
                <w:szCs w:val="18"/>
              </w:rPr>
              <w:t xml:space="preserve">SCREEN 06  —  </w:t>
            </w:r>
            <w:r>
              <w:rPr>
                <w:rFonts w:ascii="Arial" w:cs="Arial" w:eastAsia="Arial" w:hAnsi="Arial"/>
                <w:b/>
                <w:bCs/>
                <w:color w:val="FFFFFF"/>
                <w:sz w:val="22"/>
                <w:szCs w:val="22"/>
              </w:rPr>
              <w:t xml:space="preserve">Credit Limit Reveal</w:t>
            </w:r>
          </w:p>
        </w:tc>
      </w:tr>
      <w:tr>
        <w:tc>
          <w:tcPr>
            <w:tcW w:type="dxa" w:w="9360"/>
            <w:tcBorders>
              <w:top w:val="none"/>
              <w:left w:val="single" w:color="2E75B6" w:sz="6"/>
              <w:bottom w:val="single" w:color="CCCCCC" w:sz="2"/>
              <w:right w:val="single" w:color="CCCCCC" w:sz="2"/>
            </w:tcBorders>
            <w:shd w:fill="F7FAFD" w:val="clear"/>
            <w:tcMar>
              <w:top w:type="dxa" w:w="160"/>
              <w:left w:type="dxa" w:w="200"/>
              <w:bottom w:type="dxa" w:w="160"/>
              <w:right w:type="dxa" w:w="200"/>
            </w:tcMar>
          </w:tcPr>
          <w:p>
            <w:r>
              <w:rPr>
                <w:rFonts w:ascii="Courier New" w:cs="Courier New" w:eastAsia="Courier New" w:hAnsi="Courier New"/>
                <w:color w:val="1A1A2E"/>
                <w:sz w:val="21"/>
                <w:szCs w:val="21"/>
              </w:rPr>
              <w:t xml:space="preserve">Design a mobile wireframe for the CredZo Credit Limit Reveal Screen.
CANVAS: 390×844px, portrait, light mode.
CONTEXT: This is the emotional peak of the onboarding journey — the moment of approval. It must simultaneously celebrate the user's achievement AND immediately surface repayment transparency. Both must coexist on this screen. Celebration without transparency creates distrust. Transparency without celebration feels clinical.
LAYOUT STRUCTURE (top to bottom):
— Top bar: CredZo wordmark. A subtle green "Approved" badge, top right.
— Celebration Header (top 25%): Large headline, centered: "You're approved, Arun." Sub-headline: "Your CredZo credit line is ready." Both in navy, generous line-height. A very subtle animated confetti-scatter (show as dashed dots in wireframe to indicate animation).
— Credit Limit Card (hero element, 30% of screen): A premium card component, soft shadow, rounded corners (radius 16). Inside:
  — Label in secondary text (top of card): "Your Credit Limit"
  — Large display number (56sp, bold, navy): "₹35,000"
  — Below the number: Two horizontal data points side by side: "Interest Rate: 1.5%/month" · "Valid for: 12 months"
  — Card footer: "Available from today · No annual fee"
— Repayment Summary (trust-critical, below card): Header in medium text: "If you draw ₹10,000 today:" A visual mini-timeline (horizontal) showing: [Draw ₹10,000] → [30 days] → [Repay ₹10,150]. Below timeline: "Processing fee: ₹0 · Late fee: ₹150 if overdue · Prepayment: Free"
— AI Companion Message: "No hidden charges. Everything you would pay is shown above. Tap 'Draw credit' only when you are ready."
— Primary CTA: Full-width navy button: "Draw credit now". Below: secondary text-link: "Explore my dashboard first →"
WIREFRAME ANNOTATIONS:
— Annotate the repayment mini-timeline: "Replaces EMI table — visual first, detail on tap"
— Annotate the secondary CTA: "Dignified exit — never force the credit draw"
— Annotate the AI message: "Trust-sealing copy — appears after celebration, not before"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Emotional Goal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Tense anticipation → Genuine relief + informed confidence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Core Principle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Transparency Before Commitment — celebrate AND immediately disclose repayment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Primary Persona(s)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 personas — the most emotionally significant screen in the product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Risk Level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CRITICAL — highest trust-building and conversion opportunity in the product</w:t>
            </w:r>
          </w:p>
        </w:tc>
      </w:tr>
    </w:tbl>
    <w:p>
      <w:pPr>
        <w:spacing w:after="0" w:before="140"/>
      </w:pPr>
      <w:r>
        <w:t xml:space="preserve"/>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1B3A6B" w:val="clear"/>
            <w:tcMar>
              <w:top w:type="dxa" w:w="100"/>
              <w:left w:type="dxa" w:w="180"/>
              <w:bottom w:type="dxa" w:w="100"/>
              <w:right w:type="dxa" w:w="180"/>
            </w:tcMar>
          </w:tcPr>
          <w:p>
            <w:r>
              <w:rPr>
                <w:rFonts w:ascii="Arial" w:cs="Arial" w:eastAsia="Arial" w:hAnsi="Arial"/>
                <w:color w:val="90CAF9"/>
                <w:sz w:val="18"/>
                <w:szCs w:val="18"/>
              </w:rPr>
              <w:t xml:space="preserve">SCREEN 07  —  </w:t>
            </w:r>
            <w:r>
              <w:rPr>
                <w:rFonts w:ascii="Arial" w:cs="Arial" w:eastAsia="Arial" w:hAnsi="Arial"/>
                <w:b/>
                <w:bCs/>
                <w:color w:val="FFFFFF"/>
                <w:sz w:val="22"/>
                <w:szCs w:val="22"/>
              </w:rPr>
              <w:t xml:space="preserve">Key Fact Statement (KFS) Review</w:t>
            </w:r>
          </w:p>
        </w:tc>
      </w:tr>
      <w:tr>
        <w:tc>
          <w:tcPr>
            <w:tcW w:type="dxa" w:w="9360"/>
            <w:tcBorders>
              <w:top w:val="none"/>
              <w:left w:val="single" w:color="2E75B6" w:sz="6"/>
              <w:bottom w:val="single" w:color="CCCCCC" w:sz="2"/>
              <w:right w:val="single" w:color="CCCCCC" w:sz="2"/>
            </w:tcBorders>
            <w:shd w:fill="F7FAFD" w:val="clear"/>
            <w:tcMar>
              <w:top w:type="dxa" w:w="160"/>
              <w:left w:type="dxa" w:w="200"/>
              <w:bottom w:type="dxa" w:w="160"/>
              <w:right w:type="dxa" w:w="200"/>
            </w:tcMar>
          </w:tcPr>
          <w:p>
            <w:r>
              <w:rPr>
                <w:rFonts w:ascii="Courier New" w:cs="Courier New" w:eastAsia="Courier New" w:hAnsi="Courier New"/>
                <w:color w:val="1A1A2E"/>
                <w:sz w:val="21"/>
                <w:szCs w:val="21"/>
              </w:rPr>
              <w:t xml:space="preserve">Design a mobile wireframe for the CredZo Key Fact Statement (KFS) Review Screen.
CANVAS: 390×844px, portrait, light mode.
CONTEXT: RBI digital lending guidelines require a Key Fact Statement before loan disbursement. Most products bury this in a scrollable T&amp;C screen. CredZo must present it as a genuine, readable, trust-building document — not legal cover.
LAYOUT STRUCTURE:
— Top bar: Back arrow (left), "Review your terms" centered title, Help icon (right).
— Compliance Badge: Just below top bar, a full-width muted banner: "🔒 RBI-Mandated Key Fact Statement · [NBFC Name] · Reg. No. [XXXXX]"
— KFS Content Area (scrollable, takes most of the screen):
  Present as clean, card-based rows (not a wall of text). Each row is a labeled data pair:
  Row 1: "Loan Amount" | "₹10,000"
  Row 2: "Interest Rate" | "1.5% per month (18% p.a.)"
  Row 3: "Processing Fee" | "₹0"
  Row 4: "Repayment Due" | "31 May 2026"
  Row 5: "Total Repayment" | "₹10,150"
  Row 6: "Late Payment Fee" | "₹150 (after 3 days)"
  Row 7: "Prepayment" | "Free, anytime"
  Row 8: "Credit Bureau Reporting" | "Yes — repayment behavior reported monthly"
  Row 9: "Cooling-off Period" | "3 days — cancel with no charge"
  Each row: white card, light border, label in secondary text (left), value in primary text bold (right). Any row can be tapped to expand with a plain-language explanation.
— AI Companion (below scroll area, sticky): "Tap any row to understand it in plain language. I will explain any term you do not recognise."
— Consent Section (at page bottom after scroll):
  — Single unchecked checkbox: "I have read and understood the Key Fact Statement above."
  — Note: Checkbox is unchecked by default. Required before CTA activates.
— Primary CTA (disabled until checkbox ticked): Full-width navy button, label: "I understand and agree." Disabled state: gray fill, muted label.
WIREFRAME ANNOTATIONS:
— Annotate checkbox: "Default UNCHECKED — RBI and DPDP compliance requirement"
— Annotate each expandable row: "Tap = inline plain-language explanation — no page navigation"
— Annotate the compliance badge: "Regulatory trust signal — not decorative"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Emotional Goal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Deliberate scrutiny → Informed commitment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Core Principle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Transparency Before Commitment — RBI mandatory disclosure done with UX care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Primary Persona(s)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Priya (scrutinizes every detail), compliance-required for all users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Risk Level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 — compliance-critical, must not feel like a dark pattern T&amp;C screen</w:t>
            </w:r>
          </w:p>
        </w:tc>
      </w:tr>
    </w:tbl>
    <w:p>
      <w:pPr>
        <w:spacing w:after="0" w:before="140"/>
      </w:pPr>
      <w:r>
        <w:t xml:space="preserve"/>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1B3A6B" w:val="clear"/>
            <w:tcMar>
              <w:top w:type="dxa" w:w="100"/>
              <w:left w:type="dxa" w:w="180"/>
              <w:bottom w:type="dxa" w:w="100"/>
              <w:right w:type="dxa" w:w="180"/>
            </w:tcMar>
          </w:tcPr>
          <w:p>
            <w:r>
              <w:rPr>
                <w:rFonts w:ascii="Arial" w:cs="Arial" w:eastAsia="Arial" w:hAnsi="Arial"/>
                <w:color w:val="90CAF9"/>
                <w:sz w:val="18"/>
                <w:szCs w:val="18"/>
              </w:rPr>
              <w:t xml:space="preserve">SCREEN 08  —  </w:t>
            </w:r>
            <w:r>
              <w:rPr>
                <w:rFonts w:ascii="Arial" w:cs="Arial" w:eastAsia="Arial" w:hAnsi="Arial"/>
                <w:b/>
                <w:bCs/>
                <w:color w:val="FFFFFF"/>
                <w:sz w:val="22"/>
                <w:szCs w:val="22"/>
              </w:rPr>
              <w:t xml:space="preserve">Repayment Dashboard</w:t>
            </w:r>
          </w:p>
        </w:tc>
      </w:tr>
      <w:tr>
        <w:tc>
          <w:tcPr>
            <w:tcW w:type="dxa" w:w="9360"/>
            <w:tcBorders>
              <w:top w:val="none"/>
              <w:left w:val="single" w:color="2E75B6" w:sz="6"/>
              <w:bottom w:val="single" w:color="CCCCCC" w:sz="2"/>
              <w:right w:val="single" w:color="CCCCCC" w:sz="2"/>
            </w:tcBorders>
            <w:shd w:fill="F7FAFD" w:val="clear"/>
            <w:tcMar>
              <w:top w:type="dxa" w:w="160"/>
              <w:left w:type="dxa" w:w="200"/>
              <w:bottom w:type="dxa" w:w="160"/>
              <w:right w:type="dxa" w:w="200"/>
            </w:tcMar>
          </w:tcPr>
          <w:p>
            <w:r>
              <w:rPr>
                <w:rFonts w:ascii="Courier New" w:cs="Courier New" w:eastAsia="Courier New" w:hAnsi="Courier New"/>
                <w:color w:val="1A1A2E"/>
                <w:sz w:val="21"/>
                <w:szCs w:val="21"/>
              </w:rPr>
              <w:t xml:space="preserve">Design a mobile wireframe for the CredZo Repayment Dashboard Screen.
CANVAS: 390×844px, portrait, light mode.
CONTEXT: The home screen for an active CredZo user with an outstanding credit draw. It must communicate repayment clarity, ownership, and progress — not debt or obligation. The visual hierarchy prioritizes "you are in control" over "you owe money."
LAYOUT STRUCTURE (top to bottom):
— Top bar: "CredZo" wordmark left. User avatar circle (right). Below top bar: greeting header — "Good morning, Arun." in medium, friendly typography.
— Credit Health Card (hero, 28% of screen height): Rounded card, soft shadow. Two data points side by side:
  Left: "Credit Available" / "₹25,000" (large, navy)
  Right: "Outstanding" / "₹10,000" (large, amber/warning color)
  Below both: A horizontal thin progress bar showing credit utilization (29% used — fill in navy, remainder in light gray). Label below bar: "29% utilised"
  Card footer: "Limit: ₹35,000"
— Repayment Section Header: "Your repayment plan" in medium, secondary text.
— Repayment Timeline (horizontal scroll card): A horizontal scrollable calendar strip showing upcoming due dates. Each date is a tile: date number at top (large), month below, amount below that. Current due date tile: navy fill, white text, slightly larger. Past paid dates: green checkmark, muted. Future dates: light gray.
— Current Due Date Detail Card: Below the timeline, a white card surfacing the next repayment:
  "₹10,150 due 31 May 2026" — bold, prominent
  A green progress note: "✓ 3 on-time repayments so far"
  Primary CTA: "Pay now" — full-width navy button.
  Secondary CTA: "Pay early and save →"
— AI Companion Nudge (contextual, bottom): Small pill card: "You are on track, Arun. Paying by Friday keeps your credit score healthy." [Dismiss ×]
— Bottom navigation: Dashboard · History · Offers · Profile (standard tab bar)
WIREFRAME ANNOTATIONS:
— Annotate the utilisation bar: "Ownership framing — 'credit available' leads, not 'amount owed'"
— Annotate the timeline: "Replaces EMI table — visual clarity reduces repayment anxiety"
— Annotate the AI nudge: "Supportive, not threatening — dismissed with one tap, never repeated"</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Emotional Goal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Ownership + mild anxiety → Comfortable control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Core Principle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Relational Trust — celebrate good behavior, support during stress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Primary Persona(s)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 personas post-draw — Priya (detail-oriented), Kumar (needs clarity), Arun (urgency to resolve)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Risk Level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 — most common source of complaints in Indian fintech</w:t>
            </w:r>
          </w:p>
        </w:tc>
      </w:tr>
    </w:tbl>
    <w:p>
      <w:pPr>
        <w:spacing w:after="0" w:before="140"/>
      </w:pPr>
      <w:r>
        <w:t xml:space="preserve"/>
      </w:r>
    </w:p>
    <w:p>
      <w:r>
        <w:br w:type="page"/>
      </w:r>
    </w:p>
    <w:p>
      <w:pPr>
        <w:pStyle w:val="Heading1"/>
        <w:spacing w:after="200" w:before="480"/>
      </w:pPr>
      <w:r>
        <w:rPr>
          <w:rFonts w:ascii="Arial" w:cs="Arial" w:eastAsia="Arial" w:hAnsi="Arial"/>
          <w:b/>
          <w:bCs/>
          <w:color w:val="1B3A6B"/>
          <w:sz w:val="32"/>
          <w:szCs w:val="32"/>
        </w:rPr>
        <w:t xml:space="preserve">Section 2: Engagement Flow</w:t>
      </w:r>
    </w:p>
    <w:p>
      <w:pPr>
        <w:spacing w:after="60" w:before="60"/>
      </w:pPr>
      <w:r>
        <w:rPr>
          <w:rFonts w:ascii="Arial" w:cs="Arial" w:eastAsia="Arial" w:hAnsi="Arial"/>
          <w:color w:val="333333"/>
          <w:sz w:val="22"/>
          <w:szCs w:val="22"/>
        </w:rPr>
        <w:t xml:space="preserve">3 screens for active users drawing credit, facing rejection, or accessing AI support. These screens manage the long-term trust relationship after onboarding.</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1B3A6B" w:val="clear"/>
            <w:tcMar>
              <w:top w:type="dxa" w:w="100"/>
              <w:left w:type="dxa" w:w="180"/>
              <w:bottom w:type="dxa" w:w="100"/>
              <w:right w:type="dxa" w:w="180"/>
            </w:tcMar>
          </w:tcPr>
          <w:p>
            <w:r>
              <w:rPr>
                <w:rFonts w:ascii="Arial" w:cs="Arial" w:eastAsia="Arial" w:hAnsi="Arial"/>
                <w:color w:val="90CAF9"/>
                <w:sz w:val="18"/>
                <w:szCs w:val="18"/>
              </w:rPr>
              <w:t xml:space="preserve">SCREEN 09  —  </w:t>
            </w:r>
            <w:r>
              <w:rPr>
                <w:rFonts w:ascii="Arial" w:cs="Arial" w:eastAsia="Arial" w:hAnsi="Arial"/>
                <w:b/>
                <w:bCs/>
                <w:color w:val="FFFFFF"/>
                <w:sz w:val="22"/>
                <w:szCs w:val="22"/>
              </w:rPr>
              <w:t xml:space="preserve">Credit Draw — Amount Selection</w:t>
            </w:r>
          </w:p>
        </w:tc>
      </w:tr>
      <w:tr>
        <w:tc>
          <w:tcPr>
            <w:tcW w:type="dxa" w:w="9360"/>
            <w:tcBorders>
              <w:top w:val="none"/>
              <w:left w:val="single" w:color="2E75B6" w:sz="6"/>
              <w:bottom w:val="single" w:color="CCCCCC" w:sz="2"/>
              <w:right w:val="single" w:color="CCCCCC" w:sz="2"/>
            </w:tcBorders>
            <w:shd w:fill="F7FAFD" w:val="clear"/>
            <w:tcMar>
              <w:top w:type="dxa" w:w="160"/>
              <w:left w:type="dxa" w:w="200"/>
              <w:bottom w:type="dxa" w:w="160"/>
              <w:right w:type="dxa" w:w="200"/>
            </w:tcMar>
          </w:tcPr>
          <w:p>
            <w:r>
              <w:rPr>
                <w:rFonts w:ascii="Courier New" w:cs="Courier New" w:eastAsia="Courier New" w:hAnsi="Courier New"/>
                <w:color w:val="1A1A2E"/>
                <w:sz w:val="21"/>
                <w:szCs w:val="21"/>
              </w:rPr>
              <w:t xml:space="preserve">Design a mobile wireframe for the CredZo Credit Draw — Amount Selection Screen.
CANVAS: 390×844px, portrait, light mode.
CONTEXT: The user is deciding how much credit to draw. This screen must make cost completely transparent in real-time as the user adjusts the amount. No hidden fees, no bait-and-switch from EMI to total cost.
LAYOUT STRUCTURE:
— Top bar: Back arrow, "Draw credit" title, Help icon.
— Available Credit Display: Top of content area. "Available: ₹35,000" in secondary text, small.
— Amount Input (hero, 30% of screen): Large, centered amount display. User taps to type or uses the slider below. Amount shown in large display type (48sp, navy): "₹10,000". A thin horizontal slider below the number: left end "₹1,000", right end "₹35,000". Slider thumb: navy circle.
— Real-Time Cost Summary Card (updates instantly as slider moves): White card, visible below slider. Title: "What you will pay:" Three rows: "Amount borrowed" / "₹10,000" · "Interest (30 days)" / "₹150" · "Processing fee" / "₹0". Divider line. Total row in bold: "Total repayment" / "₹10,150". Below total: "Due date: 30 days from draw · Prepayment: Free"
— Quick-select chips (below card): [₹5,000] [₹10,000] [₹15,000] — pill-shaped quick-select amounts. Tapping auto-fills the amount and updates the cost card.
— AI Companion: "You are drawing ₹10,000. The full cost is shown above. No additional charges at repayment." This message updates as amount changes.
— Primary CTA: "Review and confirm →" — full-width navy button.
WIREFRAME ANNOTATIONS:
— Annotate the cost card: "Real-time cost update — no calculation required by user"
— Annotate the slider: "Single-interaction amount selection — no keyboard required"
— Annotate the AI message: "Cost confirmation — eliminates post-draw surprise"
— Annotate: "No countdown timer, no urgency language, no pre-selected amounts that maximise debt"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Emotional Goal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Purposeful but cautious → Informed confidence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Core Principle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Transparency Before Commitment — real-time cost visibility as user selects amount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Primary Persona(s)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Priya (evaluates every figure), Arun (needs it fast), Divya (wants full control)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Risk Level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 — commitment screen, dark patterns most tempting here</w:t>
            </w:r>
          </w:p>
        </w:tc>
      </w:tr>
    </w:tbl>
    <w:p>
      <w:pPr>
        <w:spacing w:after="0" w:before="140"/>
      </w:pPr>
      <w:r>
        <w:t xml:space="preserve"/>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1B3A6B" w:val="clear"/>
            <w:tcMar>
              <w:top w:type="dxa" w:w="100"/>
              <w:left w:type="dxa" w:w="180"/>
              <w:bottom w:type="dxa" w:w="100"/>
              <w:right w:type="dxa" w:w="180"/>
            </w:tcMar>
          </w:tcPr>
          <w:p>
            <w:r>
              <w:rPr>
                <w:rFonts w:ascii="Arial" w:cs="Arial" w:eastAsia="Arial" w:hAnsi="Arial"/>
                <w:color w:val="90CAF9"/>
                <w:sz w:val="18"/>
                <w:szCs w:val="18"/>
              </w:rPr>
              <w:t xml:space="preserve">SCREEN 10  —  </w:t>
            </w:r>
            <w:r>
              <w:rPr>
                <w:rFonts w:ascii="Arial" w:cs="Arial" w:eastAsia="Arial" w:hAnsi="Arial"/>
                <w:b/>
                <w:bCs/>
                <w:color w:val="FFFFFF"/>
                <w:sz w:val="22"/>
                <w:szCs w:val="22"/>
              </w:rPr>
              <w:t xml:space="preserve">Rejection Flow — Dignified Decline</w:t>
            </w:r>
          </w:p>
        </w:tc>
      </w:tr>
      <w:tr>
        <w:tc>
          <w:tcPr>
            <w:tcW w:type="dxa" w:w="9360"/>
            <w:tcBorders>
              <w:top w:val="none"/>
              <w:left w:val="single" w:color="2E75B6" w:sz="6"/>
              <w:bottom w:val="single" w:color="CCCCCC" w:sz="2"/>
              <w:right w:val="single" w:color="CCCCCC" w:sz="2"/>
            </w:tcBorders>
            <w:shd w:fill="F7FAFD" w:val="clear"/>
            <w:tcMar>
              <w:top w:type="dxa" w:w="160"/>
              <w:left w:type="dxa" w:w="200"/>
              <w:bottom w:type="dxa" w:w="160"/>
              <w:right w:type="dxa" w:w="200"/>
            </w:tcMar>
          </w:tcPr>
          <w:p>
            <w:r>
              <w:rPr>
                <w:rFonts w:ascii="Courier New" w:cs="Courier New" w:eastAsia="Courier New" w:hAnsi="Courier New"/>
                <w:color w:val="1A1A2E"/>
                <w:sz w:val="21"/>
                <w:szCs w:val="21"/>
              </w:rPr>
              <w:t xml:space="preserve">Design a mobile wireframe for the CredZo Credit Rejection / Partial Eligibility Screen.
CANVAS: 390×844px, portrait, light mode.
CONTEXT: The user has completed KYC and been assessed as ineligible or partially eligible for the requested amount. This screen must protect user dignity, explain the decision clearly, and provide a constructive path forward — without blame, shame, or abandonment.
LAYOUT WIREFRAME — TWO VARIANTS:
VARIANT A — Partial Eligibility (preferred outcome):
— Top area: No red, no X icon. A neutral blue information icon. Headline: "Your credit line is ready — at a lower amount." Sub-headline: "Based on your profile today, we can offer ₹8,000 instead of the full ₹35,000."
— Offer Card: Display the partial offer as a real, tappable credit offer: "₹8,000 available now". Cost summary (same as draw screen, just for ₹8,000). CTA: "Accept ₹8,000". Secondary link: "No thanks, I will come back later →"
— AI Companion Message: "Your limit will grow as you build your repayment history with CredZo. Many users reach ₹50,000+ within 6 months."
— Path Forward section: "What improves your limit:" Two plain-language bullets: "• Consistent repayment history · • Lower existing credit balances"
VARIANT B — Full Ineligibility:
— Top area: Neutral illustration placeholder (no sad faces, no red alerts). Headline: "Not quite yet — but here is your path." Sub-headline, plain language: "We could not approve a credit line today based on your current profile. Here is what you can do."
— Reason Card: A single, plain-language explanation. Example: "Your credit score did not meet our minimum threshold this time. This is not permanent."
— Next Steps Card: Three actionable items as tappable rows: "Check your free credit score →" · "Try again in 30 days →" · "Talk to our team →"
— AI Companion: "This is not a reflection of your financial worth. Credit scores can be improved, and we would like to help you get there."
ANNOTATIONS:
— Annotate: "No red color, no X icons — neutral information, not failure signalling"
— Annotate the reason card: "Plain language — no 'your application was declined due to credit bureau assessment'"
— Annotate secondary CTA in Variant A: "Always offer dignified exit — never force partial acceptance"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Emotional Goal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Anxious anticipation → Dignity preserved + clear path forward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Core Principle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Dignity in Every Outcome — rejection cannot feel like failure or shame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Primary Persona(s)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Kumar (most vulnerable), first-time credit users, partial eligibility cases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Risk Level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 — poor rejection UX is #1 source of negative reviews in Indian fintech</w:t>
            </w:r>
          </w:p>
        </w:tc>
      </w:tr>
    </w:tbl>
    <w:p>
      <w:pPr>
        <w:spacing w:after="0" w:before="140"/>
      </w:pPr>
      <w:r>
        <w:t xml:space="preserve"/>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1B3A6B" w:val="clear"/>
            <w:tcMar>
              <w:top w:type="dxa" w:w="100"/>
              <w:left w:type="dxa" w:w="180"/>
              <w:bottom w:type="dxa" w:w="100"/>
              <w:right w:type="dxa" w:w="180"/>
            </w:tcMar>
          </w:tcPr>
          <w:p>
            <w:r>
              <w:rPr>
                <w:rFonts w:ascii="Arial" w:cs="Arial" w:eastAsia="Arial" w:hAnsi="Arial"/>
                <w:color w:val="90CAF9"/>
                <w:sz w:val="18"/>
                <w:szCs w:val="18"/>
              </w:rPr>
              <w:t xml:space="preserve">SCREEN 11  —  </w:t>
            </w:r>
            <w:r>
              <w:rPr>
                <w:rFonts w:ascii="Arial" w:cs="Arial" w:eastAsia="Arial" w:hAnsi="Arial"/>
                <w:b/>
                <w:bCs/>
                <w:color w:val="FFFFFF"/>
                <w:sz w:val="22"/>
                <w:szCs w:val="22"/>
              </w:rPr>
              <w:t xml:space="preserve">AI Companion — Help Overlay</w:t>
            </w:r>
          </w:p>
        </w:tc>
      </w:tr>
      <w:tr>
        <w:tc>
          <w:tcPr>
            <w:tcW w:type="dxa" w:w="9360"/>
            <w:tcBorders>
              <w:top w:val="none"/>
              <w:left w:val="single" w:color="2E75B6" w:sz="6"/>
              <w:bottom w:val="single" w:color="CCCCCC" w:sz="2"/>
              <w:right w:val="single" w:color="CCCCCC" w:sz="2"/>
            </w:tcBorders>
            <w:shd w:fill="F7FAFD" w:val="clear"/>
            <w:tcMar>
              <w:top w:type="dxa" w:w="160"/>
              <w:left w:type="dxa" w:w="200"/>
              <w:bottom w:type="dxa" w:w="160"/>
              <w:right w:type="dxa" w:w="200"/>
            </w:tcMar>
          </w:tcPr>
          <w:p>
            <w:r>
              <w:rPr>
                <w:rFonts w:ascii="Courier New" w:cs="Courier New" w:eastAsia="Courier New" w:hAnsi="Courier New"/>
                <w:color w:val="1A1A2E"/>
                <w:sz w:val="21"/>
                <w:szCs w:val="21"/>
              </w:rPr>
              <w:t xml:space="preserve">Design a mobile wireframe for the CredZo AI Companion Help Overlay.
CANVAS: 390×844px, portrait, light mode.
CONTEXT: This overlay appears when a user taps the Help icon or when the AI companion detects confusion signals (8+ second dwell, rage taps, back navigation). It slides up from the bottom as a bottom sheet — it does not take over the full screen.
LAYOUT — BOTTOM SHEET (occupies bottom 70% of screen, top 30% shows dimmed current screen beneath):
— Sheet Handle: Small drag handle at top center. Rounded top corners (radius 20).
— Sheet Header: AI companion avatar (small blue circle, 32px) left. "CredZo Guide" title center. Close [×] button right.
— Context Message (AI-generated, specific to current screen): Example for PAN capture screen: "I noticed you are on the PAN capture step. Here are the most common issues and fixes:"
— Quick Help Tiles (2×2 grid): Four tappable white cards, each with a small icon + one-line label:
  "Camera not working" · "OTP not received" · "What is UIDAI?" · "Is my data safe?"
— Expandable FAQ: Below the grid, a single expanded FAQ item showing the most contextually relevant one. Tapping another collapses current and expands next.
— Escalation Row (sticky at bottom of sheet): A horizontal divider, then: "Still stuck?" [Chat with support →] [Call us →]. These are always visible regardless of scroll position.
ANNOTATION NOTES:
— Annotate: "Bottom sheet — does not interrupt current task, user can see their progress behind it"
— Annotate Quick Help Tiles: "Contextual — changes based on which screen triggered the overlay"
— Annotate the escalation row: "Always visible — one-tap human escalation never hidden"
— Annotate: "No chatbot widget — this is the product's own intelligence, not a third-party bot UI"</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Emotional Goal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Confused or anxious → Guided and reassured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Core Principle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Support is Always One Tap Away — the AI must be genuinely useful, not decorative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Primary Persona(s)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Kumar (constant need), Arun (emergency moments), all personas at friction peaks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Risk Level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MEDIUM — poor AI help UX causes support ticket volume to spike</w:t>
            </w:r>
          </w:p>
        </w:tc>
      </w:tr>
    </w:tbl>
    <w:p>
      <w:pPr>
        <w:spacing w:after="0" w:before="140"/>
      </w:pPr>
      <w:r>
        <w:t xml:space="preserve"/>
      </w:r>
    </w:p>
    <w:p>
      <w:r>
        <w:br w:type="page"/>
      </w:r>
    </w:p>
    <w:p>
      <w:pPr>
        <w:pStyle w:val="Heading1"/>
        <w:spacing w:after="200" w:before="480"/>
      </w:pPr>
      <w:r>
        <w:rPr>
          <w:rFonts w:ascii="Arial" w:cs="Arial" w:eastAsia="Arial" w:hAnsi="Arial"/>
          <w:b/>
          <w:bCs/>
          <w:color w:val="1B3A6B"/>
          <w:sz w:val="32"/>
          <w:szCs w:val="32"/>
        </w:rPr>
        <w:t xml:space="preserve">Section 3: Priority Components</w:t>
      </w:r>
    </w:p>
    <w:p>
      <w:pPr>
        <w:spacing w:after="60" w:before="60"/>
      </w:pPr>
      <w:r>
        <w:rPr>
          <w:rFonts w:ascii="Arial" w:cs="Arial" w:eastAsia="Arial" w:hAnsi="Arial"/>
          <w:color w:val="333333"/>
          <w:sz w:val="22"/>
          <w:szCs w:val="22"/>
        </w:rPr>
        <w:t xml:space="preserve">2 foundational component prompts that appear across multiple screens. Build these before screen-level design to ensure consistency.</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1B3A6B" w:val="clear"/>
            <w:tcMar>
              <w:top w:type="dxa" w:w="100"/>
              <w:left w:type="dxa" w:w="180"/>
              <w:bottom w:type="dxa" w:w="100"/>
              <w:right w:type="dxa" w:w="180"/>
            </w:tcMar>
          </w:tcPr>
          <w:p>
            <w:r>
              <w:rPr>
                <w:rFonts w:ascii="Arial" w:cs="Arial" w:eastAsia="Arial" w:hAnsi="Arial"/>
                <w:color w:val="90CAF9"/>
                <w:sz w:val="18"/>
                <w:szCs w:val="18"/>
              </w:rPr>
              <w:t xml:space="preserve">SCREEN C1  —  </w:t>
            </w:r>
            <w:r>
              <w:rPr>
                <w:rFonts w:ascii="Arial" w:cs="Arial" w:eastAsia="Arial" w:hAnsi="Arial"/>
                <w:b/>
                <w:bCs/>
                <w:color w:val="FFFFFF"/>
                <w:sz w:val="22"/>
                <w:szCs w:val="22"/>
              </w:rPr>
              <w:t xml:space="preserve">Component: AI Companion Message Bubble</w:t>
            </w:r>
          </w:p>
        </w:tc>
      </w:tr>
      <w:tr>
        <w:tc>
          <w:tcPr>
            <w:tcW w:type="dxa" w:w="9360"/>
            <w:tcBorders>
              <w:top w:val="none"/>
              <w:left w:val="single" w:color="2E75B6" w:sz="6"/>
              <w:bottom w:val="single" w:color="CCCCCC" w:sz="2"/>
              <w:right w:val="single" w:color="CCCCCC" w:sz="2"/>
            </w:tcBorders>
            <w:shd w:fill="F7FAFD" w:val="clear"/>
            <w:tcMar>
              <w:top w:type="dxa" w:w="160"/>
              <w:left w:type="dxa" w:w="200"/>
              <w:bottom w:type="dxa" w:w="160"/>
              <w:right w:type="dxa" w:w="200"/>
            </w:tcMar>
          </w:tcPr>
          <w:p>
            <w:r>
              <w:rPr>
                <w:rFonts w:ascii="Courier New" w:cs="Courier New" w:eastAsia="Courier New" w:hAnsi="Courier New"/>
                <w:color w:val="1A1A2E"/>
                <w:sz w:val="21"/>
                <w:szCs w:val="21"/>
              </w:rPr>
              <w:t xml:space="preserve">Design a component wireframe for the CredZo AI Companion Message Bubble.
CANVAS: 390px wide component sheet. Show all states on a single artboard.
COMPONENT ANATOMY:
— Container: Rounded pill or rounded rectangle (radius 12). Light blue background (#EBF3FC). Soft 1px border (#B3D4F0).
— Left element: Small filled circle (24px), navy (#1B3A6B). This represents the AI presence — no chatbot face, no robot icon, just a solid, trustworthy dot.
— Text area: Right of the avatar dot. Primary message text in 15sp, color #333333. Line-height 1.5.
— Optional action button: Below the message text, a small text-link style CTA. Example: "Tell me more →" or "Got it, continue →". Never a large button inside the bubble.
— Dismiss: An optional [×] at top-right for non-critical messages.
STATES TO SHOW (5 states, arranged vertically on the artboard):
State 1 — INFORMATIONAL:
Avatar dot blue · "I will guide you through each step. This usually takes under 2 minutes."
State 2 — REASSURANCE:
Avatar dot blue · "This is completely secure. Your documents are encrypted and used only for identity verification."
State 3 — GUIDANCE (at friction point):
Avatar dot blue · "Having trouble? Here is how to get the best result: [2-line guidance text placeholder]" + "Show me how →" link.
State 4 — SUCCESS CONFIRMATION:
Avatar dot green (#2E7D32) · "PAN verified successfully. Moving to the next step." [No action button]
State 5 — ERROR RECOVERY:
Avatar dot amber (#E65100) · "I could not read that clearly. Do not worry — let me help you try again." + "Try again →" link.
DESIGN NOTES:
— Avatar dot color communicates emotional state: Blue = neutral/guiding · Green = success · Amber = advisory
— Never red for the AI avatar — red signals error, which the AI should be resolving, not mirroring
— The component must work at any text length — test with 1 line and 3 lines
— Minimum touch target for action link: 44pt height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Emotional Goal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N/A — reusable across all emotional states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Core Principle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Consistent AI voice across all product moments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Primary Persona(s)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 personas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Risk Level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Priority 1 component — appears on every high-traffic screen</w:t>
            </w:r>
          </w:p>
        </w:tc>
      </w:tr>
    </w:tbl>
    <w:p>
      <w:pPr>
        <w:spacing w:after="0" w:before="140"/>
      </w:pPr>
      <w:r>
        <w:t xml:space="preserve"/>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1B3A6B" w:val="clear"/>
            <w:tcMar>
              <w:top w:type="dxa" w:w="100"/>
              <w:left w:type="dxa" w:w="180"/>
              <w:bottom w:type="dxa" w:w="100"/>
              <w:right w:type="dxa" w:w="180"/>
            </w:tcMar>
          </w:tcPr>
          <w:p>
            <w:r>
              <w:rPr>
                <w:rFonts w:ascii="Arial" w:cs="Arial" w:eastAsia="Arial" w:hAnsi="Arial"/>
                <w:color w:val="90CAF9"/>
                <w:sz w:val="18"/>
                <w:szCs w:val="18"/>
              </w:rPr>
              <w:t xml:space="preserve">SCREEN C2  —  </w:t>
            </w:r>
            <w:r>
              <w:rPr>
                <w:rFonts w:ascii="Arial" w:cs="Arial" w:eastAsia="Arial" w:hAnsi="Arial"/>
                <w:b/>
                <w:bCs/>
                <w:color w:val="FFFFFF"/>
                <w:sz w:val="22"/>
                <w:szCs w:val="22"/>
              </w:rPr>
              <w:t xml:space="preserve">Component: Repayment Timeline Card</w:t>
            </w:r>
          </w:p>
        </w:tc>
      </w:tr>
      <w:tr>
        <w:tc>
          <w:tcPr>
            <w:tcW w:type="dxa" w:w="9360"/>
            <w:tcBorders>
              <w:top w:val="none"/>
              <w:left w:val="single" w:color="2E75B6" w:sz="6"/>
              <w:bottom w:val="single" w:color="CCCCCC" w:sz="2"/>
              <w:right w:val="single" w:color="CCCCCC" w:sz="2"/>
            </w:tcBorders>
            <w:shd w:fill="F7FAFD" w:val="clear"/>
            <w:tcMar>
              <w:top w:type="dxa" w:w="160"/>
              <w:left w:type="dxa" w:w="200"/>
              <w:bottom w:type="dxa" w:w="160"/>
              <w:right w:type="dxa" w:w="200"/>
            </w:tcMar>
          </w:tcPr>
          <w:p>
            <w:r>
              <w:rPr>
                <w:rFonts w:ascii="Courier New" w:cs="Courier New" w:eastAsia="Courier New" w:hAnsi="Courier New"/>
                <w:color w:val="1A1A2E"/>
                <w:sz w:val="21"/>
                <w:szCs w:val="21"/>
              </w:rPr>
              <w:t xml:space="preserve">Design a component wireframe for the CredZo Repayment Timeline Card.
CANVAS: 390px wide component sheet. Show the component in context (inside the Repayment Dashboard screen).
COMPONENT PURPOSE: This card replaces the traditional EMI table. It presents upcoming repayment dates as a visual, scrollable horizontal timeline — not rows of numbers.
COMPONENT ANATOMY:
— Card container: White, rounded corners (radius 12), subtle shadow (elevation/1).
— Card header: "Your repayment schedule" label left, "View all →" link right.
— Horizontal scrollable strip: A row of date tiles, each representing a repayment event.
DATE TILE ANATOMY (for each tile in the strip):
— Tile size: ~64×80px
— Date number: Large (22sp, bold) at top
— Month: Smaller (12sp) below date
— Amount: (14sp, secondary color) below month
TILE STATES (show all 4 on the artboard):
State 1 — PAID (past):
Green tint background (#E8F5E9). Green checkmark icon replacing amount. Date in muted color. Label: "Paid" in small green text.
State 2 — DUE SOON (within 3 days):
Amber tint (#FFF8E1). Date in bold navy. Amount in bold. Small "Due soon" badge above date. Slightly larger tile than others.
State 3 — UPCOMING (future):
White/light gray. Date in secondary color. Amount in secondary color. No badge.
State 4 — OVERDUE (past due, unpaid):
Very light red tint (#FEECEC). Date in amber. "Overdue" badge. Amount prominent. This state should communicate urgency without panic — use amber, not red, for this state.
BELOW THE STRIP:
A "total remaining" summary row: "2 repayments left · ₹20,300 total remaining"
DESIGN CONSTRAINTS:
— No table, no grid, no rows-and-columns format
— Minimum tile touch target: 64×80px (accessible for older users per Kumar profile)
— The "Due soon" tile must be immediately obvious without reading any text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Emotional Goal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Repayment dread → Comfortable ownership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Core Principle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Visual first, detail on tap — never a table as primary UI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Primary Persona(s)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 personas post-draw, especially Kumar (small text issue) and Priya (detail-oriented)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C" w:val="clear"/>
            <w:tcMar>
              <w:top w:type="dxa" w:w="60"/>
              <w:left w:type="dxa" w:w="120"/>
              <w:bottom w:type="dxa" w:w="60"/>
              <w:right w:type="dxa" w:w="120"/>
            </w:tcMar>
          </w:tcPr>
          <w:p>
            <w:r>
              <w:rPr>
                <w:rFonts w:ascii="Arial" w:cs="Arial" w:eastAsia="Arial" w:hAnsi="Arial"/>
                <w:b/>
                <w:bCs/>
                <w:color w:val="1B3A6B"/>
                <w:sz w:val="20"/>
                <w:szCs w:val="20"/>
              </w:rPr>
              <w:t xml:space="preserve">Risk Level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Priority 3 component — replaces the EMI table that causes highest confusion</w:t>
            </w:r>
          </w:p>
        </w:tc>
      </w:tr>
    </w:tbl>
    <w:p>
      <w:pPr>
        <w:spacing w:after="0" w:before="140"/>
      </w:pPr>
      <w:r>
        <w:t xml:space="preserve"/>
      </w:r>
    </w:p>
    <w:p>
      <w:r>
        <w:br w:type="page"/>
      </w:r>
    </w:p>
    <w:p>
      <w:pPr>
        <w:pStyle w:val="Heading1"/>
        <w:spacing w:after="200" w:before="480"/>
      </w:pPr>
      <w:r>
        <w:rPr>
          <w:rFonts w:ascii="Arial" w:cs="Arial" w:eastAsia="Arial" w:hAnsi="Arial"/>
          <w:b/>
          <w:bCs/>
          <w:color w:val="1B3A6B"/>
          <w:sz w:val="32"/>
          <w:szCs w:val="32"/>
        </w:rPr>
        <w:t xml:space="preserve">Execution Priority Order</w:t>
      </w:r>
    </w:p>
    <w:p>
      <w:pPr>
        <w:spacing w:after="60" w:before="60"/>
      </w:pPr>
      <w:r>
        <w:rPr>
          <w:rFonts w:ascii="Arial" w:cs="Arial" w:eastAsia="Arial" w:hAnsi="Arial"/>
          <w:color w:val="333333"/>
          <w:sz w:val="22"/>
          <w:szCs w:val="22"/>
        </w:rPr>
        <w:t xml:space="preserve">Build in this order to maximize early learning, minimize rework, and ensure component consistency before screen 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Prompt</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C1 — AI Companion Bubble</w:t>
            </w:r>
          </w:p>
        </w:tc>
        <w:tc>
          <w:tcPr>
            <w:tcW w:type="dxa" w:w="5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Foundation component used on 9 of 11 screens. Build first.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C2 — Repayment Timeline Card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Foundation component. Used on Dashboard and KFS screens.</w:t>
            </w:r>
          </w:p>
        </w:tc>
      </w:tr>
      <w:tr>
        <w:tc>
          <w:tcPr>
            <w:tcW w:type="dxa" w:w="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Screen 03 — PAN Capture</w:t>
            </w:r>
          </w:p>
        </w:tc>
        <w:tc>
          <w:tcPr>
            <w:tcW w:type="dxa" w:w="5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Highest-risk screen. 38% rage-click. Validate this design first with team.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Screen 06 — Credit Limit Reveal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Highest emotional impact. Sets the product's emotional ceiling.</w:t>
            </w:r>
          </w:p>
        </w:tc>
      </w:tr>
      <w:tr>
        <w:tc>
          <w:tcPr>
            <w:tcW w:type="dxa" w:w="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Screen 01 — Welcome</w:t>
            </w:r>
          </w:p>
        </w:tc>
        <w:tc>
          <w:tcPr>
            <w:tcW w:type="dxa" w:w="5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First impression. Validate trust signals and language toggle.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Screen 02 — Soft Eligibility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 conversion pivot. Validate the inverted onboarding model.</w:t>
            </w:r>
          </w:p>
        </w:tc>
      </w:tr>
      <w:tr>
        <w:tc>
          <w:tcPr>
            <w:tcW w:type="dxa" w:w="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Screens 04, 05, 07</w:t>
            </w:r>
          </w:p>
        </w:tc>
        <w:tc>
          <w:tcPr>
            <w:tcW w:type="dxa" w:w="5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Aadhaar OTP, Processing, KFS — complete the onboarding sequence.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Screen 08 — Repayment Dashboard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Post-onboarding retention screen.</w:t>
            </w:r>
          </w:p>
        </w:tc>
      </w:tr>
      <w:tr>
        <w:tc>
          <w:tcPr>
            <w:tcW w:type="dxa" w:w="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Screens 09, 10, 11</w:t>
            </w:r>
          </w:p>
        </w:tc>
        <w:tc>
          <w:tcPr>
            <w:tcW w:type="dxa" w:w="5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Credit draw, rejection, and AI help overlay.</w:t>
            </w:r>
          </w:p>
        </w:tc>
      </w:tr>
    </w:tbl>
    <w:p>
      <w:pPr>
        <w:spacing w:before="160"/>
      </w:pPr>
    </w:p>
    <w:p>
      <w:pPr>
        <w:pBdr>
          <w:bottom w:val="single" w:color="2E75B6" w:sz="4" w:space="1"/>
        </w:pBdr>
        <w:spacing w:after="240" w:before="240"/>
      </w:pPr>
      <w:r>
        <w:t xml:space="preserve"/>
      </w:r>
    </w:p>
    <w:p>
      <w:pPr>
        <w:spacing w:after="40" w:before="200"/>
        <w:jc w:val="center"/>
      </w:pPr>
      <w:r>
        <w:rPr>
          <w:rFonts w:ascii="Arial" w:cs="Arial" w:eastAsia="Arial" w:hAnsi="Arial"/>
          <w:color w:val="999999"/>
          <w:sz w:val="18"/>
          <w:szCs w:val="18"/>
        </w:rPr>
        <w:t xml:space="preserve">Document prepared by: UX Prompt Engineer</w:t>
      </w:r>
    </w:p>
    <w:p>
      <w:pPr>
        <w:jc w:val="center"/>
      </w:pPr>
      <w:r>
        <w:rPr>
          <w:rFonts w:ascii="Arial" w:cs="Arial" w:eastAsia="Arial" w:hAnsi="Arial"/>
          <w:color w:val="2E75B6"/>
          <w:sz w:val="18"/>
          <w:szCs w:val="18"/>
        </w:rPr>
        <w:t xml:space="preserve">CredZo AI UX Workspace  |  Source: Master Design Direction  |  Optimized for Claude Design + Figma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UX Prompt Engineering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B3A6B"/>
        <w:sz w:val="20"/>
        <w:szCs w:val="20"/>
      </w:rPr>
      <w:t xml:space="preserve">CredZo — Instant UPI Credit Line</w:t>
    </w:r>
    <w:r>
      <w:rPr>
        <w:rFonts w:ascii="Arial" w:cs="Arial" w:eastAsia="Arial" w:hAnsi="Arial"/>
        <w:color w:val="888888"/>
        <w:sz w:val="20"/>
        <w:szCs w:val="20"/>
      </w:rPr>
      <w:t xml:space="preserve">     |     Claude Design Wireframe Prompt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32"/>
      <w:szCs w:val="32"/>
    </w:rPr>
  </w:style>
  <w:style w:type="paragraph" w:styleId="Heading2">
    <w:name w:val="Heading 2"/>
    <w:basedOn w:val="Normal"/>
    <w:next w:val="Normal"/>
    <w:qFormat/>
    <w:pPr>
      <w:spacing w:after="14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2026-05-11T07:06:54.233Z</dcterms:created>
  <dcterms:modified xsi:type="dcterms:W3CDTF">2026-05-11T07:06:54.235Z</dcterms:modified>
</cp:coreProperties>
</file>

<file path=docProps/custom.xml><?xml version="1.0" encoding="utf-8"?>
<Properties xmlns="http://schemas.openxmlformats.org/officeDocument/2006/custom-properties" xmlns:vt="http://schemas.openxmlformats.org/officeDocument/2006/docPropsVTypes"/>
</file>