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F1751" w14:textId="4F225E36" w:rsidR="00C3458A" w:rsidRPr="00272255" w:rsidRDefault="00C3458A">
      <w:pPr>
        <w:rPr>
          <w:b/>
          <w:bCs/>
          <w:u w:val="single"/>
        </w:rPr>
      </w:pPr>
      <w:r w:rsidRPr="00272255">
        <w:rPr>
          <w:b/>
          <w:bCs/>
          <w:u w:val="single"/>
        </w:rPr>
        <w:t xml:space="preserve">ST2 SS21 M0 Code Solutions </w:t>
      </w:r>
      <w:r w:rsidR="00BE3552" w:rsidRPr="00272255">
        <w:rPr>
          <w:b/>
          <w:bCs/>
          <w:u w:val="single"/>
        </w:rPr>
        <w:t>Predictions</w:t>
      </w:r>
      <w:r w:rsidR="004703DD" w:rsidRPr="00272255">
        <w:rPr>
          <w:b/>
          <w:bCs/>
          <w:u w:val="single"/>
        </w:rPr>
        <w:t xml:space="preserve"> – AI or Student?</w:t>
      </w:r>
    </w:p>
    <w:p w14:paraId="31AD3E2C" w14:textId="27EA5173" w:rsidR="003F2F63" w:rsidRPr="00272255" w:rsidRDefault="00BE3552">
      <w:r w:rsidRPr="00272255">
        <w:t xml:space="preserve">Please </w:t>
      </w:r>
      <w:r w:rsidR="00272255" w:rsidRPr="00272255">
        <w:t>predict whether each code solution was generated by an AI chatbot, or written by a student.</w:t>
      </w:r>
    </w:p>
    <w:p w14:paraId="6ACED6D6" w14:textId="1C14B439" w:rsidR="00055792" w:rsidRPr="00272255" w:rsidRDefault="00272255">
      <w:r>
        <w:t>So that the code is fully anonymised</w:t>
      </w:r>
      <w:r w:rsidRPr="00272255">
        <w:t>, each solution is stored in a single text file</w:t>
      </w:r>
      <w:r>
        <w:t xml:space="preserve">, where multiple </w:t>
      </w:r>
      <w:r w:rsidR="00055792">
        <w:t>Java</w:t>
      </w:r>
      <w:r>
        <w:t xml:space="preserve"> files within a single solution </w:t>
      </w:r>
      <w:r w:rsidR="00055792">
        <w:t>have been</w:t>
      </w:r>
      <w:r>
        <w:t xml:space="preserve"> concatenated.</w:t>
      </w:r>
    </w:p>
    <w:tbl>
      <w:tblPr>
        <w:tblStyle w:val="GridTable1Light-Accent3"/>
        <w:tblW w:w="14167" w:type="dxa"/>
        <w:tblLook w:val="04A0" w:firstRow="1" w:lastRow="0" w:firstColumn="1" w:lastColumn="0" w:noHBand="0" w:noVBand="1"/>
      </w:tblPr>
      <w:tblGrid>
        <w:gridCol w:w="1096"/>
        <w:gridCol w:w="1395"/>
        <w:gridCol w:w="5017"/>
        <w:gridCol w:w="5245"/>
        <w:gridCol w:w="1414"/>
      </w:tblGrid>
      <w:tr w:rsidR="004E2201" w:rsidRPr="00272255" w14:paraId="2A4A3B5A" w14:textId="44DB6DFE" w:rsidTr="004E2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F2F2F2" w:themeFill="background1" w:themeFillShade="F2"/>
            <w:vAlign w:val="bottom"/>
          </w:tcPr>
          <w:p w14:paraId="137A83E9" w14:textId="4A4348F2" w:rsidR="004E2201" w:rsidRPr="00272255" w:rsidRDefault="004E2201" w:rsidP="00C3458A">
            <w:r w:rsidRPr="00272255">
              <w:t xml:space="preserve">Solution </w:t>
            </w:r>
            <w:r>
              <w:t>n</w:t>
            </w:r>
            <w:r w:rsidRPr="00272255">
              <w:t>ame</w:t>
            </w:r>
          </w:p>
        </w:tc>
        <w:tc>
          <w:tcPr>
            <w:tcW w:w="1395" w:type="dxa"/>
            <w:shd w:val="clear" w:color="auto" w:fill="F2F2F2" w:themeFill="background1" w:themeFillShade="F2"/>
            <w:vAlign w:val="bottom"/>
          </w:tcPr>
          <w:p w14:paraId="5E232CCD" w14:textId="4526A692" w:rsidR="004E2201" w:rsidRPr="00272255" w:rsidRDefault="004E2201" w:rsidP="00C34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2255">
              <w:t xml:space="preserve">AI or </w:t>
            </w:r>
            <w:r>
              <w:t>s</w:t>
            </w:r>
            <w:r w:rsidRPr="00272255">
              <w:t>tudent?</w:t>
            </w:r>
          </w:p>
        </w:tc>
        <w:tc>
          <w:tcPr>
            <w:tcW w:w="5017" w:type="dxa"/>
            <w:shd w:val="clear" w:color="auto" w:fill="F2F2F2" w:themeFill="background1" w:themeFillShade="F2"/>
            <w:vAlign w:val="bottom"/>
          </w:tcPr>
          <w:p w14:paraId="067AA64B" w14:textId="69941D0D" w:rsidR="004E2201" w:rsidRPr="00272255" w:rsidRDefault="004E2201" w:rsidP="00C34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favour of student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14:paraId="489967EA" w14:textId="0430CB21" w:rsidR="004E2201" w:rsidRDefault="004E2201" w:rsidP="00C34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favour of </w:t>
            </w:r>
            <w:r>
              <w:t>AI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14:paraId="311786B6" w14:textId="694CF67F" w:rsidR="004E2201" w:rsidRPr="00272255" w:rsidRDefault="004E2201" w:rsidP="00C345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Confidence</w:t>
            </w:r>
          </w:p>
        </w:tc>
      </w:tr>
      <w:tr w:rsidR="004E2201" w:rsidRPr="00272255" w14:paraId="1F434A18" w14:textId="6E97BAFF" w:rsidTr="004E2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6AEC1FA2" w14:textId="31065904" w:rsidR="004E2201" w:rsidRPr="00272255" w:rsidRDefault="004E2201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1</w:t>
            </w:r>
          </w:p>
        </w:tc>
        <w:tc>
          <w:tcPr>
            <w:tcW w:w="1395" w:type="dxa"/>
            <w:vAlign w:val="center"/>
          </w:tcPr>
          <w:p w14:paraId="7F867119" w14:textId="7EC93275" w:rsidR="004E2201" w:rsidRPr="00272255" w:rsidRDefault="004E2201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5017" w:type="dxa"/>
          </w:tcPr>
          <w:p w14:paraId="7E4A4841" w14:textId="57D86998" w:rsidR="004E2201" w:rsidRDefault="004E2201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Borders are represented in a weird way (3-dim int tuple, origin + length) – I just don’t think an AI would do it that way</w:t>
            </w:r>
          </w:p>
          <w:p w14:paraId="63ADD7F9" w14:textId="47A77542" w:rsidR="004E2201" w:rsidRPr="00272255" w:rsidRDefault="004E2201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of “</w:t>
            </w:r>
            <w:proofErr w:type="spellStart"/>
            <w:r>
              <w:t>System.out.println</w:t>
            </w:r>
            <w:proofErr w:type="spellEnd"/>
            <w:r>
              <w:t xml:space="preserve">” </w:t>
            </w:r>
          </w:p>
        </w:tc>
        <w:tc>
          <w:tcPr>
            <w:tcW w:w="5245" w:type="dxa"/>
          </w:tcPr>
          <w:p w14:paraId="0FFF954F" w14:textId="77777777" w:rsidR="004E2201" w:rsidRDefault="004E2201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compact code</w:t>
            </w:r>
          </w:p>
          <w:p w14:paraId="3083D1E3" w14:textId="39AD47C7" w:rsidR="004E2201" w:rsidRDefault="004E2201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relatively clean</w:t>
            </w:r>
          </w:p>
        </w:tc>
        <w:tc>
          <w:tcPr>
            <w:tcW w:w="1414" w:type="dxa"/>
          </w:tcPr>
          <w:p w14:paraId="4DEDC265" w14:textId="41C9DD9E" w:rsidR="004E2201" w:rsidRPr="00272255" w:rsidRDefault="004E2201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relatively </w:t>
            </w:r>
            <w:r>
              <w:t xml:space="preserve">strong </w:t>
            </w:r>
          </w:p>
        </w:tc>
      </w:tr>
      <w:tr w:rsidR="004E2201" w:rsidRPr="00272255" w14:paraId="4EDA2D3B" w14:textId="35477CFA" w:rsidTr="004E2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737E3E00" w14:textId="31A3D2DE" w:rsidR="004E2201" w:rsidRPr="00272255" w:rsidRDefault="004E2201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2</w:t>
            </w:r>
          </w:p>
        </w:tc>
        <w:tc>
          <w:tcPr>
            <w:tcW w:w="1395" w:type="dxa"/>
            <w:vAlign w:val="center"/>
          </w:tcPr>
          <w:p w14:paraId="4D1D8A8C" w14:textId="7E5206FA" w:rsidR="004E2201" w:rsidRPr="00272255" w:rsidRDefault="004E2201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201">
              <w:t>student</w:t>
            </w:r>
          </w:p>
        </w:tc>
        <w:tc>
          <w:tcPr>
            <w:tcW w:w="5017" w:type="dxa"/>
          </w:tcPr>
          <w:p w14:paraId="5BD61345" w14:textId="4088847E" w:rsidR="004E2201" w:rsidRDefault="004E2201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algorithm to split each command into a list of 1-point-move commands doesn’t sound “AI-like”</w:t>
            </w:r>
          </w:p>
          <w:p w14:paraId="14302B3D" w14:textId="1EB83305" w:rsidR="004E2201" w:rsidRDefault="004E2201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quite lengthy</w:t>
            </w:r>
          </w:p>
          <w:p w14:paraId="01590324" w14:textId="0FE57EC3" w:rsidR="004E2201" w:rsidRPr="00272255" w:rsidRDefault="004E2201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a bit “over-formalized”, trying to be a “good ST2 pupil …?” – corresponds with the somewhat over-fussy algorithm</w:t>
            </w:r>
          </w:p>
        </w:tc>
        <w:tc>
          <w:tcPr>
            <w:tcW w:w="5245" w:type="dxa"/>
          </w:tcPr>
          <w:p w14:paraId="474F8779" w14:textId="61DBD402" w:rsidR="004E2201" w:rsidRPr="00272255" w:rsidRDefault="004E2201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clean</w:t>
            </w:r>
          </w:p>
        </w:tc>
        <w:tc>
          <w:tcPr>
            <w:tcW w:w="1414" w:type="dxa"/>
          </w:tcPr>
          <w:p w14:paraId="129245F6" w14:textId="7F59C76A" w:rsidR="004E2201" w:rsidRPr="00272255" w:rsidRDefault="004E2201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</w:tr>
      <w:tr w:rsidR="004E2201" w:rsidRPr="00272255" w14:paraId="6CF27875" w14:textId="10929841" w:rsidTr="004E2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23061045" w14:textId="74DD52E8" w:rsidR="004E2201" w:rsidRPr="00272255" w:rsidRDefault="004E2201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3</w:t>
            </w:r>
          </w:p>
        </w:tc>
        <w:tc>
          <w:tcPr>
            <w:tcW w:w="1395" w:type="dxa"/>
            <w:vAlign w:val="center"/>
          </w:tcPr>
          <w:p w14:paraId="3AAAF238" w14:textId="7161CC92" w:rsidR="004E2201" w:rsidRPr="00272255" w:rsidRDefault="004E2201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</w:t>
            </w:r>
          </w:p>
        </w:tc>
        <w:tc>
          <w:tcPr>
            <w:tcW w:w="5017" w:type="dxa"/>
          </w:tcPr>
          <w:p w14:paraId="4B1B2F4D" w14:textId="6220C301" w:rsidR="004E2201" w:rsidRPr="00272255" w:rsidRDefault="004E2201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Sometimes inconsistent newlines directly after start of a method, or 2 newlines in a row</w:t>
            </w:r>
          </w:p>
        </w:tc>
        <w:tc>
          <w:tcPr>
            <w:tcW w:w="5245" w:type="dxa"/>
          </w:tcPr>
          <w:p w14:paraId="1878FE81" w14:textId="77777777" w:rsidR="004E2201" w:rsidRDefault="004E2201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compact</w:t>
            </w:r>
          </w:p>
          <w:p w14:paraId="16C28220" w14:textId="20277BDE" w:rsidR="004E2201" w:rsidRDefault="004E2201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somewhat “no nonsense” style …, consistent and no unnecessary </w:t>
            </w:r>
            <w:r w:rsidR="006405D8">
              <w:t>decorations</w:t>
            </w:r>
          </w:p>
          <w:p w14:paraId="7DDB79FB" w14:textId="5DDF6BD2" w:rsidR="004E2201" w:rsidRDefault="006405D8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4E2201">
              <w:t>really not much</w:t>
            </w:r>
            <w:r>
              <w:t xml:space="preserve"> to use as criterium here …)</w:t>
            </w:r>
          </w:p>
        </w:tc>
        <w:tc>
          <w:tcPr>
            <w:tcW w:w="1414" w:type="dxa"/>
          </w:tcPr>
          <w:p w14:paraId="62E7BDB1" w14:textId="510D1495" w:rsidR="004E2201" w:rsidRDefault="004E2201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</w:tr>
      <w:tr w:rsidR="004E2201" w:rsidRPr="00272255" w14:paraId="73E780A0" w14:textId="6F652576" w:rsidTr="004E2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2D041864" w14:textId="69C285D4" w:rsidR="004E2201" w:rsidRPr="00272255" w:rsidRDefault="004E2201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4</w:t>
            </w:r>
          </w:p>
        </w:tc>
        <w:tc>
          <w:tcPr>
            <w:tcW w:w="1395" w:type="dxa"/>
            <w:vAlign w:val="center"/>
          </w:tcPr>
          <w:p w14:paraId="11287FC9" w14:textId="32DD4458" w:rsidR="004E2201" w:rsidRPr="00272255" w:rsidRDefault="006405D8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5017" w:type="dxa"/>
          </w:tcPr>
          <w:p w14:paraId="1FEE5FC2" w14:textId="77777777" w:rsidR="004E2201" w:rsidRDefault="006405D8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inconsistent spacing before / after “==” (sometimes with blank, sometimes without)</w:t>
            </w:r>
          </w:p>
          <w:p w14:paraId="59BAF21F" w14:textId="6D4AA372" w:rsidR="006405D8" w:rsidRPr="00272255" w:rsidRDefault="006405D8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 is a bit messy, a lot of methods and formalisms</w:t>
            </w:r>
          </w:p>
        </w:tc>
        <w:tc>
          <w:tcPr>
            <w:tcW w:w="5245" w:type="dxa"/>
          </w:tcPr>
          <w:p w14:paraId="4BD0F418" w14:textId="77777777" w:rsidR="006405D8" w:rsidRDefault="006405D8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looks somewhat </w:t>
            </w:r>
            <w:r>
              <w:t>consisten</w:t>
            </w:r>
            <w:r>
              <w:t>t</w:t>
            </w:r>
            <w:r>
              <w:t xml:space="preserve">; </w:t>
            </w:r>
          </w:p>
          <w:p w14:paraId="1E83D46F" w14:textId="0C01EC62" w:rsidR="006405D8" w:rsidRDefault="006405D8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uses </w:t>
            </w:r>
            <w:proofErr w:type="spellStart"/>
            <w:r w:rsidRPr="00776135">
              <w:t>IllegalArgumentException</w:t>
            </w:r>
            <w:proofErr w:type="spellEnd"/>
            <w:r>
              <w:t xml:space="preserve"> and </w:t>
            </w:r>
            <w:proofErr w:type="spellStart"/>
            <w:r>
              <w:t>IllegalStateException</w:t>
            </w:r>
            <w:proofErr w:type="spellEnd"/>
            <w:r>
              <w:t xml:space="preserve"> – I mean to have seen this before, that AI loves these exceptions</w:t>
            </w:r>
          </w:p>
          <w:p w14:paraId="21BB62F8" w14:textId="45E782B2" w:rsidR="006405D8" w:rsidRDefault="006405D8" w:rsidP="006405D8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uses </w:t>
            </w:r>
            <w:proofErr w:type="spellStart"/>
            <w:r>
              <w:t>RegEx</w:t>
            </w:r>
            <w:proofErr w:type="spellEnd"/>
            <w:r>
              <w:t xml:space="preserve">, also </w:t>
            </w:r>
            <w:proofErr w:type="spellStart"/>
            <w:r>
              <w:t>sth</w:t>
            </w:r>
            <w:proofErr w:type="spellEnd"/>
            <w:r>
              <w:t xml:space="preserve"> that AI likes</w:t>
            </w:r>
          </w:p>
        </w:tc>
        <w:tc>
          <w:tcPr>
            <w:tcW w:w="1414" w:type="dxa"/>
          </w:tcPr>
          <w:p w14:paraId="165B0ADE" w14:textId="67E39AED" w:rsidR="004E2201" w:rsidRPr="00272255" w:rsidRDefault="004E2201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</w:tr>
      <w:tr w:rsidR="004E2201" w:rsidRPr="00272255" w14:paraId="1D12BCCB" w14:textId="3DBCA8D0" w:rsidTr="004E2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133E7383" w14:textId="6694FBB1" w:rsidR="004E2201" w:rsidRPr="00272255" w:rsidRDefault="004E2201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5</w:t>
            </w:r>
          </w:p>
        </w:tc>
        <w:tc>
          <w:tcPr>
            <w:tcW w:w="1395" w:type="dxa"/>
            <w:vAlign w:val="center"/>
          </w:tcPr>
          <w:p w14:paraId="5DE225F4" w14:textId="1E111A54" w:rsidR="004E2201" w:rsidRPr="00272255" w:rsidRDefault="004E2201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5017" w:type="dxa"/>
          </w:tcPr>
          <w:p w14:paraId="726C0337" w14:textId="77777777" w:rsidR="004E2201" w:rsidRDefault="004E2201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commented-out </w:t>
            </w:r>
            <w:proofErr w:type="spellStart"/>
            <w:r>
              <w:t>System.out.println</w:t>
            </w:r>
            <w:proofErr w:type="spellEnd"/>
            <w:r>
              <w:t xml:space="preserve"> statements (I guess both atypical for AI …?)</w:t>
            </w:r>
          </w:p>
          <w:p w14:paraId="4EE3382B" w14:textId="77777777" w:rsidR="006405D8" w:rsidRDefault="006405D8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hardcoded obstacles into the for loops</w:t>
            </w:r>
          </w:p>
          <w:p w14:paraId="47D6F8C7" w14:textId="2576A670" w:rsidR="006405D8" w:rsidRPr="00272255" w:rsidRDefault="006405D8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relatively dumb code duplications for </w:t>
            </w:r>
            <w:proofErr w:type="spellStart"/>
            <w:r>
              <w:t>ea</w:t>
            </w:r>
            <w:proofErr w:type="spellEnd"/>
            <w:r>
              <w:t>, no, …</w:t>
            </w:r>
          </w:p>
        </w:tc>
        <w:tc>
          <w:tcPr>
            <w:tcW w:w="5245" w:type="dxa"/>
          </w:tcPr>
          <w:p w14:paraId="59D7908A" w14:textId="36535675" w:rsidR="004E2201" w:rsidRDefault="006405D8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relatively short</w:t>
            </w:r>
          </w:p>
        </w:tc>
        <w:tc>
          <w:tcPr>
            <w:tcW w:w="1414" w:type="dxa"/>
          </w:tcPr>
          <w:p w14:paraId="09A4F5F4" w14:textId="2CD09B03" w:rsidR="004E2201" w:rsidRPr="00272255" w:rsidRDefault="004E2201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</w:p>
        </w:tc>
      </w:tr>
      <w:tr w:rsidR="004E2201" w:rsidRPr="00272255" w14:paraId="25408A2B" w14:textId="187C4292" w:rsidTr="004E2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72E16AB2" w14:textId="7C88A1CB" w:rsidR="004E2201" w:rsidRPr="00272255" w:rsidRDefault="004E2201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lastRenderedPageBreak/>
              <w:t>6</w:t>
            </w:r>
          </w:p>
        </w:tc>
        <w:tc>
          <w:tcPr>
            <w:tcW w:w="1395" w:type="dxa"/>
            <w:vAlign w:val="center"/>
          </w:tcPr>
          <w:p w14:paraId="4CC71C49" w14:textId="4D166D98" w:rsidR="004E2201" w:rsidRPr="00272255" w:rsidRDefault="006405D8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5017" w:type="dxa"/>
          </w:tcPr>
          <w:p w14:paraId="0D94EC79" w14:textId="7443CC67" w:rsidR="004E2201" w:rsidRPr="00272255" w:rsidRDefault="006405D8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“barrier intersection” and the “if barrier in path” logic doesn’t look like AI</w:t>
            </w:r>
            <w:r w:rsidR="00B10B45">
              <w:t>, more like a from a human mind (a bit too “twisted” yet elegant)</w:t>
            </w:r>
          </w:p>
        </w:tc>
        <w:tc>
          <w:tcPr>
            <w:tcW w:w="5245" w:type="dxa"/>
          </w:tcPr>
          <w:p w14:paraId="10FFD15D" w14:textId="544923AF" w:rsidR="004E2201" w:rsidRPr="00272255" w:rsidRDefault="00B10B45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clean, relatively compact</w:t>
            </w:r>
          </w:p>
        </w:tc>
        <w:tc>
          <w:tcPr>
            <w:tcW w:w="1414" w:type="dxa"/>
          </w:tcPr>
          <w:p w14:paraId="7212A5F7" w14:textId="6367FAC3" w:rsidR="004E2201" w:rsidRPr="00272255" w:rsidRDefault="00B10B45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4E2201" w:rsidRPr="00272255" w14:paraId="55F57C1E" w14:textId="5075E725" w:rsidTr="004E2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74A08BDB" w14:textId="167C21AF" w:rsidR="004E2201" w:rsidRPr="00272255" w:rsidRDefault="004E2201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7</w:t>
            </w:r>
          </w:p>
        </w:tc>
        <w:tc>
          <w:tcPr>
            <w:tcW w:w="1395" w:type="dxa"/>
            <w:vAlign w:val="center"/>
          </w:tcPr>
          <w:p w14:paraId="4E224D3D" w14:textId="3C25624F" w:rsidR="004E2201" w:rsidRPr="00272255" w:rsidRDefault="00B10B45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</w:t>
            </w:r>
          </w:p>
        </w:tc>
        <w:tc>
          <w:tcPr>
            <w:tcW w:w="5017" w:type="dxa"/>
          </w:tcPr>
          <w:p w14:paraId="14FA0098" w14:textId="1637A132" w:rsidR="004E2201" w:rsidRPr="00272255" w:rsidRDefault="00277894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quite long</w:t>
            </w:r>
          </w:p>
        </w:tc>
        <w:tc>
          <w:tcPr>
            <w:tcW w:w="5245" w:type="dxa"/>
          </w:tcPr>
          <w:p w14:paraId="0E577DEB" w14:textId="35E658ED" w:rsidR="004E2201" w:rsidRPr="00272255" w:rsidRDefault="00277894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looks clean and consistent</w:t>
            </w:r>
          </w:p>
        </w:tc>
        <w:tc>
          <w:tcPr>
            <w:tcW w:w="1414" w:type="dxa"/>
          </w:tcPr>
          <w:p w14:paraId="56315E5E" w14:textId="5B34A6DA" w:rsidR="004E2201" w:rsidRPr="00272255" w:rsidRDefault="00277894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weak</w:t>
            </w:r>
            <w:bookmarkStart w:id="0" w:name="_GoBack"/>
            <w:bookmarkEnd w:id="0"/>
          </w:p>
        </w:tc>
      </w:tr>
      <w:tr w:rsidR="004E2201" w:rsidRPr="00272255" w14:paraId="188C79D9" w14:textId="3EFE1384" w:rsidTr="004E2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6F4B1407" w14:textId="3324F644" w:rsidR="004E2201" w:rsidRPr="00272255" w:rsidRDefault="004E2201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8</w:t>
            </w:r>
          </w:p>
        </w:tc>
        <w:tc>
          <w:tcPr>
            <w:tcW w:w="1395" w:type="dxa"/>
            <w:vAlign w:val="center"/>
          </w:tcPr>
          <w:p w14:paraId="2E4C3B05" w14:textId="0FDCA372" w:rsidR="004E2201" w:rsidRPr="00272255" w:rsidRDefault="006405D8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</w:t>
            </w:r>
          </w:p>
        </w:tc>
        <w:tc>
          <w:tcPr>
            <w:tcW w:w="5017" w:type="dxa"/>
          </w:tcPr>
          <w:p w14:paraId="3D80FD91" w14:textId="7CF09440" w:rsidR="004E2201" w:rsidRPr="00272255" w:rsidRDefault="006405D8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…?</w:t>
            </w:r>
          </w:p>
        </w:tc>
        <w:tc>
          <w:tcPr>
            <w:tcW w:w="5245" w:type="dxa"/>
          </w:tcPr>
          <w:p w14:paraId="177B5A7F" w14:textId="77777777" w:rsidR="004E2201" w:rsidRDefault="006405D8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compact code</w:t>
            </w:r>
          </w:p>
          <w:p w14:paraId="36E68B03" w14:textId="530840BF" w:rsidR="006405D8" w:rsidRPr="00272255" w:rsidRDefault="006405D8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uniform layout</w:t>
            </w:r>
          </w:p>
        </w:tc>
        <w:tc>
          <w:tcPr>
            <w:tcW w:w="1414" w:type="dxa"/>
          </w:tcPr>
          <w:p w14:paraId="343F80DA" w14:textId="6CBE4954" w:rsidR="004E2201" w:rsidRPr="00272255" w:rsidRDefault="006405D8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</w:t>
            </w:r>
          </w:p>
        </w:tc>
      </w:tr>
      <w:tr w:rsidR="004E2201" w:rsidRPr="00272255" w14:paraId="437E6C34" w14:textId="033EF321" w:rsidTr="004E2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3F3DAA75" w14:textId="2C085151" w:rsidR="004E2201" w:rsidRPr="00272255" w:rsidRDefault="004E2201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9</w:t>
            </w:r>
          </w:p>
        </w:tc>
        <w:tc>
          <w:tcPr>
            <w:tcW w:w="1395" w:type="dxa"/>
            <w:vAlign w:val="center"/>
          </w:tcPr>
          <w:p w14:paraId="3BC129AA" w14:textId="7F12929A" w:rsidR="004E2201" w:rsidRPr="00272255" w:rsidRDefault="00B10B45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5017" w:type="dxa"/>
          </w:tcPr>
          <w:p w14:paraId="0ED07797" w14:textId="77777777" w:rsidR="004E2201" w:rsidRDefault="00B10B45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 Lombok</w:t>
            </w:r>
          </w:p>
          <w:p w14:paraId="7C682C75" w14:textId="7DC65063" w:rsidR="00B10B45" w:rsidRPr="00272255" w:rsidRDefault="00B10B45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Barrier </w:t>
            </w:r>
            <w:proofErr w:type="spellStart"/>
            <w:r>
              <w:t>enum</w:t>
            </w:r>
            <w:proofErr w:type="spellEnd"/>
            <w:r>
              <w:t xml:space="preserve"> implementation uses too many Booleans (one would have been sufficient – I don’t think AI would have done this)</w:t>
            </w:r>
          </w:p>
        </w:tc>
        <w:tc>
          <w:tcPr>
            <w:tcW w:w="5245" w:type="dxa"/>
          </w:tcPr>
          <w:p w14:paraId="6ACA33D5" w14:textId="7F833B8A" w:rsidR="004E2201" w:rsidRPr="00272255" w:rsidRDefault="00B10B45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JavaDoc</w:t>
            </w:r>
            <w:proofErr w:type="spellEnd"/>
            <w:r>
              <w:t xml:space="preserve"> comments – how many students do that??</w:t>
            </w:r>
          </w:p>
        </w:tc>
        <w:tc>
          <w:tcPr>
            <w:tcW w:w="1414" w:type="dxa"/>
          </w:tcPr>
          <w:p w14:paraId="2101FADA" w14:textId="456FBD9E" w:rsidR="004E2201" w:rsidRPr="00272255" w:rsidRDefault="004E2201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2201" w:rsidRPr="00272255" w14:paraId="680B59AD" w14:textId="64014A12" w:rsidTr="004E2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13B05FE2" w14:textId="4D5CC8CA" w:rsidR="004E2201" w:rsidRPr="00272255" w:rsidRDefault="004E2201" w:rsidP="00C3458A">
            <w:pPr>
              <w:jc w:val="right"/>
              <w:rPr>
                <w:b w:val="0"/>
                <w:bCs w:val="0"/>
              </w:rPr>
            </w:pPr>
            <w:r w:rsidRPr="00272255">
              <w:rPr>
                <w:b w:val="0"/>
                <w:bCs w:val="0"/>
              </w:rPr>
              <w:t>10</w:t>
            </w:r>
          </w:p>
        </w:tc>
        <w:tc>
          <w:tcPr>
            <w:tcW w:w="1395" w:type="dxa"/>
            <w:vAlign w:val="center"/>
          </w:tcPr>
          <w:p w14:paraId="705B2608" w14:textId="079BE10D" w:rsidR="004E2201" w:rsidRPr="00272255" w:rsidRDefault="004E2201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5017" w:type="dxa"/>
          </w:tcPr>
          <w:p w14:paraId="55C8050F" w14:textId="38D7022F" w:rsidR="006405D8" w:rsidRDefault="004E2201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very elegant code, no dedicated data structures / objects, instead using String or int arrays for tuples</w:t>
            </w:r>
            <w:r w:rsidR="006405D8">
              <w:t xml:space="preserve"> (see (1))</w:t>
            </w:r>
          </w:p>
          <w:p w14:paraId="73CF054D" w14:textId="1E76FCAC" w:rsidR="004E2201" w:rsidRPr="00272255" w:rsidRDefault="004E2201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inconsistent use of spaces after commas and declarations etc.</w:t>
            </w:r>
          </w:p>
        </w:tc>
        <w:tc>
          <w:tcPr>
            <w:tcW w:w="5245" w:type="dxa"/>
          </w:tcPr>
          <w:p w14:paraId="4FE850AB" w14:textId="23DD88DB" w:rsidR="004E2201" w:rsidRDefault="006405D8" w:rsidP="004E2201">
            <w:pPr>
              <w:pStyle w:val="ListParagraph"/>
              <w:numPr>
                <w:ilvl w:val="0"/>
                <w:numId w:val="2"/>
              </w:numPr>
              <w:ind w:left="46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compact</w:t>
            </w:r>
          </w:p>
        </w:tc>
        <w:tc>
          <w:tcPr>
            <w:tcW w:w="1414" w:type="dxa"/>
          </w:tcPr>
          <w:p w14:paraId="20839352" w14:textId="0096B31D" w:rsidR="004E2201" w:rsidRPr="00272255" w:rsidRDefault="006405D8" w:rsidP="003F2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relatively strong</w:t>
            </w:r>
          </w:p>
        </w:tc>
      </w:tr>
    </w:tbl>
    <w:p w14:paraId="49ABC8F4" w14:textId="020226FE" w:rsidR="00B53779" w:rsidRPr="00272255" w:rsidRDefault="00B53779"/>
    <w:sectPr w:rsidR="00B53779" w:rsidRPr="00272255" w:rsidSect="004E22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26A80"/>
    <w:multiLevelType w:val="hybridMultilevel"/>
    <w:tmpl w:val="FF26F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C4B8F"/>
    <w:multiLevelType w:val="hybridMultilevel"/>
    <w:tmpl w:val="9FBC7BE4"/>
    <w:lvl w:ilvl="0" w:tplc="46301C4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8A"/>
    <w:rsid w:val="00055792"/>
    <w:rsid w:val="00272255"/>
    <w:rsid w:val="00277894"/>
    <w:rsid w:val="003F2F63"/>
    <w:rsid w:val="004703DD"/>
    <w:rsid w:val="004B2172"/>
    <w:rsid w:val="004E2201"/>
    <w:rsid w:val="005A227A"/>
    <w:rsid w:val="005D7794"/>
    <w:rsid w:val="006405D8"/>
    <w:rsid w:val="00776135"/>
    <w:rsid w:val="007A0311"/>
    <w:rsid w:val="007D716D"/>
    <w:rsid w:val="00862855"/>
    <w:rsid w:val="009865B6"/>
    <w:rsid w:val="00B10B45"/>
    <w:rsid w:val="00B53779"/>
    <w:rsid w:val="00BE3552"/>
    <w:rsid w:val="00C3458A"/>
    <w:rsid w:val="00C77B1D"/>
    <w:rsid w:val="00CE1C5E"/>
    <w:rsid w:val="00F5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4B7BC"/>
  <w15:chartTrackingRefBased/>
  <w15:docId w15:val="{468C5AEC-1AC6-4F7B-B870-4DBE5578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C345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51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019DF-EAE7-4A76-8758-9238F2335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_</dc:creator>
  <cp:keywords/>
  <dc:description/>
  <cp:lastModifiedBy>Stefan Bente</cp:lastModifiedBy>
  <cp:revision>17</cp:revision>
  <dcterms:created xsi:type="dcterms:W3CDTF">2023-06-16T11:40:00Z</dcterms:created>
  <dcterms:modified xsi:type="dcterms:W3CDTF">2023-07-20T18:40:00Z</dcterms:modified>
</cp:coreProperties>
</file>