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0215" w14:textId="77777777" w:rsidR="00072BA3" w:rsidRDefault="00072BA3" w:rsidP="00072BA3">
      <w:pPr>
        <w:pStyle w:val="1"/>
        <w:spacing w:before="300" w:after="150"/>
      </w:pPr>
      <w:r>
        <w:t>1. КРАТКАЯ СПРАВКА ДЛЯ РАБОТЫ</w:t>
      </w:r>
    </w:p>
    <w:p w14:paraId="588F3B48" w14:textId="3CBB97A9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1.1. Памятка: диаграмма вариантов использования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2BA3" w14:paraId="7F39E60B" w14:textId="77777777" w:rsidTr="00690D8A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1A31" w14:textId="77777777" w:rsidR="00072BA3" w:rsidRDefault="00072BA3" w:rsidP="00690D8A">
            <w:r>
              <w:rPr>
                <w:b/>
                <w:bCs/>
              </w:rPr>
              <w:t>Элемент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385E5" w14:textId="77777777" w:rsidR="00072BA3" w:rsidRDefault="00072BA3" w:rsidP="00690D8A">
            <w:r>
              <w:rPr>
                <w:b/>
                <w:bCs/>
              </w:rPr>
              <w:t>Обозначение</w:t>
            </w:r>
          </w:p>
        </w:tc>
        <w:tc>
          <w:tcPr>
            <w:tcW w:w="3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46F99" w14:textId="77777777" w:rsidR="00072BA3" w:rsidRDefault="00072BA3" w:rsidP="00690D8A">
            <w:r>
              <w:rPr>
                <w:b/>
                <w:bCs/>
              </w:rPr>
              <w:t>Правило</w:t>
            </w:r>
          </w:p>
        </w:tc>
      </w:tr>
      <w:tr w:rsidR="00072BA3" w14:paraId="282D223F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2D4E" w14:textId="5CEB4B3A" w:rsidR="00072BA3" w:rsidRDefault="00072BA3" w:rsidP="00690D8A">
            <w:proofErr w:type="spellStart"/>
            <w:r>
              <w:t>Актор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5FD19" w14:textId="77777777" w:rsidR="00072BA3" w:rsidRDefault="00072BA3" w:rsidP="00690D8A">
            <w:r>
              <w:t>«Человечек»; для внешней системы — прямоугольник со стереотипом «</w:t>
            </w:r>
            <w:proofErr w:type="spellStart"/>
            <w:r>
              <w:t>system</w:t>
            </w:r>
            <w:proofErr w:type="spellEnd"/>
            <w:r>
              <w:t>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B9A5A" w14:textId="4453E48D" w:rsidR="00072BA3" w:rsidRDefault="00072BA3" w:rsidP="00690D8A">
            <w:r>
              <w:t xml:space="preserve">Это роль, а не конкретный человек. В списке пользователей вашей темы уже названы основные </w:t>
            </w:r>
            <w:proofErr w:type="spellStart"/>
            <w:r>
              <w:t>акторы</w:t>
            </w:r>
            <w:proofErr w:type="spellEnd"/>
            <w:r>
              <w:t xml:space="preserve"> (например, «клиент», «администратор»)</w:t>
            </w:r>
          </w:p>
        </w:tc>
      </w:tr>
      <w:tr w:rsidR="00072BA3" w14:paraId="180DC01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A386" w14:textId="77777777" w:rsidR="00072BA3" w:rsidRDefault="00072BA3" w:rsidP="00690D8A">
            <w:r>
              <w:t>Вариант использования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9474F" w14:textId="77777777" w:rsidR="00072BA3" w:rsidRDefault="00072BA3" w:rsidP="00690D8A">
            <w:r>
              <w:t>Овал внутри границы системы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96AA" w14:textId="30FB6015" w:rsidR="00072BA3" w:rsidRDefault="00072BA3" w:rsidP="00690D8A">
            <w:r>
              <w:t xml:space="preserve">Название — глагол + объект: «Оформить заявку». Это законченный сценарий, приносящий </w:t>
            </w:r>
            <w:proofErr w:type="spellStart"/>
            <w:r>
              <w:t>актору</w:t>
            </w:r>
            <w:proofErr w:type="spellEnd"/>
            <w:r>
              <w:t xml:space="preserve"> результат, а не экран и не отдельный шаг</w:t>
            </w:r>
          </w:p>
        </w:tc>
      </w:tr>
      <w:tr w:rsidR="00072BA3" w14:paraId="1B8C1F6A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0A84" w14:textId="77777777" w:rsidR="00072BA3" w:rsidRDefault="00072BA3" w:rsidP="00690D8A">
            <w:r>
              <w:t>Ассоциация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64896" w14:textId="7A9C750C" w:rsidR="00072BA3" w:rsidRDefault="00072BA3" w:rsidP="00690D8A">
            <w:r>
              <w:t>Сплошная линия «</w:t>
            </w:r>
            <w:proofErr w:type="spellStart"/>
            <w:r>
              <w:t>актор</w:t>
            </w:r>
            <w:proofErr w:type="spellEnd"/>
            <w:r>
              <w:t xml:space="preserve"> — вариант»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B8C25" w14:textId="77777777" w:rsidR="00072BA3" w:rsidRDefault="00072BA3" w:rsidP="00690D8A">
            <w:r>
              <w:t>Кто с чем взаимодействует</w:t>
            </w:r>
          </w:p>
        </w:tc>
      </w:tr>
      <w:tr w:rsidR="00072BA3" w14:paraId="651D4FB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F348" w14:textId="77777777" w:rsidR="00072BA3" w:rsidRDefault="00072BA3" w:rsidP="00690D8A">
            <w:r>
              <w:t>Включение (</w:t>
            </w:r>
            <w:proofErr w:type="spellStart"/>
            <w:r>
              <w:t>include</w:t>
            </w:r>
            <w:proofErr w:type="spellEnd"/>
            <w: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AFFD3" w14:textId="77777777" w:rsidR="00072BA3" w:rsidRDefault="00072BA3" w:rsidP="00690D8A">
            <w:r>
              <w:t>Пунктирная стрелка со стереотипом «</w:t>
            </w:r>
            <w:proofErr w:type="spellStart"/>
            <w:r>
              <w:t>include</w:t>
            </w:r>
            <w:proofErr w:type="spellEnd"/>
            <w:r>
              <w:t>» от базового варианта к включаемому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5265B" w14:textId="77777777" w:rsidR="00072BA3" w:rsidRDefault="00072BA3" w:rsidP="00690D8A">
            <w:r>
              <w:t>Обязательная часть базового сценария: без неё базовый сценарий не завершается</w:t>
            </w:r>
          </w:p>
        </w:tc>
      </w:tr>
      <w:tr w:rsidR="00072BA3" w14:paraId="7E56D615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722F3" w14:textId="77777777" w:rsidR="00072BA3" w:rsidRDefault="00072BA3" w:rsidP="00690D8A">
            <w:r>
              <w:t>Расширение (</w:t>
            </w:r>
            <w:proofErr w:type="spellStart"/>
            <w:r>
              <w:t>extend</w:t>
            </w:r>
            <w:proofErr w:type="spellEnd"/>
            <w: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A276" w14:textId="77777777" w:rsidR="00072BA3" w:rsidRDefault="00072BA3" w:rsidP="00690D8A">
            <w:r>
              <w:t>Пунктирная стрелка со стереотипом «</w:t>
            </w:r>
            <w:proofErr w:type="spellStart"/>
            <w:r>
              <w:t>extend</w:t>
            </w:r>
            <w:proofErr w:type="spellEnd"/>
            <w:r>
              <w:t>» от расширяющего варианта к базовому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6F13" w14:textId="77777777" w:rsidR="00072BA3" w:rsidRDefault="00072BA3" w:rsidP="00690D8A">
            <w:r>
              <w:t>Необязательное или условное поведение, подключаемое только при выполнении условия</w:t>
            </w:r>
          </w:p>
        </w:tc>
      </w:tr>
      <w:tr w:rsidR="00072BA3" w14:paraId="146535EB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EDF2" w14:textId="77777777" w:rsidR="00072BA3" w:rsidRDefault="00072BA3" w:rsidP="00690D8A">
            <w:r>
              <w:t>Граница системы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842BE" w14:textId="77777777" w:rsidR="00072BA3" w:rsidRDefault="00072BA3" w:rsidP="00690D8A">
            <w:r>
              <w:t>Прямоугольник вокруг вариантов использования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54718" w14:textId="33CCC171" w:rsidR="00072BA3" w:rsidRDefault="00072BA3" w:rsidP="00690D8A">
            <w:r>
              <w:t xml:space="preserve">Всё внутри — то, что мы разрабатываем; всё снаружи — </w:t>
            </w:r>
            <w:proofErr w:type="spellStart"/>
            <w:r>
              <w:t>акторы</w:t>
            </w:r>
            <w:proofErr w:type="spellEnd"/>
          </w:p>
        </w:tc>
      </w:tr>
    </w:tbl>
    <w:p w14:paraId="09D235D1" w14:textId="77777777" w:rsidR="00072BA3" w:rsidRDefault="00072BA3" w:rsidP="00072BA3">
      <w:pPr>
        <w:spacing w:after="120"/>
      </w:pPr>
      <w:r>
        <w:t xml:space="preserve">Практические ориентиры: на диаграмме обычно 8–15 вариантов использования; список «основных возможностей» из описания вашей темы — это черновик такого списка, но его обычно нужно уточнить: часть пунктов объединяется в один вариант использования, часть — раскладывается на </w:t>
      </w:r>
      <w:proofErr w:type="spellStart"/>
      <w:r>
        <w:t>include</w:t>
      </w:r>
      <w:proofErr w:type="spellEnd"/>
      <w:r>
        <w:t>/</w:t>
      </w:r>
      <w:proofErr w:type="spellStart"/>
      <w:r>
        <w:t>extend</w:t>
      </w:r>
      <w:proofErr w:type="spellEnd"/>
      <w:r>
        <w:t>.</w:t>
      </w:r>
    </w:p>
    <w:p w14:paraId="6067444D" w14:textId="77777777" w:rsidR="00072BA3" w:rsidRDefault="00072BA3" w:rsidP="00072BA3">
      <w:pPr>
        <w:spacing w:after="100"/>
      </w:pPr>
    </w:p>
    <w:p w14:paraId="74B432B5" w14:textId="2B5B4EB6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1.2. Памятка: диаграмма классов предметной области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2BA3" w14:paraId="78C4DEDE" w14:textId="77777777" w:rsidTr="00690D8A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A49CF" w14:textId="77777777" w:rsidR="00072BA3" w:rsidRDefault="00072BA3" w:rsidP="00690D8A">
            <w:r>
              <w:rPr>
                <w:b/>
                <w:bCs/>
              </w:rPr>
              <w:t>Элемент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4E02" w14:textId="77777777" w:rsidR="00072BA3" w:rsidRDefault="00072BA3" w:rsidP="00690D8A">
            <w:r>
              <w:rPr>
                <w:b/>
                <w:bCs/>
              </w:rPr>
              <w:t>Обозначение</w:t>
            </w:r>
          </w:p>
        </w:tc>
        <w:tc>
          <w:tcPr>
            <w:tcW w:w="3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38B53" w14:textId="77777777" w:rsidR="00072BA3" w:rsidRDefault="00072BA3" w:rsidP="00690D8A">
            <w:r>
              <w:rPr>
                <w:b/>
                <w:bCs/>
              </w:rPr>
              <w:t>Правило</w:t>
            </w:r>
          </w:p>
        </w:tc>
      </w:tr>
      <w:tr w:rsidR="00072BA3" w14:paraId="409D1398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6E42F" w14:textId="77777777" w:rsidR="00072BA3" w:rsidRDefault="00072BA3" w:rsidP="00690D8A">
            <w:r>
              <w:t>Класс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AA87" w14:textId="77777777" w:rsidR="00072BA3" w:rsidRDefault="00072BA3" w:rsidP="00690D8A">
            <w:r>
              <w:t>Прямоугольник из трёх секций: имя / атрибуты / операции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D383" w14:textId="77777777" w:rsidR="00072BA3" w:rsidRDefault="00072BA3" w:rsidP="00690D8A">
            <w:r>
              <w:t>Имя — существительное в единственном числе. На этапе анализа операции можно не указывать</w:t>
            </w:r>
          </w:p>
        </w:tc>
      </w:tr>
      <w:tr w:rsidR="00072BA3" w14:paraId="4DD1197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5813D" w14:textId="77777777" w:rsidR="00072BA3" w:rsidRDefault="00072BA3" w:rsidP="00690D8A">
            <w:r>
              <w:t>Ассоциация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BE4E4" w14:textId="77777777" w:rsidR="00072BA3" w:rsidRDefault="00072BA3" w:rsidP="00690D8A">
            <w:r>
              <w:t xml:space="preserve">Линия между классами с кратностью на обоих концах (1, </w:t>
            </w:r>
            <w:proofErr w:type="gramStart"/>
            <w:r>
              <w:t>0..</w:t>
            </w:r>
            <w:proofErr w:type="gramEnd"/>
            <w:r>
              <w:t>1, 1..*, *)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CF9A" w14:textId="77777777" w:rsidR="00072BA3" w:rsidRDefault="00072BA3" w:rsidP="00690D8A">
            <w:r>
              <w:t>Кратность обязательна: она отвечает на вопрос «сколько объектов участвует в связи»</w:t>
            </w:r>
          </w:p>
        </w:tc>
      </w:tr>
      <w:tr w:rsidR="00072BA3" w14:paraId="184E7FA3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DD5D" w14:textId="77777777" w:rsidR="00072BA3" w:rsidRDefault="00072BA3" w:rsidP="00690D8A">
            <w:r>
              <w:t>Агрегация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E2669" w14:textId="77777777" w:rsidR="00072BA3" w:rsidRDefault="00072BA3" w:rsidP="00690D8A">
            <w:r>
              <w:t>Линия с пустым ромбом у «целого»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433A7" w14:textId="77777777" w:rsidR="00072BA3" w:rsidRDefault="00072BA3" w:rsidP="00690D8A">
            <w:r>
              <w:t>Части могут существовать отдельно от целого</w:t>
            </w:r>
          </w:p>
        </w:tc>
      </w:tr>
      <w:tr w:rsidR="00072BA3" w14:paraId="381379C8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35CB8" w14:textId="77777777" w:rsidR="00072BA3" w:rsidRDefault="00072BA3" w:rsidP="00690D8A">
            <w:r>
              <w:t>Композиция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C3C7" w14:textId="77777777" w:rsidR="00072BA3" w:rsidRDefault="00072BA3" w:rsidP="00690D8A">
            <w:r>
              <w:t>Линия с закрашенным ромбом у «целого»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B8754" w14:textId="77777777" w:rsidR="00072BA3" w:rsidRDefault="00072BA3" w:rsidP="00690D8A">
            <w:r>
              <w:t>Части не существуют без целого (удалили целое — исчезли части)</w:t>
            </w:r>
          </w:p>
        </w:tc>
      </w:tr>
      <w:tr w:rsidR="00072BA3" w14:paraId="548BF63E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3C672" w14:textId="77777777" w:rsidR="00072BA3" w:rsidRDefault="00072BA3" w:rsidP="00690D8A">
            <w:r>
              <w:t>Наследование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0E6A0" w14:textId="77777777" w:rsidR="00072BA3" w:rsidRDefault="00072BA3" w:rsidP="00690D8A">
            <w:r>
              <w:t>Стрелка с пустым треугольником к родительскому классу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C281E" w14:textId="77777777" w:rsidR="00072BA3" w:rsidRDefault="00072BA3" w:rsidP="00690D8A">
            <w:r>
              <w:t>«Является разновидностью»; применять только там, где это действительно нужно</w:t>
            </w:r>
          </w:p>
        </w:tc>
      </w:tr>
    </w:tbl>
    <w:p w14:paraId="18729639" w14:textId="77777777" w:rsidR="00072BA3" w:rsidRDefault="00072BA3" w:rsidP="00072BA3">
      <w:pPr>
        <w:spacing w:after="120"/>
      </w:pPr>
      <w:r>
        <w:t>Список «сущностей БД», данный в описании вашей темы, — хорошая отправная точка для диаграммы классов, но не готовый результат: некоторые сущности можно объединить, некоторые атрибуты выделить в отдельный класс (например, «статус» стоит делать отдельным классом-справочником, если у него есть собственные правила перехода), а часть — переименовать в термины, принятые в предметной области. Практический ориентир — 6–10 классов.</w:t>
      </w:r>
    </w:p>
    <w:p w14:paraId="7EF9B92F" w14:textId="77777777" w:rsidR="00072BA3" w:rsidRDefault="00072BA3" w:rsidP="00072BA3">
      <w:pPr>
        <w:spacing w:after="100"/>
      </w:pPr>
    </w:p>
    <w:p w14:paraId="4D422DEB" w14:textId="12AAC96C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1.3. От модели проекта к составу разработчиков</w:t>
      </w:r>
    </w:p>
    <w:p w14:paraId="7EE8754C" w14:textId="39C6F1C1" w:rsidR="00072BA3" w:rsidRDefault="00072BA3" w:rsidP="00072BA3">
      <w:pPr>
        <w:spacing w:after="120"/>
      </w:pPr>
      <w:r>
        <w:lastRenderedPageBreak/>
        <w:t xml:space="preserve">На занятии №4 мы уже выбирали схему организации команды и роли «по ситуации». Сегодня задача та же, но решается </w:t>
      </w:r>
      <w:proofErr w:type="spellStart"/>
      <w:r>
        <w:t>системнее</w:t>
      </w:r>
      <w:proofErr w:type="spellEnd"/>
      <w:r>
        <w:t>: состав команды выводится из модели проекта по цепочке «модель → модули → сложность → ресурс → роли → команда». Это позволяет обосновывать состав цифрами, а не впечатлением.</w:t>
      </w:r>
    </w:p>
    <w:p w14:paraId="36E8D826" w14:textId="77777777" w:rsidR="00072BA3" w:rsidRDefault="00072BA3" w:rsidP="00072BA3">
      <w:pPr>
        <w:spacing w:after="120"/>
      </w:pPr>
      <w:r>
        <w:rPr>
          <w:i/>
          <w:iCs/>
        </w:rPr>
        <w:t>Единые условные ограничения для расчёта (если преподаватель не указал другие для вашей темы): гипотетическая команда, которая бы разрабатывала вашу систему, — 3–4 человека; срок — один семестр (4 месяца). Это не имеет отношения к тому, что курсовую работу вы делаете самостоятельно: задача — потренироваться оценивать проект и командную работу, эти навыки нужны в профессии независимо от того, кто выполняет конкретную работу.</w:t>
      </w:r>
    </w:p>
    <w:p w14:paraId="1DB9073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Разбить варианты использования и классы модели на 4–6 функциональных модулей. В один модуль объединяют варианты использования, которые работают с одними и теми же классами. При необходимости добавить технический модуль (например, отчётность/поиск), которого нет явно на диаграмме вариантов использования.</w:t>
      </w:r>
    </w:p>
    <w:p w14:paraId="5E579C67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Оценить сложность каждого модуля в баллах по правилу из таблицы ниже.</w:t>
      </w:r>
    </w:p>
    <w:p w14:paraId="6218152D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Определить общий ресурс проекта в человеко-месяцах: размер команды × срок (по умолчанию 3–4 человека × 4 месяца = 12–16 чел.-мес.).</w:t>
      </w:r>
    </w:p>
    <w:p w14:paraId="50F13F8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Распределить ресурс между модулями пропорционально баллам сложности.</w:t>
      </w:r>
    </w:p>
    <w:p w14:paraId="52200D1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5. Собрать модули в задачи конкретных людей: для команды такого небольшого размера один человек обычно ведёт один–два модуля целиком, а не присоединяется к модулю на долю ставки, как это происходит в больших проектах с параллельной работой многих специалистов.</w:t>
      </w:r>
    </w:p>
    <w:p w14:paraId="32A40C45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6. Выбрать схему организации коллектива и практики XP; проверить, что состав и схема соответствуют особенностям темы (например, повышенным требованиям к персональным данным).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072BA3" w14:paraId="65AC6B0F" w14:textId="77777777" w:rsidTr="00690D8A">
        <w:trPr>
          <w:tblHeader/>
        </w:trPr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77AC6" w14:textId="77777777" w:rsidR="00072BA3" w:rsidRDefault="00072BA3" w:rsidP="00690D8A">
            <w:r>
              <w:rPr>
                <w:b/>
                <w:bCs/>
              </w:rPr>
              <w:t>Критерий</w:t>
            </w:r>
          </w:p>
        </w:tc>
        <w:tc>
          <w:tcPr>
            <w:tcW w:w="1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DD140" w14:textId="77777777" w:rsidR="00072BA3" w:rsidRDefault="00072BA3" w:rsidP="00690D8A">
            <w:r>
              <w:rPr>
                <w:b/>
                <w:bCs/>
              </w:rPr>
              <w:t>Шкала</w:t>
            </w:r>
          </w:p>
        </w:tc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15D7E" w14:textId="77777777" w:rsidR="00072BA3" w:rsidRDefault="00072BA3" w:rsidP="00690D8A">
            <w:r>
              <w:rPr>
                <w:b/>
                <w:bCs/>
              </w:rPr>
              <w:t>Как оценивать</w:t>
            </w:r>
          </w:p>
        </w:tc>
      </w:tr>
      <w:tr w:rsidR="00072BA3" w14:paraId="5168DD0C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18CF" w14:textId="77777777" w:rsidR="00072BA3" w:rsidRDefault="00072BA3" w:rsidP="00690D8A">
            <w:r>
              <w:t>Объём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8886E" w14:textId="77777777" w:rsidR="00072BA3" w:rsidRDefault="00072BA3" w:rsidP="00690D8A">
            <w:r>
              <w:t>1–4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6A586" w14:textId="77777777" w:rsidR="00072BA3" w:rsidRDefault="00072BA3" w:rsidP="00690D8A">
            <w:r>
              <w:t>1 — 1–2 варианта использования; 2 — 3–4; 3 — 5–6; 4 — 7 и более</w:t>
            </w:r>
          </w:p>
        </w:tc>
      </w:tr>
      <w:tr w:rsidR="00072BA3" w14:paraId="19458A1B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E742" w14:textId="77777777" w:rsidR="00072BA3" w:rsidRDefault="00072BA3" w:rsidP="00690D8A">
            <w:r>
              <w:t>Внешняя интеграция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896E8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22A81" w14:textId="77777777" w:rsidR="00072BA3" w:rsidRDefault="00072BA3" w:rsidP="00690D8A">
            <w:r>
              <w:t xml:space="preserve">0 — нет; 1 — одна внешняя система (например, отправка </w:t>
            </w:r>
            <w:proofErr w:type="spellStart"/>
            <w:r>
              <w:t>e-mail</w:t>
            </w:r>
            <w:proofErr w:type="spellEnd"/>
            <w:r>
              <w:t>/SMS-уведомлений, платёжный сервис); 2 — несколько внешних систем</w:t>
            </w:r>
          </w:p>
        </w:tc>
      </w:tr>
      <w:tr w:rsidR="00072BA3" w14:paraId="49DAEFBD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EF39" w14:textId="77777777" w:rsidR="00072BA3" w:rsidRDefault="00072BA3" w:rsidP="00690D8A">
            <w:r>
              <w:t>Критичность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2724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F43DA" w14:textId="77777777" w:rsidR="00072BA3" w:rsidRDefault="00072BA3" w:rsidP="00690D8A">
            <w:r>
              <w:t>0 — обычная; 1 — повышенная (основной бизнес-процесс темы, персональные данные); 2 — высокая (деньги, безопасность, юридически значимые действия)</w:t>
            </w:r>
          </w:p>
        </w:tc>
      </w:tr>
      <w:tr w:rsidR="00072BA3" w14:paraId="2766D318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C14ED" w14:textId="77777777" w:rsidR="00072BA3" w:rsidRDefault="00072BA3" w:rsidP="00690D8A">
            <w:r>
              <w:t>Новизна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BBE30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BF51A" w14:textId="77777777" w:rsidR="00072BA3" w:rsidRDefault="00072BA3" w:rsidP="00690D8A">
            <w:r>
              <w:t>0 — типовая функциональность (справочники, CRUD); 1 — частично новая логика (например, проверка временных конфликтов); 2 — новая для команды технология</w:t>
            </w:r>
          </w:p>
        </w:tc>
      </w:tr>
    </w:tbl>
    <w:p w14:paraId="2EBD01E2" w14:textId="77777777" w:rsidR="00072BA3" w:rsidRDefault="00072BA3" w:rsidP="00072BA3">
      <w:pPr>
        <w:spacing w:after="120"/>
      </w:pPr>
      <w:r>
        <w:t>Балл сложности модуля — сумма четырёх оценок (от 1 до 10). Ресурс модуля = общий ресурс проекта × балл модуля ÷ сумма баллов всех модулей.</w:t>
      </w:r>
    </w:p>
    <w:p w14:paraId="23FDFD7D" w14:textId="77777777" w:rsidR="00072BA3" w:rsidRDefault="00072BA3" w:rsidP="00072BA3">
      <w:pPr>
        <w:spacing w:after="120"/>
      </w:pPr>
      <w:r>
        <w:rPr>
          <w:i/>
          <w:iCs/>
        </w:rPr>
        <w:t>Важно: это учебная модель для тренировки рассуждения. В реальных проектах трудоёмкость оценивают по модели COCOMO (занятие 2), экспертными методами и по историческим данным.</w:t>
      </w:r>
    </w:p>
    <w:p w14:paraId="31247913" w14:textId="77777777" w:rsidR="00072BA3" w:rsidRDefault="00072BA3" w:rsidP="00072BA3">
      <w:pPr>
        <w:pStyle w:val="1"/>
        <w:spacing w:before="300" w:after="150"/>
      </w:pPr>
      <w:r>
        <w:t>2. ПОРЯДОК ВЫПОЛНЕНИЯ РАБОТЫ (ИНДИВИДУАЛЬНО, ПО СВОЕЙ ТЕМЕ)</w:t>
      </w:r>
    </w:p>
    <w:p w14:paraId="5F45A74A" w14:textId="2F9B9331" w:rsidR="00072BA3" w:rsidRDefault="00072BA3" w:rsidP="00072BA3">
      <w:pPr>
        <w:spacing w:after="120"/>
      </w:pPr>
      <w:r>
        <w:rPr>
          <w:i/>
          <w:iCs/>
        </w:rPr>
        <w:t>Каждый студент выполняет задания 1–</w:t>
      </w:r>
      <w:r w:rsidR="00AB0982">
        <w:rPr>
          <w:i/>
          <w:iCs/>
        </w:rPr>
        <w:t>6</w:t>
      </w:r>
      <w:r>
        <w:rPr>
          <w:i/>
          <w:iCs/>
        </w:rPr>
        <w:t xml:space="preserve"> по теме курсовой работы, закреплённой за ним. Описание темы (предметная область, пользователи, основные возможности, сущности БД, бизнес-процесс) выдано отдельным списком — используйте его как отправную точку, дополняя своими решениями там, где это нужно. Пары, сформированные на организационном этапе, используются для взаимного рецензирования на шаге 5 каждого задания и в общем обсуждении.</w:t>
      </w:r>
    </w:p>
    <w:p w14:paraId="0E2FB679" w14:textId="1455C762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1. Диаграмма вариантов использования</w:t>
      </w:r>
    </w:p>
    <w:p w14:paraId="57780BB5" w14:textId="77777777" w:rsidR="00072BA3" w:rsidRDefault="00072BA3" w:rsidP="00072BA3">
      <w:pPr>
        <w:spacing w:after="120"/>
      </w:pPr>
      <w:r>
        <w:t>Цель: построить модель функциональных требований своего проекта в виде диаграммы вариантов использования.</w:t>
      </w:r>
    </w:p>
    <w:p w14:paraId="33661118" w14:textId="361C4B90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1. Определить </w:t>
      </w:r>
      <w:proofErr w:type="spellStart"/>
      <w:r>
        <w:t>акторов</w:t>
      </w:r>
      <w:proofErr w:type="spellEnd"/>
      <w:r>
        <w:t xml:space="preserve">: пользователи из описания темы плюс внешние системы, если они нужны (платёж, </w:t>
      </w:r>
      <w:proofErr w:type="spellStart"/>
      <w:r>
        <w:t>e-mail</w:t>
      </w:r>
      <w:proofErr w:type="spellEnd"/>
      <w:r>
        <w:t>/SMS-уведомления и т. п.) — даже если внешняя интеграция не упомянута явно, но напрашивается по смыслу темы.</w:t>
      </w:r>
    </w:p>
    <w:p w14:paraId="6DAAA699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lastRenderedPageBreak/>
        <w:t>Шаг 2. Нарисовать границу системы и разместить в ней варианты использования, отталкиваясь от списка «основные возможности» своей темы; сформулировать их как «глагол + объект».</w:t>
      </w:r>
    </w:p>
    <w:p w14:paraId="46C63677" w14:textId="353E048D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3. Провести ассоциации между </w:t>
      </w:r>
      <w:proofErr w:type="spellStart"/>
      <w:r>
        <w:t>акторами</w:t>
      </w:r>
      <w:proofErr w:type="spellEnd"/>
      <w:r>
        <w:t xml:space="preserve"> и вариантами использования (у каждого </w:t>
      </w:r>
      <w:proofErr w:type="spellStart"/>
      <w:r>
        <w:t>актора</w:t>
      </w:r>
      <w:proofErr w:type="spellEnd"/>
      <w:r>
        <w:t xml:space="preserve"> должен быть хотя бы один вариант).</w:t>
      </w:r>
    </w:p>
    <w:p w14:paraId="3D2448E0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4. Найти и оформить не менее одной связи </w:t>
      </w:r>
      <w:proofErr w:type="spellStart"/>
      <w:r>
        <w:t>include</w:t>
      </w:r>
      <w:proofErr w:type="spellEnd"/>
      <w:r>
        <w:t xml:space="preserve"> и не менее одной связи </w:t>
      </w:r>
      <w:proofErr w:type="spellStart"/>
      <w:r>
        <w:t>extend</w:t>
      </w:r>
      <w:proofErr w:type="spellEnd"/>
      <w:r>
        <w:t>; письменно объяснить выбор каждой.</w:t>
      </w:r>
    </w:p>
    <w:p w14:paraId="340C8474" w14:textId="1334D729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5. Обменяться диаграммами с напарником: проверить у соседа, что названия вариантов — это не экраны и не шаги, </w:t>
      </w:r>
      <w:proofErr w:type="spellStart"/>
      <w:r>
        <w:t>акторы</w:t>
      </w:r>
      <w:proofErr w:type="spellEnd"/>
      <w:r>
        <w:t xml:space="preserve"> не пропущены, стрелки </w:t>
      </w:r>
      <w:proofErr w:type="spellStart"/>
      <w:r>
        <w:t>include</w:t>
      </w:r>
      <w:proofErr w:type="spellEnd"/>
      <w:r>
        <w:t>/</w:t>
      </w:r>
      <w:proofErr w:type="spellStart"/>
      <w:r>
        <w:t>extend</w:t>
      </w:r>
      <w:proofErr w:type="spellEnd"/>
      <w:r>
        <w:t xml:space="preserve"> направлены верно. Внести правки по замечаниям.</w:t>
      </w:r>
    </w:p>
    <w:p w14:paraId="5F423021" w14:textId="4032330B" w:rsidR="00072BA3" w:rsidRDefault="00072BA3" w:rsidP="00072BA3">
      <w:pPr>
        <w:spacing w:after="120"/>
      </w:pPr>
      <w:r>
        <w:t xml:space="preserve">Результат: файл диаграммы и таблица вариантов использования (номер, название, основной </w:t>
      </w:r>
      <w:proofErr w:type="spellStart"/>
      <w:r>
        <w:t>актор</w:t>
      </w:r>
      <w:proofErr w:type="spellEnd"/>
      <w:r>
        <w:t>, краткое описание).</w:t>
      </w:r>
    </w:p>
    <w:p w14:paraId="0E0A5BBC" w14:textId="39CEB57F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2. Диаграмма классов предметной области</w:t>
      </w:r>
    </w:p>
    <w:p w14:paraId="3E6DE3E9" w14:textId="77777777" w:rsidR="00072BA3" w:rsidRDefault="00072BA3" w:rsidP="00072BA3">
      <w:pPr>
        <w:spacing w:after="120"/>
      </w:pPr>
      <w:r>
        <w:t>Цель: описать понятия предметной области своей темы и связи между ними.</w:t>
      </w:r>
    </w:p>
    <w:p w14:paraId="18CD265B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Взять список «сущности БД» своей темы как основу; методом существительных дополнить его понятиями из описания предметной области и из своей таблицы вариантов использования.</w:t>
      </w:r>
    </w:p>
    <w:p w14:paraId="11453A3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Отобрать 6–10 ключевых понятий: объединить синонимы, исключить технические термины (не переносите сюда будущие таблицы БД или классы интерфейса).</w:t>
      </w:r>
    </w:p>
    <w:p w14:paraId="27D6281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Для каждого класса указать 2–4 атрибута.</w:t>
      </w:r>
    </w:p>
    <w:p w14:paraId="5DCBEBD7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Провести ассоциации с кратностями на обоих концах; определить хотя бы одну композицию или агрегацию.</w:t>
      </w:r>
    </w:p>
    <w:p w14:paraId="732384DF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5. Выполнить трассировку: для каждого варианта использования из задания 1 отметить 1–2 класса, на которые он опирается; убедиться, что нет «лишних» классов и вариантов без опоры на классы. Обменяться с напарником и проверить трассировку друг у друга.</w:t>
      </w:r>
    </w:p>
    <w:p w14:paraId="34AD6330" w14:textId="77777777" w:rsidR="00072BA3" w:rsidRDefault="00072BA3" w:rsidP="00072BA3">
      <w:pPr>
        <w:spacing w:after="120"/>
      </w:pPr>
      <w:r>
        <w:t>Результат: файл диаграммы классов и краткая трассировка «вариант использования → классы».</w:t>
      </w:r>
    </w:p>
    <w:p w14:paraId="22DCD644" w14:textId="36CDC28F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3. Модули, сложность и распределение ресурса</w:t>
      </w:r>
    </w:p>
    <w:p w14:paraId="0D14AA93" w14:textId="77777777" w:rsidR="00072BA3" w:rsidRDefault="00072BA3" w:rsidP="00072BA3">
      <w:pPr>
        <w:spacing w:after="120"/>
      </w:pPr>
      <w:r>
        <w:t>Цель: разбить свой проект на модули, оценить их сложность и определить, сколько человеко-месяцев нужно на каждый (при единых условных ограничениях: 3–4 человека, 4 месяца).</w:t>
      </w:r>
    </w:p>
    <w:p w14:paraId="6CE081E5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Выделить 4–6 модулей по правилам п. 1.3 и записать, какие варианты использования входят в каждый.</w:t>
      </w:r>
    </w:p>
    <w:p w14:paraId="7BE42CB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Оценить каждый модуль по четырём критериям (объём, интеграция, критичность, новизна) и вычислить балл сложности.</w:t>
      </w:r>
    </w:p>
    <w:p w14:paraId="7B956D48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Принять общий ресурс проекта — 12 чел.-мес. (3 человека × 4 месяца) либо иное значение, если преподаватель задал другую команду для вашей темы.</w:t>
      </w:r>
    </w:p>
    <w:p w14:paraId="2E8E5187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Распределить ресурс на модули пропорционально баллам.</w:t>
      </w:r>
    </w:p>
    <w:p w14:paraId="24DA70F3" w14:textId="77777777" w:rsidR="00072BA3" w:rsidRDefault="00072BA3" w:rsidP="00072BA3">
      <w:pPr>
        <w:spacing w:after="120"/>
      </w:pPr>
      <w:r>
        <w:t>Заготовка таблицы для заполнения: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1788"/>
        <w:gridCol w:w="798"/>
        <w:gridCol w:w="649"/>
        <w:gridCol w:w="720"/>
        <w:gridCol w:w="648"/>
        <w:gridCol w:w="698"/>
        <w:gridCol w:w="1582"/>
      </w:tblGrid>
      <w:tr w:rsidR="00072BA3" w14:paraId="1A6FDB7B" w14:textId="77777777" w:rsidTr="00690D8A"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BEA00" w14:textId="77777777" w:rsidR="00072BA3" w:rsidRDefault="00072BA3" w:rsidP="00690D8A">
            <w:r>
              <w:rPr>
                <w:b/>
                <w:bCs/>
              </w:rPr>
              <w:t>Модуль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E608" w14:textId="77777777" w:rsidR="00072BA3" w:rsidRDefault="00072BA3" w:rsidP="00690D8A">
            <w:r>
              <w:rPr>
                <w:b/>
                <w:bCs/>
              </w:rPr>
              <w:t>Варианты использования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18743" w14:textId="77777777" w:rsidR="00072BA3" w:rsidRDefault="00072BA3" w:rsidP="00690D8A">
            <w:r>
              <w:rPr>
                <w:b/>
                <w:bCs/>
              </w:rPr>
              <w:t>Объём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F04AF" w14:textId="77777777" w:rsidR="00072BA3" w:rsidRDefault="00072BA3" w:rsidP="00690D8A">
            <w:proofErr w:type="spellStart"/>
            <w:r>
              <w:rPr>
                <w:b/>
                <w:bCs/>
              </w:rPr>
              <w:t>Инт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3846B" w14:textId="77777777" w:rsidR="00072BA3" w:rsidRDefault="00072BA3" w:rsidP="00690D8A">
            <w:r>
              <w:rPr>
                <w:b/>
                <w:bCs/>
              </w:rPr>
              <w:t>Крит.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C45A" w14:textId="77777777" w:rsidR="00072BA3" w:rsidRDefault="00072BA3" w:rsidP="00690D8A">
            <w:r>
              <w:rPr>
                <w:b/>
                <w:bCs/>
              </w:rPr>
              <w:t>Нов.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8957A" w14:textId="77777777" w:rsidR="00072BA3" w:rsidRDefault="00072BA3" w:rsidP="00690D8A">
            <w:r>
              <w:rPr>
                <w:b/>
                <w:bCs/>
              </w:rPr>
              <w:t>Балл</w:t>
            </w:r>
          </w:p>
        </w:tc>
        <w:tc>
          <w:tcPr>
            <w:tcW w:w="16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288F" w14:textId="77777777" w:rsidR="00072BA3" w:rsidRDefault="00072BA3" w:rsidP="00690D8A">
            <w:r>
              <w:rPr>
                <w:b/>
                <w:bCs/>
              </w:rPr>
              <w:t>Ресурс, чел.-мес.</w:t>
            </w:r>
          </w:p>
        </w:tc>
      </w:tr>
      <w:tr w:rsidR="00072BA3" w14:paraId="19D62BD8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B5E1" w14:textId="77777777" w:rsidR="00072BA3" w:rsidRDefault="00072BA3" w:rsidP="00690D8A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5B6B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0FA2D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A762E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707F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C6AF1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F58DE" w14:textId="77777777" w:rsidR="00072BA3" w:rsidRDefault="00072BA3" w:rsidP="00690D8A"/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13B20" w14:textId="77777777" w:rsidR="00072BA3" w:rsidRDefault="00072BA3" w:rsidP="00690D8A"/>
        </w:tc>
      </w:tr>
      <w:tr w:rsidR="00072BA3" w14:paraId="6D6814E8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C2A1" w14:textId="77777777" w:rsidR="00072BA3" w:rsidRDefault="00072BA3" w:rsidP="00690D8A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36711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C313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9B02D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8AD59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2AF6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1454" w14:textId="77777777" w:rsidR="00072BA3" w:rsidRDefault="00072BA3" w:rsidP="00690D8A"/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8C91C" w14:textId="77777777" w:rsidR="00072BA3" w:rsidRDefault="00072BA3" w:rsidP="00690D8A"/>
        </w:tc>
      </w:tr>
      <w:tr w:rsidR="00072BA3" w14:paraId="6B2E4DB5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EB09" w14:textId="77777777" w:rsidR="00072BA3" w:rsidRDefault="00072BA3" w:rsidP="00690D8A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A1B2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EF2F2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AFA1D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A2053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D84F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2577" w14:textId="77777777" w:rsidR="00072BA3" w:rsidRDefault="00072BA3" w:rsidP="00690D8A"/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2D1C" w14:textId="77777777" w:rsidR="00072BA3" w:rsidRDefault="00072BA3" w:rsidP="00690D8A"/>
        </w:tc>
      </w:tr>
      <w:tr w:rsidR="00072BA3" w14:paraId="0F2AB437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7FDFB" w14:textId="77777777" w:rsidR="00072BA3" w:rsidRDefault="00072BA3" w:rsidP="00690D8A">
            <w:r>
              <w:t>Итого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76F4F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5FD79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9C148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8B515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7BCDF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5937A" w14:textId="77777777" w:rsidR="00072BA3" w:rsidRDefault="00072BA3" w:rsidP="00690D8A"/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6857" w14:textId="77777777" w:rsidR="00072BA3" w:rsidRDefault="00072BA3" w:rsidP="00690D8A"/>
        </w:tc>
      </w:tr>
    </w:tbl>
    <w:p w14:paraId="20CA4CB4" w14:textId="37DC977E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4. Состав и организация команды</w:t>
      </w:r>
    </w:p>
    <w:p w14:paraId="0BED52AF" w14:textId="77777777" w:rsidR="00072BA3" w:rsidRDefault="00072BA3" w:rsidP="00072BA3">
      <w:pPr>
        <w:spacing w:after="120"/>
      </w:pPr>
      <w:r>
        <w:t>Цель: превратить расчёт в конкретную гипотетическую команду и обосновать способ её организации.</w:t>
      </w:r>
    </w:p>
    <w:p w14:paraId="2A89CD6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Составить таблицу состава: человек, за какие модули отвечает, сколько чел.-мес. на это заложено. Для команды в 3–4 человека при таком масштабе один человек обычно ведёт один–два модуля целиком, а не присоединяется к модулю на долю ставки.</w:t>
      </w:r>
    </w:p>
    <w:p w14:paraId="0398D8DC" w14:textId="476D2523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2. Выбрать схему организации коллектива (классическая, </w:t>
      </w:r>
      <w:proofErr w:type="spellStart"/>
      <w:r>
        <w:t>микрогруппы</w:t>
      </w:r>
      <w:proofErr w:type="spellEnd"/>
      <w:r>
        <w:t>, мобильные группы) и обосновать выбор в 3–4 предложениях</w:t>
      </w:r>
      <w:r w:rsidR="00B22983">
        <w:t>.</w:t>
      </w:r>
      <w:r>
        <w:t xml:space="preserve"> </w:t>
      </w:r>
    </w:p>
    <w:p w14:paraId="19C42280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lastRenderedPageBreak/>
        <w:t>Шаг 3. Выбрать 2–3 практики XP и указать, к каким модулям они применяются и зачем.</w:t>
      </w:r>
    </w:p>
    <w:p w14:paraId="146C5348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Если в вашей теме есть модуль с внешней интеграцией, повышенной критичностью или новизной (проверка временных конфликтов, платежи, уведомления, работа с юридически значимыми документами) — отдельно объяснить, как это влияет на распределение задач в команде.</w:t>
      </w:r>
    </w:p>
    <w:p w14:paraId="1AC3AF46" w14:textId="77777777" w:rsidR="00072BA3" w:rsidRDefault="00072BA3" w:rsidP="00072BA3">
      <w:pPr>
        <w:spacing w:after="120"/>
      </w:pPr>
      <w:r>
        <w:t>Результат: таблица состава, обоснование схемы организации, перечень практик.</w:t>
      </w:r>
    </w:p>
    <w:p w14:paraId="73E9268A" w14:textId="0F3D2E6B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5. Фиксация результатов в репозитории</w:t>
      </w:r>
    </w:p>
    <w:p w14:paraId="52787F8E" w14:textId="77777777" w:rsidR="00072BA3" w:rsidRDefault="00072BA3" w:rsidP="00072BA3">
      <w:pPr>
        <w:spacing w:after="120"/>
      </w:pPr>
      <w:r>
        <w:t>Цель: сохранить результаты работы в системе контроля версий — это часть требования компетенции ПК 2.1 и одновременно черновик материалов курсовой работы.</w:t>
      </w:r>
    </w:p>
    <w:p w14:paraId="73C25B80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1. В личном репозитории курсовой работы создать каталог </w:t>
      </w:r>
      <w:proofErr w:type="spellStart"/>
      <w:r>
        <w:t>docs</w:t>
      </w:r>
      <w:proofErr w:type="spellEnd"/>
      <w:r>
        <w:t>/</w:t>
      </w:r>
      <w:proofErr w:type="spellStart"/>
      <w:r>
        <w:t>model</w:t>
      </w:r>
      <w:proofErr w:type="spellEnd"/>
      <w:r>
        <w:t>.</w:t>
      </w:r>
    </w:p>
    <w:p w14:paraId="023D337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Поместить в него исходные файлы диаграмм (не только скриншоты), экспортированные изображения и файл team.md с таблицами модулей и состава команды.</w:t>
      </w:r>
    </w:p>
    <w:p w14:paraId="00EB25EF" w14:textId="77777777" w:rsidR="00072BA3" w:rsidRPr="00072BA3" w:rsidRDefault="00072BA3" w:rsidP="00072BA3">
      <w:pPr>
        <w:pStyle w:val="a3"/>
        <w:numPr>
          <w:ilvl w:val="0"/>
          <w:numId w:val="1"/>
        </w:numPr>
        <w:spacing w:after="60"/>
        <w:rPr>
          <w:lang w:val="en-US"/>
        </w:rPr>
      </w:pPr>
      <w:r>
        <w:t>Шаг</w:t>
      </w:r>
      <w:r w:rsidRPr="00072BA3">
        <w:rPr>
          <w:lang w:val="en-US"/>
        </w:rPr>
        <w:t xml:space="preserve"> 3. </w:t>
      </w:r>
      <w:r>
        <w:t>Сделать</w:t>
      </w:r>
      <w:r w:rsidRPr="00072BA3">
        <w:rPr>
          <w:lang w:val="en-US"/>
        </w:rPr>
        <w:t xml:space="preserve"> </w:t>
      </w:r>
      <w:r>
        <w:t>не</w:t>
      </w:r>
      <w:r w:rsidRPr="00072BA3">
        <w:rPr>
          <w:lang w:val="en-US"/>
        </w:rPr>
        <w:t xml:space="preserve"> </w:t>
      </w:r>
      <w:r>
        <w:t>менее</w:t>
      </w:r>
      <w:r w:rsidRPr="00072BA3">
        <w:rPr>
          <w:lang w:val="en-US"/>
        </w:rPr>
        <w:t xml:space="preserve"> </w:t>
      </w:r>
      <w:r>
        <w:t>двух</w:t>
      </w:r>
      <w:r w:rsidRPr="00072BA3">
        <w:rPr>
          <w:lang w:val="en-US"/>
        </w:rPr>
        <w:t xml:space="preserve"> </w:t>
      </w:r>
      <w:r>
        <w:t>осмысленных</w:t>
      </w:r>
      <w:r w:rsidRPr="00072BA3">
        <w:rPr>
          <w:lang w:val="en-US"/>
        </w:rPr>
        <w:t xml:space="preserve"> </w:t>
      </w:r>
      <w:r>
        <w:t>коммитов</w:t>
      </w:r>
      <w:r w:rsidRPr="00072BA3">
        <w:rPr>
          <w:lang w:val="en-US"/>
        </w:rPr>
        <w:t xml:space="preserve"> (</w:t>
      </w:r>
      <w:r>
        <w:t>например</w:t>
      </w:r>
      <w:r w:rsidRPr="00072BA3">
        <w:rPr>
          <w:lang w:val="en-US"/>
        </w:rPr>
        <w:t xml:space="preserve">, «docs(model): add use case and class diagrams» </w:t>
      </w:r>
      <w:r>
        <w:t>и</w:t>
      </w:r>
      <w:r w:rsidRPr="00072BA3">
        <w:rPr>
          <w:lang w:val="en-US"/>
        </w:rPr>
        <w:t xml:space="preserve"> «docs(model): add modules and team composition»).</w:t>
      </w:r>
    </w:p>
    <w:p w14:paraId="581AF7EC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Отправить изменения в удалённый репозиторий и убедиться, что файлы видны в веб-интерфейсе.</w:t>
      </w:r>
    </w:p>
    <w:p w14:paraId="069EB856" w14:textId="392A6935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Задание 6. Диаграмма деятельности ключевого сценария </w:t>
      </w:r>
    </w:p>
    <w:p w14:paraId="121264D5" w14:textId="77777777" w:rsidR="00072BA3" w:rsidRDefault="00072BA3" w:rsidP="00072BA3">
      <w:pPr>
        <w:spacing w:after="120"/>
      </w:pPr>
      <w:r>
        <w:t>Цель: детально описать самый значимый сценарий своего проекта, чтобы выявить взаимодействие компонентов и (если есть) внешних систем.</w:t>
      </w:r>
    </w:p>
    <w:p w14:paraId="66B2EB96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Выбрать вариант использования с наибольшим баллом сложности (по итогам задания 3).</w:t>
      </w:r>
    </w:p>
    <w:p w14:paraId="7904B9C6" w14:textId="183FA9BB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2. Построить диаграмму деятельности с «дорожками» (по одной на </w:t>
      </w:r>
      <w:proofErr w:type="spellStart"/>
      <w:r>
        <w:t>актора</w:t>
      </w:r>
      <w:proofErr w:type="spellEnd"/>
      <w:r>
        <w:t xml:space="preserve"> и на внешнюю систему, если она есть).</w:t>
      </w:r>
    </w:p>
    <w:p w14:paraId="4557CA6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Отразить не менее одного ветвления (успех / отказ) и что происходит при отказе.</w:t>
      </w:r>
    </w:p>
    <w:p w14:paraId="53FDAE35" w14:textId="77777777" w:rsidR="00072BA3" w:rsidRDefault="00072BA3" w:rsidP="00072BA3">
      <w:pPr>
        <w:spacing w:after="120"/>
      </w:pPr>
      <w:r>
        <w:rPr>
          <w:b/>
          <w:bCs/>
        </w:rPr>
        <w:t xml:space="preserve">Пример (Help Desk, «Создать заявку и назначить исполнителя»): </w:t>
      </w:r>
      <w:r>
        <w:t>дорожки — Сотрудник, Система, Специалист поддержки. Сотрудник описывает проблему и выбирает категорию → система определяет приоритет по правилам → система предлагает или диспетчер назначает исполнителя → специалист получает уведомление → при недоступности всех специалистов заявка остаётся в очереди и повторно предлагается через заданный интервал.</w:t>
      </w:r>
    </w:p>
    <w:p w14:paraId="461115B3" w14:textId="77777777" w:rsidR="00072BA3" w:rsidRDefault="00072BA3" w:rsidP="00072BA3">
      <w:pPr>
        <w:spacing w:after="120"/>
      </w:pPr>
      <w:r>
        <w:rPr>
          <w:b/>
          <w:bCs/>
        </w:rPr>
        <w:t xml:space="preserve">Пример (Библиотека, «Получить уведомление о приближении срока возврата»): </w:t>
      </w:r>
      <w:r>
        <w:t>дорожки — Система, Сервис уведомлений (внешний), Читатель. Система ежедневно проверяет сроки возврата → при приближении срока формирует уведомление → сервис уведомлений отправляет письмо или SMS → при неудачной отправке система повторяет попытку на следующий день и, если срок истёк, переводит книгу в статус «просрочена».</w:t>
      </w:r>
    </w:p>
    <w:p w14:paraId="187A43D4" w14:textId="77777777" w:rsidR="00072BA3" w:rsidRDefault="00072BA3" w:rsidP="00072BA3">
      <w:pPr>
        <w:pStyle w:val="1"/>
        <w:spacing w:before="300" w:after="150"/>
      </w:pPr>
      <w:r>
        <w:t>3. ОФОРМЛЕНИЕ ОТЧЁТА</w:t>
      </w:r>
    </w:p>
    <w:p w14:paraId="2588E0A7" w14:textId="77777777" w:rsidR="00072BA3" w:rsidRDefault="00072BA3" w:rsidP="00072BA3">
      <w:pPr>
        <w:spacing w:after="120"/>
      </w:pPr>
      <w:r>
        <w:t>Отчёт оформляется индивидуально и сдаётся преподавателю (или размещается в репозитории) до начала следующего занятия. Структура отчёта:</w:t>
      </w:r>
    </w:p>
    <w:p w14:paraId="0F1F28D5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титульный лист (название работы, тема курсовой работы, ФИО студента);</w:t>
      </w:r>
    </w:p>
    <w:p w14:paraId="396E35C4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цель работы и краткое описание предметной области своей темы;</w:t>
      </w:r>
    </w:p>
    <w:p w14:paraId="5411777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диаграмма вариантов использования и таблица вариантов использования (задание 1);</w:t>
      </w:r>
    </w:p>
    <w:p w14:paraId="3D220E1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диаграмма классов предметной области и трассировка (задание 2);</w:t>
      </w:r>
    </w:p>
    <w:p w14:paraId="5E826E3A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таблица модулей с баллами и расчётом ресурса (задание 3);</w:t>
      </w:r>
    </w:p>
    <w:p w14:paraId="4CCB8EEC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состав команды, схема организации, практики XP (задание 4);</w:t>
      </w:r>
    </w:p>
    <w:p w14:paraId="3836C422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ссылки на коммиты в репозитории (задание 5);</w:t>
      </w:r>
    </w:p>
    <w:p w14:paraId="280F225F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диаграмма деятельности (задание 6, если выполнено);</w:t>
      </w:r>
    </w:p>
    <w:p w14:paraId="67A65E1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выводы и ответы на контрольные вопросы.</w:t>
      </w:r>
    </w:p>
    <w:p w14:paraId="7D931DE2" w14:textId="77777777" w:rsidR="00CE4FF7" w:rsidRDefault="00CE4FF7"/>
    <w:sectPr w:rsidR="00CE4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73E2"/>
    <w:multiLevelType w:val="hybridMultilevel"/>
    <w:tmpl w:val="F2EC07AC"/>
    <w:lvl w:ilvl="0" w:tplc="B29453BA">
      <w:start w:val="1"/>
      <w:numFmt w:val="bullet"/>
      <w:lvlText w:val="●"/>
      <w:lvlJc w:val="left"/>
      <w:pPr>
        <w:ind w:left="720" w:hanging="360"/>
      </w:pPr>
    </w:lvl>
    <w:lvl w:ilvl="1" w:tplc="5A840D5E">
      <w:start w:val="1"/>
      <w:numFmt w:val="bullet"/>
      <w:lvlText w:val="○"/>
      <w:lvlJc w:val="left"/>
      <w:pPr>
        <w:ind w:left="1440" w:hanging="360"/>
      </w:pPr>
    </w:lvl>
    <w:lvl w:ilvl="2" w:tplc="28AA56C8">
      <w:start w:val="1"/>
      <w:numFmt w:val="bullet"/>
      <w:lvlText w:val="■"/>
      <w:lvlJc w:val="left"/>
      <w:pPr>
        <w:ind w:left="2160" w:hanging="360"/>
      </w:pPr>
    </w:lvl>
    <w:lvl w:ilvl="3" w:tplc="B7F82C3E">
      <w:start w:val="1"/>
      <w:numFmt w:val="bullet"/>
      <w:lvlText w:val="●"/>
      <w:lvlJc w:val="left"/>
      <w:pPr>
        <w:ind w:left="2880" w:hanging="360"/>
      </w:pPr>
    </w:lvl>
    <w:lvl w:ilvl="4" w:tplc="99FCD000">
      <w:start w:val="1"/>
      <w:numFmt w:val="bullet"/>
      <w:lvlText w:val="○"/>
      <w:lvlJc w:val="left"/>
      <w:pPr>
        <w:ind w:left="3600" w:hanging="360"/>
      </w:pPr>
    </w:lvl>
    <w:lvl w:ilvl="5" w:tplc="2DD81058">
      <w:start w:val="1"/>
      <w:numFmt w:val="bullet"/>
      <w:lvlText w:val="■"/>
      <w:lvlJc w:val="left"/>
      <w:pPr>
        <w:ind w:left="4320" w:hanging="360"/>
      </w:pPr>
    </w:lvl>
    <w:lvl w:ilvl="6" w:tplc="633C7CBA">
      <w:start w:val="1"/>
      <w:numFmt w:val="bullet"/>
      <w:lvlText w:val="●"/>
      <w:lvlJc w:val="left"/>
      <w:pPr>
        <w:ind w:left="5040" w:hanging="360"/>
      </w:pPr>
    </w:lvl>
    <w:lvl w:ilvl="7" w:tplc="5E8460FA">
      <w:start w:val="1"/>
      <w:numFmt w:val="bullet"/>
      <w:lvlText w:val="●"/>
      <w:lvlJc w:val="left"/>
      <w:pPr>
        <w:ind w:left="5760" w:hanging="360"/>
      </w:pPr>
    </w:lvl>
    <w:lvl w:ilvl="8" w:tplc="D51880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A3"/>
    <w:rsid w:val="00072BA3"/>
    <w:rsid w:val="008B7654"/>
    <w:rsid w:val="00AB0982"/>
    <w:rsid w:val="00B22983"/>
    <w:rsid w:val="00C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3284"/>
  <w15:chartTrackingRefBased/>
  <w15:docId w15:val="{60C594D6-8F2D-4E1D-949F-E9237896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B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link w:val="10"/>
    <w:uiPriority w:val="9"/>
    <w:qFormat/>
    <w:rsid w:val="00072BA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BA3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a3">
    <w:name w:val="List Paragraph"/>
    <w:qFormat/>
    <w:rsid w:val="00072B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1818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Котова</dc:creator>
  <cp:keywords/>
  <dc:description/>
  <cp:lastModifiedBy>Наташа Мяурова</cp:lastModifiedBy>
  <cp:revision>2</cp:revision>
  <dcterms:created xsi:type="dcterms:W3CDTF">2026-10-02T07:59:00Z</dcterms:created>
  <dcterms:modified xsi:type="dcterms:W3CDTF">2026-10-02T07:59:00Z</dcterms:modified>
</cp:coreProperties>
</file>