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F2A21" w14:textId="77777777" w:rsidR="00CB0DB5" w:rsidRDefault="00CB0DB5" w:rsidP="00CB0D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12B003A4" w14:textId="77777777"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527ED278" w14:textId="0357BC32" w:rsidR="00731910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Медицинская лаборатория № 20 в Санкт-Петербурге нуждается в информационной системе (ИС) для улучшения своей работы и взаимодействия с пациентами.</w:t>
      </w:r>
    </w:p>
    <w:p w14:paraId="5C08AB32" w14:textId="0E4CA1F1"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 xml:space="preserve">ИС будет иметь </w:t>
      </w:r>
      <w:r w:rsidR="0082244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A3884">
        <w:rPr>
          <w:rFonts w:ascii="Times New Roman" w:hAnsi="Times New Roman" w:cs="Times New Roman"/>
          <w:b/>
          <w:bCs/>
          <w:sz w:val="28"/>
          <w:szCs w:val="28"/>
        </w:rPr>
        <w:t xml:space="preserve"> типа пользователей:</w:t>
      </w:r>
    </w:p>
    <w:p w14:paraId="539C852A" w14:textId="77777777" w:rsidR="003A3884" w:rsidRDefault="003A3884" w:rsidP="003A38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лаборант может принять биоматериал, сформировать отчеты;</w:t>
      </w:r>
    </w:p>
    <w:p w14:paraId="36AD7A98" w14:textId="77777777" w:rsidR="003A3884" w:rsidRDefault="003A3884" w:rsidP="003A38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лаборант-исследователь может работать с анализатором;</w:t>
      </w:r>
    </w:p>
    <w:p w14:paraId="3844E6FF" w14:textId="77777777" w:rsidR="003A3884" w:rsidRDefault="003A3884" w:rsidP="003A38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бухгалтер может просмотреть отчеты, сформировать счет страховой компании;</w:t>
      </w:r>
    </w:p>
    <w:p w14:paraId="465E8CF1" w14:textId="77777777" w:rsidR="003A3884" w:rsidRDefault="003A3884" w:rsidP="003A38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администратор может сформировать отчеты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51DE41" w14:textId="77777777" w:rsidR="003A3884" w:rsidRPr="003A3884" w:rsidRDefault="003A3884" w:rsidP="003A38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пациент.</w:t>
      </w:r>
    </w:p>
    <w:p w14:paraId="43C8423F" w14:textId="77777777"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ИС должна соответствовать следующим требованиям:</w:t>
      </w:r>
    </w:p>
    <w:p w14:paraId="1AE5A8F3" w14:textId="77777777" w:rsidR="00822448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 xml:space="preserve">• Единая база данных: </w:t>
      </w:r>
    </w:p>
    <w:p w14:paraId="74A25488" w14:textId="57DB80B6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Централизованная база данных для всех пользователей, содержащая данные о пациентах, исследованиях и результатах.</w:t>
      </w:r>
    </w:p>
    <w:p w14:paraId="4D03A81E" w14:textId="77777777" w:rsidR="00822448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 xml:space="preserve">• Составление отчетов: </w:t>
      </w:r>
    </w:p>
    <w:p w14:paraId="1291E9F5" w14:textId="778F3C2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Возможность создания настраиваемых отчетов по проведенным исследованиям.</w:t>
      </w:r>
    </w:p>
    <w:p w14:paraId="05AF4CDF" w14:textId="77777777" w:rsidR="00822448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 xml:space="preserve">• Интуитивно понятный интерфейс: </w:t>
      </w:r>
    </w:p>
    <w:p w14:paraId="02C91BEC" w14:textId="20555BCB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Удобный и понятный пользовательский интерфейс.</w:t>
      </w:r>
    </w:p>
    <w:p w14:paraId="698619E8" w14:textId="77777777" w:rsidR="00822448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 xml:space="preserve">• Асинхронное выполнение: </w:t>
      </w:r>
    </w:p>
    <w:p w14:paraId="7840DDE2" w14:textId="3124BD7C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Все операции должны выполняться асинхронно, чтобы приложение оставалось отзывчивым.</w:t>
      </w:r>
    </w:p>
    <w:p w14:paraId="6B8D2D4C" w14:textId="77777777"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ИС должна предоставлять следующие функции:</w:t>
      </w:r>
    </w:p>
    <w:p w14:paraId="220FB9AB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Регистрация пациентов и ввод биоматериала</w:t>
      </w:r>
    </w:p>
    <w:p w14:paraId="50528EBE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Заказ и проведение исследований</w:t>
      </w:r>
    </w:p>
    <w:p w14:paraId="0A3ADCA7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Внесение результатов исследований</w:t>
      </w:r>
    </w:p>
    <w:p w14:paraId="0F2FAD0A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Просмотр истории исследований пациентов</w:t>
      </w:r>
    </w:p>
    <w:p w14:paraId="3FD05EDE" w14:textId="62782300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Составление отчетов о проведенных исследованиях</w:t>
      </w:r>
    </w:p>
    <w:p w14:paraId="37D434FA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Генерирование штрих-кодов для идентификации образцов</w:t>
      </w:r>
    </w:p>
    <w:p w14:paraId="63013BDA" w14:textId="77777777"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</w:p>
    <w:p w14:paraId="4161FCA7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lastRenderedPageBreak/>
        <w:t>• Система должна быть разработана в соответствии с требованиями конфиденциальности медицинских данных.</w:t>
      </w:r>
    </w:p>
    <w:p w14:paraId="67266011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Система должна быть масштабируемой для удовлетворения растущих потребностей лаборатории.</w:t>
      </w:r>
    </w:p>
    <w:p w14:paraId="46405E5E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Система должна быть совместима с существующими системами лабораторного оборудования.</w:t>
      </w:r>
    </w:p>
    <w:p w14:paraId="2E710F18" w14:textId="77777777"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ИС будет разрабатываться с использованием следующих технологий:</w:t>
      </w:r>
    </w:p>
    <w:p w14:paraId="1ED2A74E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Работа с JSON</w:t>
      </w:r>
    </w:p>
    <w:p w14:paraId="35D376E6" w14:textId="5A56CC35" w:rsidR="00A0310A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Создание штрих-кодов</w:t>
      </w:r>
    </w:p>
    <w:p w14:paraId="6CA0458D" w14:textId="4EE5018B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</w:t>
      </w:r>
    </w:p>
    <w:p w14:paraId="427907BD" w14:textId="233AA509" w:rsidR="00A0310A" w:rsidRDefault="00822448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8224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F8F3BC" wp14:editId="6B4441B9">
            <wp:extent cx="5940425" cy="4947285"/>
            <wp:effectExtent l="0" t="0" r="3175" b="5715"/>
            <wp:docPr id="7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186F84FA-62DC-4B0F-9E76-FAFCA602B4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186F84FA-62DC-4B0F-9E76-FAFCA602B4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020" t="1946" r="2020" b="2099"/>
                    <a:stretch/>
                  </pic:blipFill>
                  <pic:spPr>
                    <a:xfrm>
                      <a:off x="0" y="0"/>
                      <a:ext cx="5940425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A97C" w14:textId="7C6D898D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t>Диаграмма деятельности</w:t>
      </w:r>
    </w:p>
    <w:p w14:paraId="1142DB57" w14:textId="41BD59C8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E4A3C84" wp14:editId="3BB8F5E0">
            <wp:extent cx="5940425" cy="6187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2B78" w14:textId="5E12BFBF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CD1864F" wp14:editId="7D9BD3A1">
            <wp:extent cx="5940425" cy="61899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F0C2" w14:textId="495B54BA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DAD8CC" wp14:editId="3ACC440C">
            <wp:extent cx="5940425" cy="1399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51A4" w14:textId="41755F7B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t>Диаграмма последовательности</w:t>
      </w:r>
    </w:p>
    <w:p w14:paraId="4EDCBB43" w14:textId="31FA7504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E690F00" wp14:editId="6B2CD529">
            <wp:extent cx="5940425" cy="4003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DC50" w14:textId="5A27FBB6" w:rsidR="00A0310A" w:rsidRDefault="00E77E20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6798701"/>
      <w:bookmarkStart w:id="1" w:name="_GoBack"/>
      <w:r>
        <w:rPr>
          <w:rFonts w:ascii="Times New Roman" w:hAnsi="Times New Roman" w:cs="Times New Roman"/>
          <w:b/>
          <w:bCs/>
          <w:sz w:val="28"/>
          <w:szCs w:val="28"/>
        </w:rPr>
        <w:t>Диаграмма а</w:t>
      </w:r>
      <w:r w:rsidR="00A0310A" w:rsidRPr="00A0310A">
        <w:rPr>
          <w:rFonts w:ascii="Times New Roman" w:hAnsi="Times New Roman" w:cs="Times New Roman"/>
          <w:b/>
          <w:bCs/>
          <w:sz w:val="28"/>
          <w:szCs w:val="28"/>
        </w:rPr>
        <w:t>рхитектур</w:t>
      </w:r>
      <w:r>
        <w:rPr>
          <w:rFonts w:ascii="Times New Roman" w:hAnsi="Times New Roman" w:cs="Times New Roman"/>
          <w:b/>
          <w:bCs/>
          <w:sz w:val="28"/>
          <w:szCs w:val="28"/>
        </w:rPr>
        <w:t>ы системы</w:t>
      </w:r>
      <w:r w:rsidR="00A0310A">
        <w:rPr>
          <w:rFonts w:ascii="Times New Roman" w:hAnsi="Times New Roman" w:cs="Times New Roman"/>
          <w:b/>
          <w:bCs/>
          <w:sz w:val="28"/>
          <w:szCs w:val="28"/>
        </w:rPr>
        <w:t xml:space="preserve"> (хранение, представление и обработка данных)</w:t>
      </w:r>
    </w:p>
    <w:bookmarkEnd w:id="0"/>
    <w:bookmarkEnd w:id="1"/>
    <w:p w14:paraId="6166B93E" w14:textId="00BBD4E5" w:rsidR="00A0310A" w:rsidRDefault="00841EB8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1EB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E31794" wp14:editId="7427E301">
            <wp:extent cx="5940425" cy="3754755"/>
            <wp:effectExtent l="0" t="0" r="3175" b="0"/>
            <wp:docPr id="15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ED00875B-6004-4BDB-A42D-2FDD6FD588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ED00875B-6004-4BDB-A42D-2FDD6FD588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AF27" w14:textId="4D2F0058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79FF5CAB" w14:textId="2529F8A4" w:rsidR="00A0310A" w:rsidRDefault="00841EB8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1EB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0651493" wp14:editId="49EFF7BA">
            <wp:extent cx="5940425" cy="2240915"/>
            <wp:effectExtent l="0" t="0" r="3175" b="6985"/>
            <wp:docPr id="1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6581B505-CF94-4DAF-A6DD-13ADF85BE1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6581B505-CF94-4DAF-A6DD-13ADF85BE1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62A6" w14:textId="15B7637F" w:rsidR="00841EB8" w:rsidRDefault="00841EB8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1EB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70C113" wp14:editId="149B69D6">
            <wp:extent cx="5940425" cy="2426970"/>
            <wp:effectExtent l="0" t="0" r="3175" b="0"/>
            <wp:docPr id="14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649AA9EC-B45F-44E7-88B4-917E3248FD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649AA9EC-B45F-44E7-88B4-917E3248FD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ABE9" w14:textId="65048841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t>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диаграмма для аптеки</w:t>
      </w:r>
    </w:p>
    <w:p w14:paraId="79EC02E5" w14:textId="1B205175" w:rsidR="00A0310A" w:rsidRDefault="00A0310A" w:rsidP="00A0310A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1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937648" wp14:editId="5EA92C96">
            <wp:extent cx="5940425" cy="40278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BC9C" w14:textId="42C8BFEC" w:rsidR="00A0310A" w:rsidRDefault="00A0310A" w:rsidP="00A0310A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61E29" wp14:editId="301C251E">
            <wp:extent cx="5940425" cy="27355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9A46" w14:textId="1F358D39" w:rsidR="00A0310A" w:rsidRDefault="00A0310A" w:rsidP="00A0310A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1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A439F9" wp14:editId="2C0A38E6">
            <wp:extent cx="5940425" cy="34474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89FD" w14:textId="1F40608B" w:rsidR="00A0310A" w:rsidRPr="00A0310A" w:rsidRDefault="00A0310A" w:rsidP="00A0310A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47EFB" wp14:editId="0004A658">
            <wp:extent cx="5940425" cy="49142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2247" w14:textId="77777777" w:rsidR="00A0310A" w:rsidRP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0310A" w:rsidRPr="00A03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B4567"/>
    <w:multiLevelType w:val="hybridMultilevel"/>
    <w:tmpl w:val="9BCEB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B5"/>
    <w:rsid w:val="003A3884"/>
    <w:rsid w:val="00731910"/>
    <w:rsid w:val="00822448"/>
    <w:rsid w:val="00841EB8"/>
    <w:rsid w:val="00A0310A"/>
    <w:rsid w:val="00CB0DB5"/>
    <w:rsid w:val="00CC7C01"/>
    <w:rsid w:val="00E40ABA"/>
    <w:rsid w:val="00E7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33283"/>
  <w15:chartTrackingRefBased/>
  <w15:docId w15:val="{E76E23D8-CFEC-4CC5-9C63-3F2D16BC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Коротких</dc:creator>
  <cp:keywords/>
  <dc:description/>
  <cp:lastModifiedBy>Наташа Коротких</cp:lastModifiedBy>
  <cp:revision>8</cp:revision>
  <dcterms:created xsi:type="dcterms:W3CDTF">2024-05-06T05:41:00Z</dcterms:created>
  <dcterms:modified xsi:type="dcterms:W3CDTF">2024-05-16T21:38:00Z</dcterms:modified>
</cp:coreProperties>
</file>