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52D770B" w:rsidR="00B06263" w:rsidRDefault="00D3221A">
      <w:r>
        <w:t>December</w:t>
      </w:r>
      <w:r w:rsidR="003D3D12">
        <w:t xml:space="preserve"> 9</w:t>
      </w:r>
      <w:r w:rsidR="009C256E">
        <w:rPr>
          <w:vertAlign w:val="superscript"/>
        </w:rPr>
        <w:t>th</w:t>
      </w:r>
      <w:r>
        <w:t xml:space="preserve">, </w:t>
      </w:r>
      <w:r w:rsidR="009C256E">
        <w:t>2021</w:t>
      </w:r>
    </w:p>
    <w:p w14:paraId="00000002" w14:textId="77777777" w:rsidR="00B06263" w:rsidRDefault="00B06263"/>
    <w:p w14:paraId="5FAE9435" w14:textId="2C1AB94A" w:rsidR="003D3D12" w:rsidRDefault="009C256E">
      <w:r>
        <w:t xml:space="preserve">To: </w:t>
      </w:r>
      <w:r w:rsidR="007E54B8">
        <w:t>The</w:t>
      </w:r>
      <w:r>
        <w:t xml:space="preserve"> Editor-in-Chief, </w:t>
      </w:r>
    </w:p>
    <w:p w14:paraId="00000003" w14:textId="79FBA677" w:rsidR="00B06263" w:rsidRDefault="003D3D12">
      <w:r>
        <w:t>Professor Mark A. Burgman,</w:t>
      </w:r>
    </w:p>
    <w:p w14:paraId="00000004" w14:textId="0A44812E" w:rsidR="00B06263" w:rsidRDefault="003D3D12">
      <w:r>
        <w:t>Centre for Environmental Policy</w:t>
      </w:r>
      <w:r w:rsidR="009C256E">
        <w:t xml:space="preserve">, </w:t>
      </w:r>
    </w:p>
    <w:p w14:paraId="00000005" w14:textId="5254FAE0" w:rsidR="00B06263" w:rsidRDefault="003D3D12">
      <w:r>
        <w:t>Imperial College London</w:t>
      </w:r>
      <w:r w:rsidR="009C256E">
        <w:t xml:space="preserve">, </w:t>
      </w:r>
    </w:p>
    <w:p w14:paraId="00000006" w14:textId="04B7A4A1" w:rsidR="00B06263" w:rsidRDefault="003D3D12">
      <w:r>
        <w:t>London</w:t>
      </w:r>
      <w:r w:rsidR="009C256E">
        <w:t>,</w:t>
      </w:r>
    </w:p>
    <w:p w14:paraId="00000007" w14:textId="25D09847" w:rsidR="00B06263" w:rsidRDefault="003D3D12">
      <w:r>
        <w:t>United Kingdom</w:t>
      </w:r>
    </w:p>
    <w:p w14:paraId="00000008" w14:textId="77777777" w:rsidR="00B06263" w:rsidRDefault="00B06263"/>
    <w:p w14:paraId="00000009" w14:textId="72DD86D5" w:rsidR="00B06263" w:rsidRDefault="003D3D12">
      <w:r>
        <w:t>Professor Burgman</w:t>
      </w:r>
      <w:r w:rsidR="009C256E">
        <w:t>,</w:t>
      </w:r>
    </w:p>
    <w:p w14:paraId="0000000A" w14:textId="35C76F9A" w:rsidR="00B06263" w:rsidRDefault="00D3221A" w:rsidP="00B54270">
      <w:pPr>
        <w:spacing w:before="200"/>
        <w:jc w:val="both"/>
      </w:pPr>
      <w:r w:rsidRPr="00745789">
        <w:rPr>
          <w:rFonts w:ascii="Times" w:hAnsi="Times"/>
        </w:rPr>
        <w:t xml:space="preserve">We are pleased to resubmit </w:t>
      </w:r>
      <w:r>
        <w:rPr>
          <w:rFonts w:ascii="Times" w:hAnsi="Times"/>
        </w:rPr>
        <w:t>our</w:t>
      </w:r>
      <w:r w:rsidRPr="00745789">
        <w:rPr>
          <w:rFonts w:ascii="Times" w:hAnsi="Times"/>
        </w:rPr>
        <w:t xml:space="preserve"> thoroughly revised manuscript </w:t>
      </w:r>
      <w:r w:rsidR="009C256E">
        <w:t>‘</w:t>
      </w:r>
      <w:r w:rsidR="00136617" w:rsidRPr="00430CCE">
        <w:rPr>
          <w:color w:val="000000" w:themeColor="text1"/>
        </w:rPr>
        <w:t>Quantifying wildlife conflicts with metabarcoding and traditional dietary analyses</w:t>
      </w:r>
      <w:r w:rsidR="009C256E">
        <w:t xml:space="preserve">’ for publication </w:t>
      </w:r>
      <w:r w:rsidR="007C4D5E">
        <w:t xml:space="preserve">as an article in </w:t>
      </w:r>
      <w:r w:rsidR="009C256E">
        <w:t>Conservation</w:t>
      </w:r>
      <w:r w:rsidR="003D3D12">
        <w:t xml:space="preserve"> Biology</w:t>
      </w:r>
      <w:r w:rsidR="009C256E">
        <w:t>.</w:t>
      </w:r>
    </w:p>
    <w:p w14:paraId="26905830" w14:textId="1251EA10" w:rsidR="00136617" w:rsidRDefault="00F114ED" w:rsidP="00136617">
      <w:pPr>
        <w:spacing w:before="200"/>
        <w:ind w:firstLine="720"/>
        <w:jc w:val="both"/>
      </w:pPr>
      <w:r>
        <w:t>C</w:t>
      </w:r>
      <w:r w:rsidR="00AC0AE8">
        <w:t>onflict</w:t>
      </w:r>
      <w:r w:rsidR="003D3D12">
        <w:t>s</w:t>
      </w:r>
      <w:r w:rsidR="00AC0AE8">
        <w:t xml:space="preserve"> between iconic species </w:t>
      </w:r>
      <w:r w:rsidR="003D3D12">
        <w:t>are</w:t>
      </w:r>
      <w:r>
        <w:t xml:space="preserve"> </w:t>
      </w:r>
      <w:r w:rsidR="003D3D12">
        <w:t>increasing</w:t>
      </w:r>
      <w:r>
        <w:t xml:space="preserve"> </w:t>
      </w:r>
      <w:r w:rsidR="003D3D12">
        <w:t xml:space="preserve">globally </w:t>
      </w:r>
      <w:r>
        <w:t>with mounting</w:t>
      </w:r>
      <w:r w:rsidR="00AC0AE8">
        <w:t xml:space="preserve"> pressures during the Anthropocene. </w:t>
      </w:r>
      <w:r w:rsidR="00136617">
        <w:t xml:space="preserve">Importantly, we provide critical quantitative information for the management of a contentious wildlife conflict in southern Australia, between two species of conservation concern – the recovering long-nosed fur seal and the culturally important little penguin. This conflict has resulted in repeated calls to cull the fur seal, recolonizing their former range and predation assessments are required to predict impacts on seabird populations. </w:t>
      </w:r>
      <w:r w:rsidR="007E54B8">
        <w:t>Indeed,</w:t>
      </w:r>
      <w:r w:rsidR="00136617">
        <w:t xml:space="preserve"> one penguin population has crashed in during the time we </w:t>
      </w:r>
      <w:r w:rsidR="00193BD3">
        <w:t>were</w:t>
      </w:r>
      <w:r w:rsidR="00136617">
        <w:t xml:space="preserve"> revising this manuscript – the causes are not known and the recommendations we provide </w:t>
      </w:r>
      <w:r w:rsidR="00193BD3">
        <w:t xml:space="preserve">herein </w:t>
      </w:r>
      <w:r w:rsidR="00136617">
        <w:t>are critical step towards</w:t>
      </w:r>
      <w:r w:rsidR="00193BD3">
        <w:t xml:space="preserve"> better</w:t>
      </w:r>
      <w:r w:rsidR="00136617">
        <w:t xml:space="preserve"> monitor</w:t>
      </w:r>
      <w:r w:rsidR="00193BD3">
        <w:t>ing</w:t>
      </w:r>
      <w:r w:rsidR="00136617">
        <w:t xml:space="preserve"> and manage</w:t>
      </w:r>
      <w:r w:rsidR="00193BD3">
        <w:t>ment of</w:t>
      </w:r>
      <w:r w:rsidR="00136617">
        <w:t xml:space="preserve"> this conflict. </w:t>
      </w:r>
    </w:p>
    <w:p w14:paraId="5F794E06" w14:textId="0560BCF3" w:rsidR="003D3D12" w:rsidRDefault="00AC0AE8" w:rsidP="003D3D12">
      <w:pPr>
        <w:spacing w:before="200"/>
        <w:ind w:firstLine="720"/>
        <w:jc w:val="both"/>
      </w:pPr>
      <w:r>
        <w:t>This paper</w:t>
      </w:r>
      <w:r w:rsidR="009C256E">
        <w:t xml:space="preserve"> </w:t>
      </w:r>
      <w:r w:rsidR="003D3D12">
        <w:t xml:space="preserve">applies a reproducible and modular framework for wildlife interaction surveillance that is of broad interest to the Conservation Biology readership and community. We combine traditional morphological and modern DNA metabarcoding assays to quantify </w:t>
      </w:r>
      <w:r w:rsidR="00BF4564">
        <w:t>predation incidence and impacts to a vulnerable prey species.</w:t>
      </w:r>
      <w:r w:rsidR="00136617">
        <w:t xml:space="preserve"> </w:t>
      </w:r>
      <w:r w:rsidR="003D3D12">
        <w:t xml:space="preserve">Specifically, we offer: </w:t>
      </w:r>
      <w:r w:rsidR="003D3D12" w:rsidRPr="001E4EA0">
        <w:t>(i) a multi-assay method for comparison of target species identification</w:t>
      </w:r>
      <w:r w:rsidR="003D3D12">
        <w:t xml:space="preserve"> – producing</w:t>
      </w:r>
      <w:r w:rsidR="006B7939">
        <w:t xml:space="preserve"> </w:t>
      </w:r>
      <w:r w:rsidR="003D3D12">
        <w:t xml:space="preserve">more reliable </w:t>
      </w:r>
      <w:r w:rsidR="006B7939">
        <w:t>and nuance predation estimates</w:t>
      </w:r>
      <w:r w:rsidR="003D3D12">
        <w:t xml:space="preserve"> than that offered by the traditional assay alone;</w:t>
      </w:r>
      <w:r w:rsidR="003D3D12" w:rsidRPr="001E4EA0">
        <w:t xml:space="preserve"> (ii) a reproducible protocol for DNA metabarcoding analyses for identifying target prey species from predator scat samples</w:t>
      </w:r>
      <w:r w:rsidR="003D3D12">
        <w:t>;</w:t>
      </w:r>
      <w:r w:rsidR="003D3D12" w:rsidRPr="001E4EA0">
        <w:t xml:space="preserve"> </w:t>
      </w:r>
      <w:r w:rsidR="007E54B8">
        <w:t>and</w:t>
      </w:r>
      <w:r w:rsidR="003D3D12" w:rsidRPr="001E4EA0">
        <w:t xml:space="preserve"> (iii) </w:t>
      </w:r>
      <w:r w:rsidR="00136617">
        <w:t>a compelling exploration of</w:t>
      </w:r>
      <w:r w:rsidR="003D3D12">
        <w:t xml:space="preserve"> </w:t>
      </w:r>
      <w:r w:rsidR="003D3D12" w:rsidRPr="001E4EA0">
        <w:t>haplotype</w:t>
      </w:r>
      <w:r w:rsidR="003D3D12">
        <w:t xml:space="preserve"> polymorphism</w:t>
      </w:r>
      <w:r w:rsidR="003D3D12" w:rsidRPr="001E4EA0">
        <w:t xml:space="preserve"> for genetic diversity and probable abundances of target species </w:t>
      </w:r>
      <w:r w:rsidR="00136617">
        <w:t>from e</w:t>
      </w:r>
      <w:r w:rsidR="003D3D12" w:rsidRPr="001E4EA0">
        <w:t>DNA.</w:t>
      </w:r>
    </w:p>
    <w:p w14:paraId="1764BCC8" w14:textId="41599122" w:rsidR="007C4D5E" w:rsidRDefault="009C256E" w:rsidP="00B54270">
      <w:pPr>
        <w:spacing w:before="200"/>
        <w:ind w:firstLine="720"/>
        <w:jc w:val="both"/>
      </w:pPr>
      <w:r>
        <w:t>We present original work carried out by the au</w:t>
      </w:r>
      <w:r w:rsidR="00D83AA5">
        <w:t>t</w:t>
      </w:r>
      <w:r>
        <w:t xml:space="preserve">hors and acknowledge the requirements for publication in </w:t>
      </w:r>
      <w:r w:rsidR="00BF4564">
        <w:t xml:space="preserve">the Society for Conservation Biology’s prestigious journal, Conservation Biology. We </w:t>
      </w:r>
      <w:r w:rsidR="00D83AA5">
        <w:t>a</w:t>
      </w:r>
      <w:r w:rsidR="00A62CCA">
        <w:t>ppreciate</w:t>
      </w:r>
      <w:r w:rsidR="00FE6E01">
        <w:t xml:space="preserve"> your time and attention in considering this manuscript.</w:t>
      </w:r>
      <w:r w:rsidR="007C4D5E">
        <w:t xml:space="preserve"> </w:t>
      </w:r>
    </w:p>
    <w:p w14:paraId="28BCEC1A" w14:textId="77777777" w:rsidR="00B54270" w:rsidRDefault="009C256E">
      <w:pPr>
        <w:spacing w:before="200"/>
      </w:pPr>
      <w:r>
        <w:t>Sincerely,</w:t>
      </w:r>
      <w:r w:rsidR="00B54270" w:rsidRPr="00B54270">
        <w:t xml:space="preserve"> </w:t>
      </w:r>
    </w:p>
    <w:p w14:paraId="0000000F" w14:textId="72BA5777" w:rsidR="00B06263" w:rsidRDefault="00B54270">
      <w:pPr>
        <w:spacing w:before="200"/>
      </w:pPr>
      <w:r>
        <w:t>On behalf of all co-authors,</w:t>
      </w:r>
    </w:p>
    <w:p w14:paraId="00000011" w14:textId="112D36B1" w:rsidR="00B06263" w:rsidRDefault="009C256E" w:rsidP="003D3D12">
      <w:pPr>
        <w:spacing w:before="200"/>
      </w:pPr>
      <w:r>
        <w:t>Natasha Hardy</w:t>
      </w:r>
    </w:p>
    <w:sectPr w:rsidR="00B06263">
      <w:headerReference w:type="default" r:id="rId6"/>
      <w:headerReference w:type="first" r:id="rId7"/>
      <w:footerReference w:type="firs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BA94A" w14:textId="77777777" w:rsidR="00D14433" w:rsidRDefault="00D14433">
      <w:r>
        <w:separator/>
      </w:r>
    </w:p>
  </w:endnote>
  <w:endnote w:type="continuationSeparator" w:id="0">
    <w:p w14:paraId="62A8B141" w14:textId="77777777" w:rsidR="00D14433" w:rsidRDefault="00D14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A" w14:textId="77777777" w:rsidR="00B06263" w:rsidRDefault="00B062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2716A" w14:textId="77777777" w:rsidR="00D14433" w:rsidRDefault="00D14433">
      <w:r>
        <w:separator/>
      </w:r>
    </w:p>
  </w:footnote>
  <w:footnote w:type="continuationSeparator" w:id="0">
    <w:p w14:paraId="38661A36" w14:textId="77777777" w:rsidR="00D14433" w:rsidRDefault="00D144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2" w14:textId="77777777" w:rsidR="00B06263" w:rsidRDefault="009C256E">
    <w:pPr>
      <w:jc w:val="right"/>
    </w:pPr>
    <w:r>
      <w:t>From: Natasha Hardy</w:t>
    </w:r>
    <w:r>
      <w:rPr>
        <w:noProof/>
      </w:rPr>
      <w:drawing>
        <wp:anchor distT="0" distB="0" distL="114300" distR="114300" simplePos="0" relativeHeight="251658240" behindDoc="0" locked="0" layoutInCell="1" hidden="0" allowOverlap="1" wp14:anchorId="4E2ED591" wp14:editId="75C40CD1">
          <wp:simplePos x="0" y="0"/>
          <wp:positionH relativeFrom="column">
            <wp:posOffset>114300</wp:posOffset>
          </wp:positionH>
          <wp:positionV relativeFrom="paragraph">
            <wp:posOffset>0</wp:posOffset>
          </wp:positionV>
          <wp:extent cx="2405063" cy="568765"/>
          <wp:effectExtent l="0" t="0" r="0" b="0"/>
          <wp:wrapSquare wrapText="bothSides" distT="0" distB="0" distL="114300" distR="114300"/>
          <wp:docPr id="1" name="image1.png" descr="UA-COLOUR"/>
          <wp:cNvGraphicFramePr/>
          <a:graphic xmlns:a="http://schemas.openxmlformats.org/drawingml/2006/main">
            <a:graphicData uri="http://schemas.openxmlformats.org/drawingml/2006/picture">
              <pic:pic xmlns:pic="http://schemas.openxmlformats.org/drawingml/2006/picture">
                <pic:nvPicPr>
                  <pic:cNvPr id="0" name="image1.png" descr="UA-COLOUR"/>
                  <pic:cNvPicPr preferRelativeResize="0"/>
                </pic:nvPicPr>
                <pic:blipFill>
                  <a:blip r:embed="rId1"/>
                  <a:srcRect/>
                  <a:stretch>
                    <a:fillRect/>
                  </a:stretch>
                </pic:blipFill>
                <pic:spPr>
                  <a:xfrm>
                    <a:off x="0" y="0"/>
                    <a:ext cx="2405063" cy="568765"/>
                  </a:xfrm>
                  <a:prstGeom prst="rect">
                    <a:avLst/>
                  </a:prstGeom>
                  <a:ln/>
                </pic:spPr>
              </pic:pic>
            </a:graphicData>
          </a:graphic>
        </wp:anchor>
      </w:drawing>
    </w:r>
  </w:p>
  <w:p w14:paraId="00000013" w14:textId="77777777" w:rsidR="00B06263" w:rsidRDefault="009C256E">
    <w:pPr>
      <w:jc w:val="right"/>
    </w:pPr>
    <w:r>
      <w:t>Department of Biological Sciences</w:t>
    </w:r>
  </w:p>
  <w:p w14:paraId="00000014" w14:textId="77777777" w:rsidR="00B06263" w:rsidRDefault="009C256E">
    <w:pPr>
      <w:jc w:val="right"/>
    </w:pPr>
    <w:r>
      <w:t>CW 422 Biological Sciences Building</w:t>
    </w:r>
  </w:p>
  <w:p w14:paraId="00000015" w14:textId="77777777" w:rsidR="00B06263" w:rsidRDefault="009C256E">
    <w:pPr>
      <w:jc w:val="right"/>
    </w:pPr>
    <w:r>
      <w:t>Edmonton, Alberta, Canada T6G 29E</w:t>
    </w:r>
  </w:p>
  <w:p w14:paraId="00000016" w14:textId="77777777" w:rsidR="00B06263" w:rsidRDefault="009C256E">
    <w:pPr>
      <w:jc w:val="right"/>
    </w:pPr>
    <w:r>
      <w:t>T: 587.590.8975</w:t>
    </w:r>
  </w:p>
  <w:p w14:paraId="00000017" w14:textId="77777777" w:rsidR="00B06263" w:rsidRDefault="009C256E">
    <w:pPr>
      <w:jc w:val="right"/>
    </w:pPr>
    <w:r>
      <w:t xml:space="preserve">E: </w:t>
    </w:r>
    <w:hyperlink r:id="rId2">
      <w:r>
        <w:rPr>
          <w:color w:val="0563C1"/>
          <w:u w:val="single"/>
        </w:rPr>
        <w:t>nahardy@ualberta.ca</w:t>
      </w:r>
    </w:hyperlink>
  </w:p>
  <w:p w14:paraId="00000018" w14:textId="77777777" w:rsidR="00B06263" w:rsidRDefault="00B0626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9" w14:textId="77777777" w:rsidR="00B06263" w:rsidRDefault="00B0626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263"/>
    <w:rsid w:val="000F165E"/>
    <w:rsid w:val="00136617"/>
    <w:rsid w:val="00193BD3"/>
    <w:rsid w:val="00390D67"/>
    <w:rsid w:val="003D3D12"/>
    <w:rsid w:val="003E34D7"/>
    <w:rsid w:val="006B7939"/>
    <w:rsid w:val="007C4D5E"/>
    <w:rsid w:val="007C4FAE"/>
    <w:rsid w:val="007E54B8"/>
    <w:rsid w:val="009C256E"/>
    <w:rsid w:val="009F4B26"/>
    <w:rsid w:val="00A225D4"/>
    <w:rsid w:val="00A62CCA"/>
    <w:rsid w:val="00AC0AE8"/>
    <w:rsid w:val="00AD6F3A"/>
    <w:rsid w:val="00B04E58"/>
    <w:rsid w:val="00B06263"/>
    <w:rsid w:val="00B54270"/>
    <w:rsid w:val="00BF4564"/>
    <w:rsid w:val="00D14433"/>
    <w:rsid w:val="00D3221A"/>
    <w:rsid w:val="00D83AA5"/>
    <w:rsid w:val="00DD35A5"/>
    <w:rsid w:val="00E151EB"/>
    <w:rsid w:val="00F114ED"/>
    <w:rsid w:val="00FE6E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63CB2"/>
  <w15:docId w15:val="{6BCF81A6-7296-8144-9828-240C51EDD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CommentReference">
    <w:name w:val="annotation reference"/>
    <w:basedOn w:val="DefaultParagraphFont"/>
    <w:uiPriority w:val="99"/>
    <w:semiHidden/>
    <w:unhideWhenUsed/>
    <w:rsid w:val="003E34D7"/>
    <w:rPr>
      <w:sz w:val="16"/>
      <w:szCs w:val="16"/>
    </w:rPr>
  </w:style>
  <w:style w:type="paragraph" w:styleId="CommentText">
    <w:name w:val="annotation text"/>
    <w:basedOn w:val="Normal"/>
    <w:link w:val="CommentTextChar"/>
    <w:uiPriority w:val="99"/>
    <w:semiHidden/>
    <w:unhideWhenUsed/>
    <w:rsid w:val="003E34D7"/>
    <w:rPr>
      <w:sz w:val="20"/>
      <w:szCs w:val="20"/>
    </w:rPr>
  </w:style>
  <w:style w:type="character" w:customStyle="1" w:styleId="CommentTextChar">
    <w:name w:val="Comment Text Char"/>
    <w:basedOn w:val="DefaultParagraphFont"/>
    <w:link w:val="CommentText"/>
    <w:uiPriority w:val="99"/>
    <w:semiHidden/>
    <w:rsid w:val="003E34D7"/>
    <w:rPr>
      <w:sz w:val="20"/>
      <w:szCs w:val="20"/>
    </w:rPr>
  </w:style>
  <w:style w:type="paragraph" w:styleId="CommentSubject">
    <w:name w:val="annotation subject"/>
    <w:basedOn w:val="CommentText"/>
    <w:next w:val="CommentText"/>
    <w:link w:val="CommentSubjectChar"/>
    <w:uiPriority w:val="99"/>
    <w:semiHidden/>
    <w:unhideWhenUsed/>
    <w:rsid w:val="003E34D7"/>
    <w:rPr>
      <w:b/>
      <w:bCs/>
    </w:rPr>
  </w:style>
  <w:style w:type="character" w:customStyle="1" w:styleId="CommentSubjectChar">
    <w:name w:val="Comment Subject Char"/>
    <w:basedOn w:val="CommentTextChar"/>
    <w:link w:val="CommentSubject"/>
    <w:uiPriority w:val="99"/>
    <w:semiHidden/>
    <w:rsid w:val="003E34D7"/>
    <w:rPr>
      <w:b/>
      <w:bCs/>
      <w:sz w:val="20"/>
      <w:szCs w:val="20"/>
    </w:rPr>
  </w:style>
  <w:style w:type="paragraph" w:styleId="Revision">
    <w:name w:val="Revision"/>
    <w:hidden/>
    <w:uiPriority w:val="99"/>
    <w:semiHidden/>
    <w:rsid w:val="00B54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nahardy@ualberta.ca"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Rebecca McIntosh</dc:creator>
  <cp:lastModifiedBy>Natasha Hardy</cp:lastModifiedBy>
  <cp:revision>3</cp:revision>
  <dcterms:created xsi:type="dcterms:W3CDTF">2021-12-10T22:13:00Z</dcterms:created>
  <dcterms:modified xsi:type="dcterms:W3CDTF">2021-12-10T22:14:00Z</dcterms:modified>
</cp:coreProperties>
</file>