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User Stories: Implement OAuth scopes in APIv2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Rusncopes: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OAuth Applications: osf.full_read, osf.full_write: </w:t>
      </w:r>
      <w:hyperlink r:id="rId5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https://www.runscope.com/radar/3v895if0psf0/c4fe782e-a496-40c5-929c-7485e89ef5a6/overview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OAuth Files: osf.full_read, osf.full_write: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https://www.runscope.com/radar/3v895if0psf0/4dbda50d-e6fe-459f-a020-c7f6eba273dd/overview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OAuth Nodes: osf.full_read, osf.full_write: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https://www.runscope.com/radar/3v895if0psf0/215624f3-ca0b-45ef-8c8c-902afa433d86/overview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OAuth Users: osf.full_read, osf.full_write: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https://www.runscope.com/radar/3v895if0psf0/52e176e0-9b17-4f83-9035-56c50c1b5850/overview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Private Project for testing: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https://staging.osf.io/q7cux/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Contributors: </w:t>
      </w:r>
      <w:r w:rsidDel="00000000" w:rsidR="00000000" w:rsidRPr="00000000">
        <w:rPr>
          <w:sz w:val="20"/>
          <w:szCs w:val="20"/>
          <w:rtl w:val="0"/>
        </w:rPr>
        <w:t xml:space="preserve">API Test (read access), API W. Test (read-write access), Ultimate User (admin)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Test 1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i w:val="1"/>
          <w:sz w:val="20"/>
          <w:szCs w:val="20"/>
          <w:rtl w:val="0"/>
        </w:rPr>
        <w:t xml:space="preserve"> API views intended for internal usage only (such as `/applications/` and `/applications/&lt;app_id&gt;`) are not accessible when making an oauth request (via token)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Generate scoped access tokens (one for osf.full_read and one for osf.full_write) for a user. Create a private project/node.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these tokens, attempt to access the node endpoints: </w:t>
      </w:r>
      <w:r w:rsidDel="00000000" w:rsidR="00000000" w:rsidRPr="00000000">
        <w:rPr>
          <w:sz w:val="20"/>
          <w:szCs w:val="20"/>
          <w:rtl w:val="0"/>
        </w:rPr>
        <w:t xml:space="preserve">/applications/` and `/applications/&lt;app_id&gt;`. Make sure that access fails.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Test 2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A user whose token has the read scope (only) can read data (including data private to their account), but not edit (write)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Private project: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https://staging.osf.io/q7cux/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Use the read token you created in Test 1 for this test. The user should be a contributor on private project: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https://staging.osf.io/q7cux/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 Ping me to add the user to the project, although Ultimate User (id #y352a) is an admin on the project and can add anyone 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</w:t>
      </w:r>
      <w:r w:rsidDel="00000000" w:rsidR="00000000" w:rsidRPr="00000000">
        <w:rPr>
          <w:sz w:val="20"/>
          <w:szCs w:val="20"/>
          <w:rtl w:val="0"/>
        </w:rPr>
        <w:t xml:space="preserve"> access/read node detail view (metadata) for the private project: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https://staging-api.osf.io/v2/nodes/q7cux/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cannot</w:t>
      </w:r>
      <w:r w:rsidDel="00000000" w:rsidR="00000000" w:rsidRPr="00000000">
        <w:rPr>
          <w:sz w:val="20"/>
          <w:szCs w:val="20"/>
          <w:rtl w:val="0"/>
        </w:rPr>
        <w:t xml:space="preserve"> write node detail view (metadata) for the private project: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https://staging-api.osf.io/v2/nodes/q7cux/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Test 3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A user whose token includes the write scope (only) can read AND write data. (write access implicitly grants read permissions) (includes data private to the user’s account).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Use the write token you created in Test 1 for this test. The user should be an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admin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contributor on private project: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https://staging.osf.io/s3jp6/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 Ping me to add the user to the project, although Ultimate User (id #y352a) is an admin on the project and can add anyone 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write token, make sure you can access node detail view for the private project: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https://staging.osf.io/s3jp6/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write token, make sure you can edit the private project: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https://staging.osf.io/s3jp6/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Test 4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i w:val="1"/>
          <w:sz w:val="20"/>
          <w:szCs w:val="20"/>
          <w:rtl w:val="0"/>
        </w:rPr>
        <w:t xml:space="preserve"> It should not be possible to get an access token for a scope that doesn’t exist.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Make sure you cannot generate access token for fake scope: osf.qaisawesome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FYI: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This is something that will probably only need to be tested once, and it may not be possible to do so automatically in runscope.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Test 5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user’s token should not grant access to data that belongs to another user’s account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same read and write access tokens above for testing access to a private project (that the user with the tokens is not a contributor on):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https://staging.osf.io/fs9kp/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cannot</w:t>
      </w:r>
      <w:r w:rsidDel="00000000" w:rsidR="00000000" w:rsidRPr="00000000">
        <w:rPr>
          <w:sz w:val="20"/>
          <w:szCs w:val="20"/>
          <w:rtl w:val="0"/>
        </w:rPr>
        <w:t xml:space="preserve"> access/read node detail view for the private project: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https://staging-api.osf.io/v2/nodes/fs9kp/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write token, make sure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cannot</w:t>
      </w:r>
      <w:r w:rsidDel="00000000" w:rsidR="00000000" w:rsidRPr="00000000">
        <w:rPr>
          <w:sz w:val="20"/>
          <w:szCs w:val="20"/>
          <w:rtl w:val="0"/>
        </w:rPr>
        <w:t xml:space="preserve"> access/read node detail view for the private project: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https://staging-api.osf.io/v2/nodes/fs9kp/</w:t>
        </w:r>
      </w:hyperlink>
      <w:r w:rsidDel="00000000" w:rsidR="00000000" w:rsidRPr="00000000">
        <w:rPr>
          <w:sz w:val="20"/>
          <w:szCs w:val="20"/>
          <w:rtl w:val="0"/>
        </w:rPr>
        <w:t xml:space="preserve"> (should also not be able to edit this private project)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Test 6 -</w:t>
      </w:r>
      <w:r w:rsidDel="00000000" w:rsidR="00000000" w:rsidRPr="00000000">
        <w:rPr>
          <w:i w:val="1"/>
          <w:sz w:val="20"/>
          <w:szCs w:val="20"/>
          <w:rtl w:val="0"/>
        </w:rPr>
        <w:t xml:space="preserve"> APIv1 should not respond to OAuth2 tokens at all (only apiv2 is allowed for oauth). All such requests should be rejected.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same read and write access tokens generated above to access user list on APIv1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 sure this fails.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Test 7</w:t>
      </w:r>
      <w:r w:rsidDel="00000000" w:rsidR="00000000" w:rsidRPr="00000000">
        <w:rPr>
          <w:i w:val="1"/>
          <w:sz w:val="20"/>
          <w:szCs w:val="20"/>
          <w:rtl w:val="0"/>
        </w:rPr>
        <w:t xml:space="preserve"> - Verify that files can be read and edited directly off of waterbutler.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Private Project (Is a contributor) for testing: </w:t>
      </w:r>
      <w:hyperlink r:id="rId2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https://staging.osf.io/q7cux/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Contributors: </w:t>
      </w:r>
      <w:r w:rsidDel="00000000" w:rsidR="00000000" w:rsidRPr="00000000">
        <w:rPr>
          <w:sz w:val="20"/>
          <w:szCs w:val="20"/>
          <w:rtl w:val="0"/>
        </w:rPr>
        <w:t xml:space="preserve">API Test (read access), API W. Test (read-write access), Ultimate User (admin)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the same read token generated above to test this.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can access/read files for the private project: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https://staging-api.osf.io/v2/nodes/q7cux/files/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can download files for the private project: 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https://staging-api.osf.io/v2/nodes/q7cux/files/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write token, make sure you can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create, rename, upload, delete</w:t>
      </w:r>
      <w:r w:rsidDel="00000000" w:rsidR="00000000" w:rsidRPr="00000000">
        <w:rPr>
          <w:sz w:val="20"/>
          <w:szCs w:val="20"/>
          <w:rtl w:val="0"/>
        </w:rPr>
        <w:t xml:space="preserve"> files for the private project for which the user with the token IS a contributor: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https://staging.osf.io/s3jp6/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Project (Is a contributor) for testing: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https://staging.osf.io/w4c6f/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Contributors:</w:t>
      </w:r>
      <w:r w:rsidDel="00000000" w:rsidR="00000000" w:rsidRPr="00000000">
        <w:rPr>
          <w:sz w:val="20"/>
          <w:szCs w:val="20"/>
          <w:rtl w:val="0"/>
        </w:rPr>
        <w:t xml:space="preserve"> API Test (read access), API W. Test (read-write access), Ultimate User (admin)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Use the read token you created in Test 1 for this test. The user should be a contributor on public project: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https://staging.osf.io/w4c6f/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Ping me to add the user to the project, although Ultimate User (id #y352a) is an admin on the project and can add anyone 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With the same read token generated for the user in Test 1, make sure you can access/read files for the public project: 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https://staging-api.osf.io/v2/nodes/w4c6f/files/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can download files for the public project: </w:t>
      </w: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https://staging-api.osf.io/v2/nodes/w4c6f/files/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Private Project (Is not a contributor) for testing: </w:t>
      </w: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https://staging.osf.io/fs9kp/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same read token generated in Test 1 for this test. The user should not be a contributor on this private project: </w:t>
      </w: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https://staging.osf.io/fs9kp/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cannot access/read files for the private project: </w:t>
      </w: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fs9kp</w:t>
        </w:r>
      </w:hyperlink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cannot download files for the private project: </w:t>
      </w: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</w:t>
        </w:r>
      </w:hyperlink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fs9kp</w:t>
        </w:r>
      </w:hyperlink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write token, make sure you cannot </w:t>
      </w:r>
      <w:r w:rsidDel="00000000" w:rsidR="00000000" w:rsidRPr="00000000">
        <w:rPr>
          <w:sz w:val="20"/>
          <w:szCs w:val="20"/>
          <w:rtl w:val="0"/>
        </w:rPr>
        <w:t xml:space="preserve">read or download </w:t>
      </w:r>
      <w:r w:rsidDel="00000000" w:rsidR="00000000" w:rsidRPr="00000000">
        <w:rPr>
          <w:sz w:val="20"/>
          <w:szCs w:val="20"/>
          <w:rtl w:val="0"/>
        </w:rPr>
        <w:t xml:space="preserve">files for the private project for which the user with the token is a contributor: </w:t>
      </w: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</w:t>
        </w:r>
      </w:hyperlink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fs9kp</w:t>
        </w:r>
      </w:hyperlink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Project (Is a not contributor) for testing: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https://staging.osf.io/fwy82/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Use the read token you created in Test 1 for this test. The user should not be a contributor on this public project: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https://staging.osf.io/fwy82/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same read token generated for the user in Test 1, make sure you can access/read files for the public project: </w:t>
      </w: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</w:t>
        </w:r>
      </w:hyperlink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fwy82</w:t>
        </w:r>
      </w:hyperlink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read token, make sure you can download files for the public project: </w:t>
      </w: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</w:t>
        </w:r>
      </w:hyperlink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fwy82</w:t>
        </w:r>
      </w:hyperlink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With the write token, make sure you can </w:t>
      </w:r>
      <w:r w:rsidDel="00000000" w:rsidR="00000000" w:rsidRPr="00000000">
        <w:rPr>
          <w:sz w:val="20"/>
          <w:szCs w:val="20"/>
          <w:rtl w:val="0"/>
        </w:rPr>
        <w:t xml:space="preserve">read and download </w:t>
      </w:r>
      <w:r w:rsidDel="00000000" w:rsidR="00000000" w:rsidRPr="00000000">
        <w:rPr>
          <w:sz w:val="20"/>
          <w:szCs w:val="20"/>
          <w:rtl w:val="0"/>
        </w:rPr>
        <w:t xml:space="preserve">files for the public project for which you are not a contributor: </w:t>
      </w: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https://staging-api.osf.io/v2/nodes/w4c6f/files/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Test 8</w:t>
      </w:r>
      <w:r w:rsidDel="00000000" w:rsidR="00000000" w:rsidRPr="00000000">
        <w:rPr>
          <w:sz w:val="20"/>
          <w:szCs w:val="20"/>
          <w:rtl w:val="0"/>
        </w:rPr>
        <w:t xml:space="preserve"> - Make sure you cannot generate tokens for a deactivated user or an unconfirmed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taging.osf.io/fwy82/" TargetMode="External"/><Relationship Id="rId20" Type="http://schemas.openxmlformats.org/officeDocument/2006/relationships/hyperlink" Target="https://staging.osf.io/q7cux/" TargetMode="External"/><Relationship Id="rId42" Type="http://schemas.openxmlformats.org/officeDocument/2006/relationships/hyperlink" Target="https://staging.osf.io/fwy82/" TargetMode="External"/><Relationship Id="rId41" Type="http://schemas.openxmlformats.org/officeDocument/2006/relationships/hyperlink" Target="https://staging-api.osf.io/v2/nodes/w4c6f/files/" TargetMode="External"/><Relationship Id="rId22" Type="http://schemas.openxmlformats.org/officeDocument/2006/relationships/hyperlink" Target="https://staging-api.osf.io/v2/nodes/q7cux/files/" TargetMode="External"/><Relationship Id="rId44" Type="http://schemas.openxmlformats.org/officeDocument/2006/relationships/hyperlink" Target="https://staging-api.osf.io/v2/nodes/w4c6f/files/" TargetMode="External"/><Relationship Id="rId21" Type="http://schemas.openxmlformats.org/officeDocument/2006/relationships/hyperlink" Target="https://staging-api.osf.io/v2/nodes/q7cux/files/" TargetMode="External"/><Relationship Id="rId43" Type="http://schemas.openxmlformats.org/officeDocument/2006/relationships/hyperlink" Target="https://staging-api.osf.io/v2/nodes/w4c6f/files/" TargetMode="External"/><Relationship Id="rId24" Type="http://schemas.openxmlformats.org/officeDocument/2006/relationships/hyperlink" Target="https://staging.osf.io/w4c6f/" TargetMode="External"/><Relationship Id="rId46" Type="http://schemas.openxmlformats.org/officeDocument/2006/relationships/hyperlink" Target="https://staging-api.osf.io/v2/nodes/w4c6f/files/" TargetMode="External"/><Relationship Id="rId23" Type="http://schemas.openxmlformats.org/officeDocument/2006/relationships/hyperlink" Target="https://staging.osf.io/s3jp6/" TargetMode="External"/><Relationship Id="rId45" Type="http://schemas.openxmlformats.org/officeDocument/2006/relationships/hyperlink" Target="https://staging.osf.io/fwy82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taging.osf.io/q7cux/" TargetMode="External"/><Relationship Id="rId26" Type="http://schemas.openxmlformats.org/officeDocument/2006/relationships/hyperlink" Target="https://staging-api.osf.io/v2/nodes/w4c6f/files/" TargetMode="External"/><Relationship Id="rId25" Type="http://schemas.openxmlformats.org/officeDocument/2006/relationships/hyperlink" Target="https://staging.osf.io/w4c6f/" TargetMode="External"/><Relationship Id="rId47" Type="http://schemas.openxmlformats.org/officeDocument/2006/relationships/hyperlink" Target="https://staging-api.osf.io/v2/nodes/w4c6f/files/" TargetMode="External"/><Relationship Id="rId28" Type="http://schemas.openxmlformats.org/officeDocument/2006/relationships/hyperlink" Target="https://staging.osf.io/fs9kp/" TargetMode="External"/><Relationship Id="rId27" Type="http://schemas.openxmlformats.org/officeDocument/2006/relationships/hyperlink" Target="https://staging-api.osf.io/v2/nodes/w4c6f/files/" TargetMode="External"/><Relationship Id="rId5" Type="http://schemas.openxmlformats.org/officeDocument/2006/relationships/hyperlink" Target="https://www.runscope.com/radar/3v895if0psf0/c4fe782e-a496-40c5-929c-7485e89ef5a6/overview" TargetMode="External"/><Relationship Id="rId6" Type="http://schemas.openxmlformats.org/officeDocument/2006/relationships/hyperlink" Target="https://www.runscope.com/radar/3v895if0psf0/4dbda50d-e6fe-459f-a020-c7f6eba273dd/overview" TargetMode="External"/><Relationship Id="rId29" Type="http://schemas.openxmlformats.org/officeDocument/2006/relationships/hyperlink" Target="https://staging.osf.io/fs9kp/" TargetMode="External"/><Relationship Id="rId7" Type="http://schemas.openxmlformats.org/officeDocument/2006/relationships/hyperlink" Target="https://www.runscope.com/radar/3v895if0psf0/215624f3-ca0b-45ef-8c8c-902afa433d86/overview" TargetMode="External"/><Relationship Id="rId8" Type="http://schemas.openxmlformats.org/officeDocument/2006/relationships/hyperlink" Target="https://www.runscope.com/radar/3v895if0psf0/52e176e0-9b17-4f83-9035-56c50c1b5850/overview" TargetMode="External"/><Relationship Id="rId31" Type="http://schemas.openxmlformats.org/officeDocument/2006/relationships/hyperlink" Target="https://staging.osf.io/fs9kp/" TargetMode="External"/><Relationship Id="rId30" Type="http://schemas.openxmlformats.org/officeDocument/2006/relationships/hyperlink" Target="https://staging-api.osf.io/v2/nodes/q7cux/files/" TargetMode="External"/><Relationship Id="rId11" Type="http://schemas.openxmlformats.org/officeDocument/2006/relationships/hyperlink" Target="https://staging.osf.io/q7cux/" TargetMode="External"/><Relationship Id="rId33" Type="http://schemas.openxmlformats.org/officeDocument/2006/relationships/hyperlink" Target="https://staging-api.osf.io/v2/nodes/q7cux/files/" TargetMode="External"/><Relationship Id="rId10" Type="http://schemas.openxmlformats.org/officeDocument/2006/relationships/hyperlink" Target="https://staging.osf.io/q7cux/" TargetMode="External"/><Relationship Id="rId32" Type="http://schemas.openxmlformats.org/officeDocument/2006/relationships/hyperlink" Target="https://staging-api.osf.io/v2/nodes/q7cux/files/" TargetMode="External"/><Relationship Id="rId13" Type="http://schemas.openxmlformats.org/officeDocument/2006/relationships/hyperlink" Target="https://staging-api.osf.io/v2/nodes/q7cux/" TargetMode="External"/><Relationship Id="rId35" Type="http://schemas.openxmlformats.org/officeDocument/2006/relationships/hyperlink" Target="https://staging-api.osf.io/v2/nodes/q7cux/files/" TargetMode="External"/><Relationship Id="rId12" Type="http://schemas.openxmlformats.org/officeDocument/2006/relationships/hyperlink" Target="https://staging-api.osf.io/v2/nodes/q7cux/" TargetMode="External"/><Relationship Id="rId34" Type="http://schemas.openxmlformats.org/officeDocument/2006/relationships/hyperlink" Target="https://staging.osf.io/fs9kp/" TargetMode="External"/><Relationship Id="rId15" Type="http://schemas.openxmlformats.org/officeDocument/2006/relationships/hyperlink" Target="https://staging.osf.io/s3jp6/" TargetMode="External"/><Relationship Id="rId37" Type="http://schemas.openxmlformats.org/officeDocument/2006/relationships/hyperlink" Target="https://staging.osf.io/fs9kp/" TargetMode="External"/><Relationship Id="rId14" Type="http://schemas.openxmlformats.org/officeDocument/2006/relationships/hyperlink" Target="https://staging.osf.io/s3jp6/" TargetMode="External"/><Relationship Id="rId36" Type="http://schemas.openxmlformats.org/officeDocument/2006/relationships/hyperlink" Target="https://staging-api.osf.io/v2/nodes/q7cux/files/" TargetMode="External"/><Relationship Id="rId17" Type="http://schemas.openxmlformats.org/officeDocument/2006/relationships/hyperlink" Target="https://staging.osf.io/fs9kp/" TargetMode="External"/><Relationship Id="rId39" Type="http://schemas.openxmlformats.org/officeDocument/2006/relationships/hyperlink" Target="https://staging.osf.io/fwy82/" TargetMode="External"/><Relationship Id="rId16" Type="http://schemas.openxmlformats.org/officeDocument/2006/relationships/hyperlink" Target="https://staging.osf.io/s3jp6/" TargetMode="External"/><Relationship Id="rId38" Type="http://schemas.openxmlformats.org/officeDocument/2006/relationships/hyperlink" Target="https://staging-api.osf.io/v2/nodes/q7cux/files/" TargetMode="External"/><Relationship Id="rId19" Type="http://schemas.openxmlformats.org/officeDocument/2006/relationships/hyperlink" Target="https://staging-api.osf.io/v2/nodes/fs9kp/" TargetMode="External"/><Relationship Id="rId18" Type="http://schemas.openxmlformats.org/officeDocument/2006/relationships/hyperlink" Target="https://staging-api.osf.io/v2/nodes/fs9kp/" TargetMode="External"/></Relationships>
</file>