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NATASHA XAVIER</w:t>
      </w:r>
    </w:p>
    <w:p>
      <w:pPr>
        <w:jc w:val="center"/>
      </w:pPr>
      <w:r>
        <w:rPr>
          <w:sz w:val="20"/>
        </w:rPr>
        <w:t xml:space="preserve">London, United Kingdom | </w:t>
      </w:r>
      <w:hyperlink r:id="rId9">
        <w:r>
          <w:rPr>
            <w:color w:val="0563C1"/>
            <w:u w:val="single"/>
          </w:rPr>
          <w:t>natashaxav.github.io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github.com/natashaxavier</w:t>
        </w:r>
      </w:hyperlink>
    </w:p>
    <w:p>
      <w:pPr>
        <w:spacing w:after="120"/>
        <w:jc w:val="center"/>
      </w:pPr>
      <w:hyperlink r:id="rId11">
        <w:r>
          <w:rPr>
            <w:color w:val="0563C1"/>
            <w:u w:val="single"/>
          </w:rPr>
          <w:t>natashaxavier512@gmail.com</w:t>
        </w:r>
      </w:hyperlink>
      <w:r>
        <w:rPr>
          <w:sz w:val="20"/>
        </w:rPr>
        <w:t xml:space="preserve"> | </w:t>
      </w:r>
      <w:hyperlink r:id="rId12">
        <w:r>
          <w:rPr>
            <w:color w:val="0563C1"/>
            <w:u w:val="single"/>
          </w:rPr>
          <w:t>linkedin.com/in/natashaxavier-marketingspecialist</w:t>
        </w:r>
      </w:hyperlink>
    </w:p>
    <w:p>
      <w:pPr>
        <w:spacing w:before="4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20"/>
      </w:pPr>
      <w:r>
        <w:rPr>
          <w:rFonts w:ascii="Calibri" w:hAnsi="Calibri"/>
          <w:b/>
          <w:sz w:val="21"/>
        </w:rPr>
        <w:t>Master of Science, Marketing Management</w:t>
      </w:r>
    </w:p>
    <w:p>
      <w:pPr>
        <w:spacing w:after="20"/>
      </w:pPr>
      <w:r>
        <w:rPr>
          <w:rFonts w:ascii="Calibri" w:hAnsi="Calibri"/>
          <w:sz w:val="20"/>
        </w:rPr>
        <w:t>University of Westminster, London, UK | December 2023</w:t>
      </w:r>
    </w:p>
    <w:p>
      <w:pPr>
        <w:spacing w:after="120"/>
      </w:pPr>
      <w:r>
        <w:rPr>
          <w:rFonts w:ascii="Calibri" w:hAnsi="Calibri"/>
          <w:i/>
          <w:sz w:val="19"/>
        </w:rPr>
        <w:t>Relevant Coursework: Marketing Research Data Analytics, Multiplatform Marketing, Consumer Psychology, Digital Strategy</w:t>
      </w:r>
    </w:p>
    <w:p>
      <w:pPr>
        <w:spacing w:after="20"/>
      </w:pPr>
      <w:r>
        <w:rPr>
          <w:rFonts w:ascii="Calibri" w:hAnsi="Calibri"/>
          <w:b/>
          <w:sz w:val="21"/>
        </w:rPr>
        <w:t>Bachelor of Business Administration, International Business</w:t>
      </w:r>
    </w:p>
    <w:p>
      <w:pPr>
        <w:spacing w:after="20"/>
      </w:pPr>
      <w:r>
        <w:rPr>
          <w:rFonts w:ascii="Calibri" w:hAnsi="Calibri"/>
          <w:sz w:val="20"/>
        </w:rPr>
        <w:t>St. Joseph's College of Commerce, Bangalore, IN | June 2020</w:t>
      </w:r>
    </w:p>
    <w:p>
      <w:pPr>
        <w:spacing w:after="120"/>
      </w:pPr>
      <w:r>
        <w:rPr>
          <w:rFonts w:ascii="Calibri" w:hAnsi="Calibri"/>
          <w:i/>
          <w:sz w:val="19"/>
        </w:rPr>
        <w:t>Relevant Coursework: Marketing Management, Project Management, International Business, Strategic Planning</w:t>
      </w:r>
    </w:p>
    <w:p>
      <w:pPr>
        <w:spacing w:before="4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TECHNICAL SKILLS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AI &amp; Automation: CrewAI, LangChain, Gemini AI, Claude AI, automated reporting, sentiment analysis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Digital Marketing: SEMrush, Google Analytics, Hootsuite, Canva, campaign management, SEO optimization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Data &amp; Analytics: Tableau, Excel, Google Data Studio, RFM analysis, customer segmentation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HR &amp; CRM Tools: Workday, ATS platforms, Zapier, CRM software, HRIS systems</w:t>
      </w:r>
    </w:p>
    <w:p>
      <w:pPr>
        <w:spacing w:before="8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after="20"/>
      </w:pPr>
      <w:r>
        <w:rPr>
          <w:rFonts w:ascii="Calibri" w:hAnsi="Calibri"/>
          <w:b/>
          <w:sz w:val="21"/>
        </w:rPr>
        <w:t xml:space="preserve">Social Media Marketing Intern </w:t>
      </w:r>
      <w:r>
        <w:rPr>
          <w:rFonts w:ascii="Calibri" w:hAnsi="Calibri"/>
          <w:sz w:val="21"/>
        </w:rPr>
        <w:t>| Pictures in Motion, London, UK</w:t>
      </w:r>
    </w:p>
    <w:p>
      <w:pPr>
        <w:spacing w:after="40"/>
      </w:pPr>
      <w:r>
        <w:rPr>
          <w:rFonts w:ascii="Calibri" w:hAnsi="Calibri"/>
          <w:i/>
          <w:sz w:val="20"/>
        </w:rPr>
        <w:t>April 2024 – Present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Boosted engagement 25% and audience 20% through strategic content planning and performance tracking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Delivered weekly analytics reports identifying optimization opportunities for marketing campaigns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Coordinated with teams to maximize press visibility and audience reach for content launches</w:t>
      </w:r>
    </w:p>
    <w:p>
      <w:pPr>
        <w:spacing w:before="80" w:after="20"/>
      </w:pPr>
      <w:r>
        <w:rPr>
          <w:rFonts w:ascii="Calibri" w:hAnsi="Calibri"/>
          <w:b/>
          <w:sz w:val="21"/>
        </w:rPr>
        <w:t xml:space="preserve">Marketing Analyst </w:t>
      </w:r>
      <w:r>
        <w:rPr>
          <w:rFonts w:ascii="Calibri" w:hAnsi="Calibri"/>
          <w:sz w:val="21"/>
        </w:rPr>
        <w:t>| Grey Apple Advertising, Remote</w:t>
      </w:r>
    </w:p>
    <w:p>
      <w:pPr>
        <w:spacing w:after="40"/>
      </w:pPr>
      <w:r>
        <w:rPr>
          <w:rFonts w:ascii="Calibri" w:hAnsi="Calibri"/>
          <w:i/>
          <w:sz w:val="20"/>
        </w:rPr>
        <w:t>February 2022 – February 2023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Increased organic lead generation 12% through strategic keyword research and content optimization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Delivered 150+ qualified leads per event through market analysis and strategic event planning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Enhanced brand engagement 25% through targeted audience campaigns and digital strategy</w:t>
      </w:r>
    </w:p>
    <w:p>
      <w:pPr>
        <w:spacing w:before="80" w:after="20"/>
      </w:pPr>
      <w:r>
        <w:rPr>
          <w:rFonts w:ascii="Calibri" w:hAnsi="Calibri"/>
          <w:b/>
          <w:sz w:val="21"/>
        </w:rPr>
        <w:t xml:space="preserve">Human Resources Analyst </w:t>
      </w:r>
      <w:r>
        <w:rPr>
          <w:rFonts w:ascii="Calibri" w:hAnsi="Calibri"/>
          <w:sz w:val="21"/>
        </w:rPr>
        <w:t>| Walmart Global Tech, Bangalore, IN</w:t>
      </w:r>
    </w:p>
    <w:p>
      <w:pPr>
        <w:spacing w:after="40"/>
      </w:pPr>
      <w:r>
        <w:rPr>
          <w:rFonts w:ascii="Calibri" w:hAnsi="Calibri"/>
          <w:i/>
          <w:sz w:val="20"/>
        </w:rPr>
        <w:t>October 2020 – February 2022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Streamlined recruitment process by implementing automation system, reducing hiring time 23%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compensation framework achieving 95% satisfaction and 10% lower staff turnover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Improved team engagement 15% through strategic feedback initiatives and communication programs</w:t>
      </w:r>
    </w:p>
    <w:p>
      <w:pPr>
        <w:spacing w:before="8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KEY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Social Media Sentiment Analysis</w:t>
      </w:r>
      <w:r>
        <w:t xml:space="preserve"> (</w:t>
      </w:r>
      <w:hyperlink r:id="rId13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Automated brand monitoring system analyzing audience sentiment patterns using Gemini AI, achieving 87% accuracy and £5,000+ annual cost savings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Customer Segmentation - RFM Analysis</w:t>
      </w:r>
      <w:r>
        <w:t xml:space="preserve"> (</w:t>
      </w:r>
      <w:hyperlink r:id="rId14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Analyzed 973 customers across £685K revenue using behavioral clustering to enable personalized campaign strategies and improve retention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AI Competitor Intelligence Analyzer</w:t>
      </w:r>
      <w:r>
        <w:t xml:space="preserve"> (</w:t>
      </w:r>
      <w:hyperlink r:id="rId15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Deployed AI agents via CrewAI and Gemini to automate market intelligence gathering, delivering 20x ROI versus traditional research services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Marketing Content Generator</w:t>
      </w:r>
      <w:r>
        <w:t xml:space="preserve"> (</w:t>
      </w:r>
      <w:hyperlink r:id="rId16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Built AI-powered content system using Gemini AI increasing brand-aligned output 4x and saving 15 hours weekly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HR Resume Screener</w:t>
      </w:r>
      <w:r>
        <w:t xml:space="preserve"> (</w:t>
      </w:r>
      <w:hyperlink r:id="rId17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Automated candidate evaluation using AI-powered analysis, reducing screening time 90% and accelerating hiring by 40%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>Employee Engagement Analyzer</w:t>
      </w:r>
      <w:r>
        <w:t xml:space="preserve"> (</w:t>
      </w:r>
      <w:hyperlink r:id="rId18">
        <w:r>
          <w:rPr>
            <w:color w:val="0563C1"/>
            <w:u w:val="single"/>
          </w:rPr>
          <w:t>GitHub</w:t>
        </w:r>
      </w:hyperlink>
      <w:r>
        <w:t>)</w:t>
        <w:br/>
      </w:r>
      <w:r>
        <w:rPr>
          <w:rFonts w:ascii="Calibri" w:hAnsi="Calibri"/>
          <w:sz w:val="19"/>
        </w:rPr>
        <w:t>Implemented automated survey analysis using Gemini AI to identify retention risks, saving 40 hours per survey cycle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tashaxav.github.io" TargetMode="External"/><Relationship Id="rId10" Type="http://schemas.openxmlformats.org/officeDocument/2006/relationships/hyperlink" Target="https://github.com/natashaxavier" TargetMode="External"/><Relationship Id="rId11" Type="http://schemas.openxmlformats.org/officeDocument/2006/relationships/hyperlink" Target="mailto:natashaxavier512@gmail.com" TargetMode="External"/><Relationship Id="rId12" Type="http://schemas.openxmlformats.org/officeDocument/2006/relationships/hyperlink" Target="https://linkedin.com/in/natashaxavier-marketingspecialist" TargetMode="External"/><Relationship Id="rId13" Type="http://schemas.openxmlformats.org/officeDocument/2006/relationships/hyperlink" Target="https://github.com/natashaxavier/social-media-sentiment-analysis" TargetMode="External"/><Relationship Id="rId14" Type="http://schemas.openxmlformats.org/officeDocument/2006/relationships/hyperlink" Target="https://github.com/natashaxavier/customer-segmentation-rfm" TargetMode="External"/><Relationship Id="rId15" Type="http://schemas.openxmlformats.org/officeDocument/2006/relationships/hyperlink" Target="https://github.com/natashaxavier/ai-competitor-analyzer" TargetMode="External"/><Relationship Id="rId16" Type="http://schemas.openxmlformats.org/officeDocument/2006/relationships/hyperlink" Target="https://github.com/natashaxavier/marketing-content-generator" TargetMode="External"/><Relationship Id="rId17" Type="http://schemas.openxmlformats.org/officeDocument/2006/relationships/hyperlink" Target="https://github.com/natashaxavier/hr-resume-screener" TargetMode="External"/><Relationship Id="rId18" Type="http://schemas.openxmlformats.org/officeDocument/2006/relationships/hyperlink" Target="https://github.com/natashaxavier/employee-engagement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