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﻿Roof A (Dressed Tile)|屋根A（化粧瓦）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(Pink Tile)|屋根B（ピンク瓦）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(Orange Tile)|屋根C（橙瓦）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(Yellow Tile)|屋根D（黄瓦）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E (Wood)|屋根E（木造）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F (Wood, Ruins)|屋根F（木造・廃墟）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G (Log)|屋根G（丸太）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H (Dark Blue Tile)|屋根H（紺瓦）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A (Rock Wall)|外壁A（石壁）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B (Plaster)|外壁B（石膏壁）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C (Brick)|外壁C（レンガ）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D (Plaster)|外壁D（石膏壁）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E (Wood)|外壁E（木造）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F (Wood)|外壁F（木造）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G (Log)|外壁G（丸太）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H (Demon Castle)外壁H（魔王城）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I (Green Tile)|屋根I（緑瓦）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J (Temple)|屋根J（神殿）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K (Stone)|屋根K（石）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L (Thatched)|屋根L（茅葺）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M (Tent)|屋根M（テント）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 Roof A|雪の屋根A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 Roof B|雪の屋根B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Roof|氷の屋根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I (Rock Wall)|外壁I（石壁）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J (Temple)|外壁J（神殿）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K (Rock Wall)|外壁K（石壁）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L (Moss)|外壁L（苔）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M (Tent)|外壁M（テント）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 Outer Wall (Brick)|雪の外壁（レンガ）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 Outer Wall (Wood)|雪の外壁（木造）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Outer Wall|氷の外壁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