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openair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package is specifically designed to plot air pollution data. This</w:t>
      </w:r>
      <w:r>
        <w:t xml:space="preserve"> </w:t>
      </w:r>
      <w:r>
        <w:t xml:space="preserve">tutorial will give a brief introduction to many of the plotting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. Visit the</w:t>
      </w:r>
      <w:r>
        <w:t xml:space="preserve"> </w:t>
      </w:r>
      <w:r>
        <w:t xml:space="preserve"> </w:t>
      </w:r>
      <w:r>
        <w:t xml:space="preserve">project website</w:t>
      </w:r>
      <w:r>
        <w:t xml:space="preserve"> </w:t>
      </w:r>
      <w:r>
        <w:t xml:space="preserve">for more information, including</w:t>
      </w:r>
      <w:r>
        <w:t xml:space="preserve"> </w:t>
      </w:r>
      <w:r>
        <w:t xml:space="preserve">a comprehensive</w:t>
      </w:r>
      <w:r>
        <w:t xml:space="preserve"> </w:t>
      </w:r>
      <w:r>
        <w:t xml:space="preserve">manual</w:t>
      </w:r>
      <w:r>
        <w:t xml:space="preserve">.</w:t>
      </w:r>
    </w:p>
    <w:p>
      <w:pPr>
        <w:pStyle w:val="BodyText"/>
      </w:pPr>
      <w:r>
        <w:t xml:space="preserve">This tutorial will cover the following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functions.</w:t>
      </w:r>
    </w:p>
    <w:p>
      <w:pPr>
        <w:numPr>
          <w:numId w:val="1001"/>
          <w:ilvl w:val="0"/>
        </w:numPr>
      </w:pPr>
      <w:hyperlink w:anchor="summary">
        <w:r>
          <w:rPr>
            <w:rStyle w:val="Hyperlink"/>
          </w:rPr>
          <w:t xml:space="preserve">summaryPlot()</w:t>
        </w:r>
      </w:hyperlink>
    </w:p>
    <w:p>
      <w:pPr>
        <w:numPr>
          <w:numId w:val="1001"/>
          <w:ilvl w:val="0"/>
        </w:numPr>
      </w:pPr>
      <w:hyperlink w:anchor="windrose">
        <w:r>
          <w:rPr>
            <w:rStyle w:val="Hyperlink"/>
          </w:rPr>
          <w:t xml:space="preserve">windRose()</w:t>
        </w:r>
      </w:hyperlink>
    </w:p>
    <w:p>
      <w:pPr>
        <w:numPr>
          <w:numId w:val="1001"/>
          <w:ilvl w:val="0"/>
        </w:numPr>
      </w:pPr>
      <w:hyperlink w:anchor="pollutionrose">
        <w:r>
          <w:rPr>
            <w:rStyle w:val="Hyperlink"/>
          </w:rPr>
          <w:t xml:space="preserve">pollutionRose()</w:t>
        </w:r>
      </w:hyperlink>
    </w:p>
    <w:p>
      <w:pPr>
        <w:numPr>
          <w:numId w:val="1001"/>
          <w:ilvl w:val="0"/>
        </w:numPr>
      </w:pPr>
      <w:hyperlink w:anchor="timeplot">
        <w:r>
          <w:rPr>
            <w:rStyle w:val="Hyperlink"/>
          </w:rPr>
          <w:t xml:space="preserve">timePlot()</w:t>
        </w:r>
      </w:hyperlink>
    </w:p>
    <w:p>
      <w:pPr>
        <w:numPr>
          <w:numId w:val="1001"/>
          <w:ilvl w:val="0"/>
        </w:numPr>
      </w:pPr>
      <w:hyperlink w:anchor="calendarplot">
        <w:r>
          <w:rPr>
            <w:rStyle w:val="Hyperlink"/>
          </w:rPr>
          <w:t xml:space="preserve">calendarPlot()</w:t>
        </w:r>
      </w:hyperlink>
    </w:p>
    <w:p>
      <w:pPr>
        <w:pStyle w:val="Heading2"/>
      </w:pPr>
      <w:bookmarkStart w:id="21" w:name="summary"/>
      <w:bookmarkEnd w:id="21"/>
      <w:r>
        <w:t xml:space="preserve">summaryPlot()</w:t>
      </w:r>
    </w:p>
    <w:p>
      <w:pPr>
        <w:pStyle w:val="FirstParagraph"/>
      </w:pPr>
      <w:r>
        <w:t xml:space="preserve">The first plotting function we'll look at is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. Functions in the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package expect data frames that are in a certain format. The column with</w:t>
      </w:r>
      <w:r>
        <w:t xml:space="preserve"> </w:t>
      </w:r>
      <w:r>
        <w:t xml:space="preserve">date and time information must be labeled "date" (lowercase) and be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first data frame we'll use is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 frame 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package, which already has a column labeled "date".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(chicago_air)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2013-01-01 0.032   17  0.65     1       3</w:t>
      </w:r>
      <w:r>
        <w:br w:type="textWrapping"/>
      </w:r>
      <w:r>
        <w:rPr>
          <w:rStyle w:val="VerbatimChar"/>
        </w:rPr>
        <w:t xml:space="preserve">## 2 2013-01-02 0.020   15  0.61     1       4</w:t>
      </w:r>
      <w:r>
        <w:br w:type="textWrapping"/>
      </w:r>
      <w:r>
        <w:rPr>
          <w:rStyle w:val="VerbatimChar"/>
        </w:rPr>
        <w:t xml:space="preserve">## 3 2013-01-03 0.021   28  0.17     1       5</w:t>
      </w:r>
      <w:r>
        <w:br w:type="textWrapping"/>
      </w:r>
      <w:r>
        <w:rPr>
          <w:rStyle w:val="VerbatimChar"/>
        </w:rPr>
        <w:t xml:space="preserve">## 4 2013-01-04 0.028   18  0.62     1       6</w:t>
      </w:r>
      <w:r>
        <w:br w:type="textWrapping"/>
      </w:r>
      <w:r>
        <w:rPr>
          <w:rStyle w:val="VerbatimChar"/>
        </w:rPr>
        <w:t xml:space="preserve">## 5 2013-01-05 0.025   26  0.48     1       7</w:t>
      </w:r>
      <w:r>
        <w:br w:type="textWrapping"/>
      </w:r>
      <w:r>
        <w:rPr>
          <w:rStyle w:val="VerbatimChar"/>
        </w:rPr>
        <w:t xml:space="preserve">## 6 2013-01-06 0.026   36  0.47     1       1</w:t>
      </w:r>
    </w:p>
    <w:p>
      <w:pPr>
        <w:pStyle w:val="FirstParagraph"/>
      </w:pPr>
      <w:r>
        <w:t xml:space="preserve">However, the class of that "date" column is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(chicago_air$date)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We need to change it using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function. This function will assume</w:t>
      </w:r>
      <w:r>
        <w:t xml:space="preserve"> </w:t>
      </w:r>
      <w:r>
        <w:t xml:space="preserve">that the format of the date is YYYY-MM-DD. So we just need to supply a correct time</w:t>
      </w:r>
      <w:r>
        <w:t xml:space="preserve"> </w:t>
      </w:r>
      <w:r>
        <w:t xml:space="preserve">zone.</w:t>
      </w:r>
    </w:p>
    <w:p>
      <w:pPr>
        <w:pStyle w:val="SourceCode"/>
      </w:pP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(chicago_air$date,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your date (and time) isn't in the default format, see the "Working with Dates</w:t>
      </w:r>
      <w:r>
        <w:t xml:space="preserve"> </w:t>
      </w:r>
      <w:r>
        <w:t xml:space="preserve">in R" section of</w:t>
      </w:r>
      <w:r>
        <w:t xml:space="preserve"> </w:t>
      </w:r>
      <w:r>
        <w:t xml:space="preserve">this tutorial</w:t>
      </w:r>
      <w:r>
        <w:t xml:space="preserve">. If you need to provide a different time zone, run the</w:t>
      </w:r>
      <w:r>
        <w:t xml:space="preserve"> </w:t>
      </w:r>
      <w:r>
        <w:rPr>
          <w:rStyle w:val="VerbatimChar"/>
        </w:rPr>
        <w:t xml:space="preserve">OlsonNames()</w:t>
      </w:r>
      <w:r>
        <w:t xml:space="preserve"> </w:t>
      </w:r>
      <w:r>
        <w:t xml:space="preserve">function for a list of options.</w:t>
      </w:r>
    </w:p>
    <w:p>
      <w:pPr>
        <w:pStyle w:val="BodyText"/>
      </w:pPr>
      <w:r>
        <w:t xml:space="preserve">Now we just feed the first four columns of the data frame to the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 </w:t>
      </w:r>
      <w:r>
        <w:t xml:space="preserve">function. We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select our columns,</w:t>
      </w:r>
      <w:r>
        <w:t xml:space="preserve"> </w:t>
      </w:r>
      <w:r>
        <w:t xml:space="preserve">and we use the short hand</w:t>
      </w:r>
      <w:r>
        <w:t xml:space="preserve"> </w:t>
      </w:r>
      <w:r>
        <w:rPr>
          <w:rStyle w:val="VerbatimChar"/>
        </w:rPr>
        <w:t xml:space="preserve">date:solar</w:t>
      </w:r>
      <w:r>
        <w:t xml:space="preserve"> </w:t>
      </w:r>
      <w:r>
        <w:t xml:space="preserve">to select the "date" column, the "solar"</w:t>
      </w:r>
      <w:r>
        <w:t xml:space="preserve"> </w:t>
      </w:r>
      <w:r>
        <w:t xml:space="preserve">column, and all the columns in between.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KeywordTok"/>
        </w:rPr>
        <w:t xml:space="preserve">summaryPlot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(chicago_air, date:solar))</w:t>
      </w:r>
    </w:p>
    <w:p>
      <w:pPr>
        <w:pStyle w:val="SourceCode"/>
      </w:pPr>
      <w:r>
        <w:rPr>
          <w:rStyle w:val="VerbatimChar"/>
        </w:rPr>
        <w:t xml:space="preserve">##     date1     date2     ozone      temp     solar </w:t>
      </w:r>
      <w:r>
        <w:br w:type="textWrapping"/>
      </w:r>
      <w:r>
        <w:rPr>
          <w:rStyle w:val="VerbatimChar"/>
        </w:rPr>
        <w:t xml:space="preserve">## "POSIXct"  "POSIXt" "numeric" "numeric" "numeric"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first column of the graph contains time series plots of all of the parameters</w:t>
      </w:r>
      <w:r>
        <w:t xml:space="preserve"> </w:t>
      </w:r>
      <w:r>
        <w:t xml:space="preserve">in the data frame. The red bars at the bottom of each panel show where there are</w:t>
      </w:r>
      <w:r>
        <w:t xml:space="preserve"> </w:t>
      </w:r>
      <w:r>
        <w:t xml:space="preserve">large segments of missing data. The panels on the right are the histograms of the</w:t>
      </w:r>
      <w:r>
        <w:t xml:space="preserve"> </w:t>
      </w:r>
      <w:r>
        <w:t xml:space="preserve">distributions for each parameter.</w:t>
      </w:r>
    </w:p>
    <w:p>
      <w:pPr>
        <w:pStyle w:val="Heading2"/>
      </w:pPr>
      <w:bookmarkStart w:id="23" w:name="windrose"/>
      <w:bookmarkEnd w:id="23"/>
      <w:r>
        <w:t xml:space="preserve">windRose()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 expects a data frame with columns for wind speed and wind</w:t>
      </w:r>
      <w:r>
        <w:t xml:space="preserve"> </w:t>
      </w:r>
      <w:r>
        <w:t xml:space="preserve">direction labeled "ws" and "wd", respectively. Here we load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 and take a look at the columns.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(chicago_wind)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(chicago_wind)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datetime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datetime wind_speed wind_dir ozone</w:t>
      </w:r>
      <w:r>
        <w:br w:type="textWrapping"/>
      </w:r>
      <w:r>
        <w:rPr>
          <w:rStyle w:val="VerbatimChar"/>
        </w:rPr>
        <w:t xml:space="preserve">##                (chr)      (dbl)    (dbl) (dbl)</w:t>
      </w:r>
      <w:r>
        <w:br w:type="textWrapping"/>
      </w:r>
      <w:r>
        <w:rPr>
          <w:rStyle w:val="VerbatimChar"/>
        </w:rPr>
        <w:t xml:space="preserve">## 1 20130101T0000-0600        2.0      334    NA</w:t>
      </w:r>
      <w:r>
        <w:br w:type="textWrapping"/>
      </w:r>
      <w:r>
        <w:rPr>
          <w:rStyle w:val="VerbatimChar"/>
        </w:rPr>
        <w:t xml:space="preserve">## 2 20130101T0100-0600        2.0      321    NA</w:t>
      </w:r>
      <w:r>
        <w:br w:type="textWrapping"/>
      </w:r>
      <w:r>
        <w:rPr>
          <w:rStyle w:val="VerbatimChar"/>
        </w:rPr>
        <w:t xml:space="preserve">## 3 20130101T0200-0600        2.0      323    NA</w:t>
      </w:r>
      <w:r>
        <w:br w:type="textWrapping"/>
      </w:r>
      <w:r>
        <w:rPr>
          <w:rStyle w:val="VerbatimChar"/>
        </w:rPr>
        <w:t xml:space="preserve">## 4 20130101T0300-0600        1.6      324    NA</w:t>
      </w:r>
      <w:r>
        <w:br w:type="textWrapping"/>
      </w:r>
      <w:r>
        <w:rPr>
          <w:rStyle w:val="VerbatimChar"/>
        </w:rPr>
        <w:t xml:space="preserve">## 5 20130101T0400-0600        1.6      319    NA</w:t>
      </w:r>
      <w:r>
        <w:br w:type="textWrapping"/>
      </w:r>
      <w:r>
        <w:rPr>
          <w:rStyle w:val="VerbatimChar"/>
        </w:rPr>
        <w:t xml:space="preserve">## 6 20130101T0500-0600        1.4      319    NA</w:t>
      </w:r>
    </w:p>
    <w:p>
      <w:pPr>
        <w:pStyle w:val="FirstParagraph"/>
      </w:pPr>
      <w:r>
        <w:t xml:space="preserve">We need to create a "date" column with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class, so we'll use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 again. This time we will need to provide information in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parameter.</w:t>
      </w:r>
    </w:p>
    <w:p>
      <w:pPr>
        <w:pStyle w:val="SourceCode"/>
      </w:pPr>
      <w:r>
        <w:rPr>
          <w:rStyle w:val="NormalTok"/>
        </w:rPr>
        <w:t xml:space="preserve">chicago_wind$datetime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(chicago_wind$datetime,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we'll rename the columns using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wind_speed, 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wind_dir)</w:t>
      </w:r>
    </w:p>
    <w:p>
      <w:pPr>
        <w:pStyle w:val="FirstParagraph"/>
      </w:pPr>
      <w:r>
        <w:t xml:space="preserve">Then we can feed the data frame to 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is m/s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split the data frame by time periods by using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ollutionrose"/>
      <w:bookmarkEnd w:id="26"/>
      <w:r>
        <w:t xml:space="preserve">pollutionRose()</w:t>
      </w:r>
    </w:p>
    <w:p>
      <w:pPr>
        <w:pStyle w:val="FirstParagraph"/>
      </w:pPr>
      <w:r>
        <w:t xml:space="preserve">We can make a similar plot that will display pollutant concentrations in relation</w:t>
      </w:r>
      <w:r>
        <w:t xml:space="preserve"> </w:t>
      </w:r>
      <w:r>
        <w:t xml:space="preserve">to wind direction.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look at the values by time periods.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imeplot"/>
      <w:bookmarkEnd w:id="29"/>
      <w:r>
        <w:t xml:space="preserve">timePlot()</w:t>
      </w:r>
    </w:p>
    <w:p>
      <w:pPr>
        <w:pStyle w:val="FirstParagraph"/>
      </w:pPr>
      <w:r>
        <w:t xml:space="preserve">Time series plots can be easily produced using</w:t>
      </w:r>
      <w:r>
        <w:t xml:space="preserve"> </w:t>
      </w:r>
      <w:r>
        <w:rPr>
          <w:rStyle w:val="VerbatimChar"/>
        </w:rPr>
        <w:t xml:space="preserve">timePlot()</w:t>
      </w:r>
    </w:p>
    <w:p>
      <w:pPr>
        <w:pStyle w:val="SourceCode"/>
      </w:pPr>
      <w:r>
        <w:rPr>
          <w:rStyle w:val="KeywordTok"/>
        </w:rPr>
        <w:t xml:space="preserve">timePlot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alendarplot"/>
      <w:bookmarkEnd w:id="31"/>
      <w:r>
        <w:t xml:space="preserve">calendarPlot()</w:t>
      </w:r>
    </w:p>
    <w:p>
      <w:pPr>
        <w:pStyle w:val="FirstParagraph"/>
      </w:pPr>
      <w:r>
        <w:rPr>
          <w:rStyle w:val="VerbatimChar"/>
        </w:rPr>
        <w:t xml:space="preserve">calendarPlot()</w:t>
      </w:r>
      <w:r>
        <w:t xml:space="preserve"> </w:t>
      </w:r>
      <w:r>
        <w:t xml:space="preserve">displays daily values in a calendar format.</w:t>
      </w:r>
    </w:p>
    <w:p>
      <w:pPr>
        <w:pStyle w:val="SourceCode"/>
      </w:pPr>
      <w:r>
        <w:rPr>
          <w:rStyle w:val="KeywordTok"/>
        </w:rPr>
        <w:t xml:space="preserve">calendarPlot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calendarPlot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exercises"/>
      <w:bookmarkEnd w:id="34"/>
      <w:r>
        <w:t xml:space="preserve">Exercises</w:t>
      </w:r>
    </w:p>
    <w:p>
      <w:pPr>
        <w:pStyle w:val="FirstParagraph"/>
      </w:pPr>
      <w:r>
        <w:t xml:space="preserve">Go to the</w:t>
      </w:r>
      <w:r>
        <w:t xml:space="preserve"> </w:t>
      </w:r>
      <w:r>
        <w:t xml:space="preserve">exercises page</w:t>
      </w:r>
      <w:r>
        <w:t xml:space="preserve"> </w:t>
      </w:r>
      <w:r>
        <w:t xml:space="preserve">for this tutorial and test your comprehension of this</w:t>
      </w:r>
      <w:r>
        <w:t xml:space="preserve"> </w:t>
      </w:r>
      <w:r>
        <w:t xml:space="preserve">material.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fa4d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9dd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with openair</dc:title>
  <dc:creator/>
</cp:coreProperties>
</file>