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4B23C" w14:textId="77777777" w:rsidR="00045E84" w:rsidRDefault="00B13D98">
      <w:pPr>
        <w:pStyle w:val="berschrift2"/>
      </w:pPr>
      <w:bookmarkStart w:id="0" w:name="_hc2ag7ifen32" w:colFirst="0" w:colLast="0"/>
      <w:bookmarkEnd w:id="0"/>
      <w:r>
        <w:t>Fallstudie LE02</w:t>
      </w:r>
    </w:p>
    <w:p w14:paraId="2486829D" w14:textId="455773FB" w:rsidR="00045E84" w:rsidRDefault="00EE5B92">
      <w:pPr>
        <w:pStyle w:val="berschrift3"/>
        <w:rPr>
          <w:sz w:val="24"/>
          <w:szCs w:val="24"/>
        </w:rPr>
      </w:pPr>
      <w:bookmarkStart w:id="1" w:name="_yrfxct2txcfz" w:colFirst="0" w:colLast="0"/>
      <w:bookmarkEnd w:id="1"/>
      <w:r>
        <w:rPr>
          <w:noProof/>
        </w:rPr>
        <w:drawing>
          <wp:anchor distT="114300" distB="114300" distL="114300" distR="114300" simplePos="0" relativeHeight="251658240" behindDoc="0" locked="0" layoutInCell="1" hidden="0" allowOverlap="1" wp14:anchorId="1EA040B7" wp14:editId="6EC1DF55">
            <wp:simplePos x="0" y="0"/>
            <wp:positionH relativeFrom="column">
              <wp:posOffset>1870075</wp:posOffset>
            </wp:positionH>
            <wp:positionV relativeFrom="paragraph">
              <wp:posOffset>130175</wp:posOffset>
            </wp:positionV>
            <wp:extent cx="4457700" cy="148284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7700" cy="1482849"/>
                    </a:xfrm>
                    <a:prstGeom prst="rect">
                      <a:avLst/>
                    </a:prstGeom>
                    <a:ln/>
                  </pic:spPr>
                </pic:pic>
              </a:graphicData>
            </a:graphic>
          </wp:anchor>
        </w:drawing>
      </w:r>
      <w:r w:rsidR="00B13D98">
        <w:rPr>
          <w:sz w:val="24"/>
          <w:szCs w:val="24"/>
        </w:rPr>
        <w:t>Faktoren laut Zühlke</w:t>
      </w:r>
    </w:p>
    <w:p w14:paraId="574D7A34" w14:textId="77777777" w:rsidR="00045E84" w:rsidRDefault="00B13D98">
      <w:pPr>
        <w:rPr>
          <w:sz w:val="18"/>
          <w:szCs w:val="18"/>
        </w:rPr>
      </w:pPr>
      <w:r>
        <w:rPr>
          <w:rFonts w:ascii="Arial Unicode MS" w:eastAsia="Arial Unicode MS" w:hAnsi="Arial Unicode MS" w:cs="Arial Unicode MS"/>
          <w:sz w:val="18"/>
          <w:szCs w:val="18"/>
        </w:rPr>
        <w:t>→ Tendenz laut der Auswertung eher für Plan-Driven Software Development</w:t>
      </w:r>
    </w:p>
    <w:p w14:paraId="52560D6F" w14:textId="77777777" w:rsidR="00045E84" w:rsidRDefault="00B13D98">
      <w:pPr>
        <w:rPr>
          <w:sz w:val="18"/>
          <w:szCs w:val="18"/>
        </w:rPr>
      </w:pPr>
      <w:r>
        <w:rPr>
          <w:rFonts w:ascii="Arial Unicode MS" w:eastAsia="Arial Unicode MS" w:hAnsi="Arial Unicode MS" w:cs="Arial Unicode MS"/>
          <w:sz w:val="18"/>
          <w:szCs w:val="18"/>
        </w:rPr>
        <w:t>→ V-Modell als Projekt Management Method, da RUP zu Risiko-orientiert ist und wir einen festen Abgabetermin haben.</w:t>
      </w:r>
    </w:p>
    <w:p w14:paraId="4A4E2E6B" w14:textId="77777777" w:rsidR="00045E84" w:rsidRDefault="00B13D98">
      <w:pPr>
        <w:rPr>
          <w:sz w:val="18"/>
          <w:szCs w:val="18"/>
        </w:rPr>
      </w:pPr>
      <w:r>
        <w:rPr>
          <w:rFonts w:ascii="Arial Unicode MS" w:eastAsia="Arial Unicode MS" w:hAnsi="Arial Unicode MS" w:cs="Arial Unicode MS"/>
          <w:sz w:val="18"/>
          <w:szCs w:val="18"/>
        </w:rPr>
        <w:t xml:space="preserve">→ Ein Nachteil des Plan-Driven Software </w:t>
      </w:r>
      <w:proofErr w:type="spellStart"/>
      <w:r>
        <w:rPr>
          <w:rFonts w:ascii="Arial Unicode MS" w:eastAsia="Arial Unicode MS" w:hAnsi="Arial Unicode MS" w:cs="Arial Unicode MS"/>
          <w:sz w:val="18"/>
          <w:szCs w:val="18"/>
        </w:rPr>
        <w:t>Developments</w:t>
      </w:r>
      <w:proofErr w:type="spellEnd"/>
      <w:r>
        <w:rPr>
          <w:rFonts w:ascii="Arial Unicode MS" w:eastAsia="Arial Unicode MS" w:hAnsi="Arial Unicode MS" w:cs="Arial Unicode MS"/>
          <w:sz w:val="18"/>
          <w:szCs w:val="18"/>
        </w:rPr>
        <w:t xml:space="preserve"> ist in diesem Fall, dass die Entwickler verschiedene Rollen übernehmen müssen, da es nic</w:t>
      </w:r>
      <w:r>
        <w:rPr>
          <w:rFonts w:ascii="Arial Unicode MS" w:eastAsia="Arial Unicode MS" w:hAnsi="Arial Unicode MS" w:cs="Arial Unicode MS"/>
          <w:sz w:val="18"/>
          <w:szCs w:val="18"/>
        </w:rPr>
        <w:t>ht genug Mitarbeiter gibt, welche die Planung übernehmen können. Es wäre von Vorteil, wenn das Team grösser wäre.</w:t>
      </w:r>
    </w:p>
    <w:p w14:paraId="3457A992" w14:textId="77777777" w:rsidR="00045E84" w:rsidRDefault="00B13D98">
      <w:pPr>
        <w:pStyle w:val="berschrift3"/>
        <w:rPr>
          <w:sz w:val="24"/>
          <w:szCs w:val="24"/>
        </w:rPr>
      </w:pPr>
      <w:bookmarkStart w:id="2" w:name="_6ey8h1jz2pe1" w:colFirst="0" w:colLast="0"/>
      <w:bookmarkEnd w:id="2"/>
      <w:r>
        <w:rPr>
          <w:sz w:val="24"/>
          <w:szCs w:val="24"/>
        </w:rPr>
        <w:t>Analyse Zühlke</w:t>
      </w:r>
    </w:p>
    <w:p w14:paraId="221112B1" w14:textId="77777777" w:rsidR="00045E84" w:rsidRDefault="00B13D98">
      <w:pPr>
        <w:rPr>
          <w:sz w:val="18"/>
          <w:szCs w:val="18"/>
        </w:rPr>
      </w:pPr>
      <w:r>
        <w:rPr>
          <w:sz w:val="18"/>
          <w:szCs w:val="18"/>
        </w:rPr>
        <w:t xml:space="preserve">Für uns macht es Sinn, dass die Teamgröße zum Beispiel eine </w:t>
      </w:r>
      <w:proofErr w:type="spellStart"/>
      <w:r>
        <w:rPr>
          <w:sz w:val="18"/>
          <w:szCs w:val="18"/>
        </w:rPr>
        <w:t>grosse</w:t>
      </w:r>
      <w:proofErr w:type="spellEnd"/>
      <w:r>
        <w:rPr>
          <w:sz w:val="18"/>
          <w:szCs w:val="18"/>
        </w:rPr>
        <w:t xml:space="preserve"> Rolle</w:t>
      </w:r>
      <w:bookmarkStart w:id="3" w:name="_GoBack"/>
      <w:bookmarkEnd w:id="3"/>
      <w:r>
        <w:rPr>
          <w:sz w:val="18"/>
          <w:szCs w:val="18"/>
        </w:rPr>
        <w:t xml:space="preserve"> bei der Wahl der Projektmanagement Methode spielt, Cul</w:t>
      </w:r>
      <w:r>
        <w:rPr>
          <w:sz w:val="18"/>
          <w:szCs w:val="18"/>
        </w:rPr>
        <w:t xml:space="preserve">ture macht für uns hingegen nur bedingt Sinn. Es ist zwar klar, dass es schwierig wird eine komplette Umstellung im Arbeitswesen zu verordnen, allerdings kann man das nicht als eine Ausrede </w:t>
      </w:r>
      <w:proofErr w:type="gramStart"/>
      <w:r>
        <w:rPr>
          <w:sz w:val="18"/>
          <w:szCs w:val="18"/>
        </w:rPr>
        <w:t>verwenden</w:t>
      </w:r>
      <w:proofErr w:type="gramEnd"/>
      <w:r>
        <w:rPr>
          <w:sz w:val="18"/>
          <w:szCs w:val="18"/>
        </w:rPr>
        <w:t xml:space="preserve"> um dauerhaft nur agile Methoden oder nur Plan-Driven Met</w:t>
      </w:r>
      <w:r>
        <w:rPr>
          <w:sz w:val="18"/>
          <w:szCs w:val="18"/>
        </w:rPr>
        <w:t xml:space="preserve">hoden zu verwenden. Wir fänden es wichtig, offen für neues zu sein und sobald man es einmal in einem Projekt verwendet hat, kann man es gut auch erneut verwenden. </w:t>
      </w:r>
    </w:p>
    <w:p w14:paraId="0406E32D" w14:textId="77777777" w:rsidR="00045E84" w:rsidRDefault="00B13D98">
      <w:pPr>
        <w:pStyle w:val="berschrift3"/>
        <w:rPr>
          <w:sz w:val="24"/>
          <w:szCs w:val="24"/>
        </w:rPr>
      </w:pPr>
      <w:bookmarkStart w:id="4" w:name="_jlna5jj88dk3" w:colFirst="0" w:colLast="0"/>
      <w:bookmarkEnd w:id="4"/>
      <w:r>
        <w:rPr>
          <w:sz w:val="24"/>
          <w:szCs w:val="24"/>
        </w:rPr>
        <w:t>Begründung</w:t>
      </w:r>
    </w:p>
    <w:p w14:paraId="1745E4C8" w14:textId="77777777" w:rsidR="00045E84" w:rsidRDefault="00B13D98">
      <w:pPr>
        <w:numPr>
          <w:ilvl w:val="0"/>
          <w:numId w:val="1"/>
        </w:numPr>
        <w:rPr>
          <w:sz w:val="18"/>
          <w:szCs w:val="18"/>
        </w:rPr>
      </w:pPr>
      <w:r>
        <w:rPr>
          <w:sz w:val="18"/>
          <w:szCs w:val="18"/>
        </w:rPr>
        <w:t>In der Fallstudie wird erwähnt, dass das Team aus 3 Personen besteht. Deshalb hab</w:t>
      </w:r>
      <w:r>
        <w:rPr>
          <w:sz w:val="18"/>
          <w:szCs w:val="18"/>
        </w:rPr>
        <w:t>en wir die Size des Teams auf 3 gesetzt.</w:t>
      </w:r>
    </w:p>
    <w:p w14:paraId="6F667F4E" w14:textId="77777777" w:rsidR="00045E84" w:rsidRDefault="00B13D98">
      <w:pPr>
        <w:numPr>
          <w:ilvl w:val="0"/>
          <w:numId w:val="1"/>
        </w:numPr>
        <w:rPr>
          <w:sz w:val="18"/>
          <w:szCs w:val="18"/>
        </w:rPr>
      </w:pPr>
      <w:r>
        <w:rPr>
          <w:sz w:val="18"/>
          <w:szCs w:val="18"/>
        </w:rPr>
        <w:t xml:space="preserve">Die </w:t>
      </w:r>
      <w:proofErr w:type="spellStart"/>
      <w:r>
        <w:rPr>
          <w:sz w:val="18"/>
          <w:szCs w:val="18"/>
        </w:rPr>
        <w:t>Criticality</w:t>
      </w:r>
      <w:proofErr w:type="spellEnd"/>
      <w:r>
        <w:rPr>
          <w:sz w:val="18"/>
          <w:szCs w:val="18"/>
        </w:rPr>
        <w:t xml:space="preserve"> haben wir auf </w:t>
      </w:r>
      <w:proofErr w:type="gramStart"/>
      <w:r>
        <w:rPr>
          <w:sz w:val="18"/>
          <w:szCs w:val="18"/>
        </w:rPr>
        <w:t>Essential</w:t>
      </w:r>
      <w:proofErr w:type="gramEnd"/>
      <w:r>
        <w:rPr>
          <w:sz w:val="18"/>
          <w:szCs w:val="18"/>
        </w:rPr>
        <w:t xml:space="preserve"> </w:t>
      </w:r>
      <w:proofErr w:type="spellStart"/>
      <w:r>
        <w:rPr>
          <w:sz w:val="18"/>
          <w:szCs w:val="18"/>
        </w:rPr>
        <w:t>money</w:t>
      </w:r>
      <w:proofErr w:type="spellEnd"/>
      <w:r>
        <w:rPr>
          <w:sz w:val="18"/>
          <w:szCs w:val="18"/>
        </w:rPr>
        <w:t xml:space="preserve"> gesetzt, da es bei den Auktionen und Verkäufen um sehr viel Geld gehen kann.</w:t>
      </w:r>
    </w:p>
    <w:p w14:paraId="4A2ECB72" w14:textId="77777777" w:rsidR="00045E84" w:rsidRDefault="00B13D98">
      <w:pPr>
        <w:numPr>
          <w:ilvl w:val="0"/>
          <w:numId w:val="1"/>
        </w:numPr>
        <w:rPr>
          <w:sz w:val="18"/>
          <w:szCs w:val="18"/>
        </w:rPr>
      </w:pPr>
      <w:r>
        <w:rPr>
          <w:sz w:val="18"/>
          <w:szCs w:val="18"/>
        </w:rPr>
        <w:t>Die Team Skills haben wir auf 70% / 30% gesetzt, da das Team aus drei Entwicklern besteht un</w:t>
      </w:r>
      <w:r>
        <w:rPr>
          <w:sz w:val="18"/>
          <w:szCs w:val="18"/>
        </w:rPr>
        <w:t>d einem Chef Software Architekten zur Verfügung steht.</w:t>
      </w:r>
    </w:p>
    <w:p w14:paraId="003FB4DA" w14:textId="77777777" w:rsidR="00045E84" w:rsidRDefault="00B13D98">
      <w:pPr>
        <w:numPr>
          <w:ilvl w:val="0"/>
          <w:numId w:val="1"/>
        </w:numPr>
        <w:rPr>
          <w:sz w:val="18"/>
          <w:szCs w:val="18"/>
        </w:rPr>
      </w:pPr>
      <w:r>
        <w:rPr>
          <w:sz w:val="18"/>
          <w:szCs w:val="18"/>
        </w:rPr>
        <w:t xml:space="preserve">Change haben wir auf 70% gesetzt, da wir alle benötigten </w:t>
      </w:r>
      <w:proofErr w:type="spellStart"/>
      <w:r>
        <w:rPr>
          <w:sz w:val="18"/>
          <w:szCs w:val="18"/>
        </w:rPr>
        <w:t>Requirements</w:t>
      </w:r>
      <w:proofErr w:type="spellEnd"/>
      <w:r>
        <w:rPr>
          <w:sz w:val="18"/>
          <w:szCs w:val="18"/>
        </w:rPr>
        <w:t xml:space="preserve"> erhalten haben. Allerdings können wir nach Absprache mit dem Kunden gewisse Features erst in einem zweiten Release realisieren.</w:t>
      </w:r>
    </w:p>
    <w:p w14:paraId="2709B9E8" w14:textId="77777777" w:rsidR="00045E84" w:rsidRDefault="00B13D98">
      <w:pPr>
        <w:numPr>
          <w:ilvl w:val="0"/>
          <w:numId w:val="1"/>
        </w:numPr>
        <w:rPr>
          <w:sz w:val="18"/>
          <w:szCs w:val="18"/>
        </w:rPr>
      </w:pPr>
      <w:r>
        <w:rPr>
          <w:sz w:val="18"/>
          <w:szCs w:val="18"/>
        </w:rPr>
        <w:t>Die</w:t>
      </w:r>
      <w:r>
        <w:rPr>
          <w:sz w:val="18"/>
          <w:szCs w:val="18"/>
        </w:rPr>
        <w:t xml:space="preserve"> Culture haben wir nicht gesetzt, da wir nicht wissen wie die Entwickler und das Management zu agilem Software Development stehen.</w:t>
      </w:r>
    </w:p>
    <w:p w14:paraId="3B2DC14A" w14:textId="77777777" w:rsidR="00045E84" w:rsidRDefault="00B13D98">
      <w:pPr>
        <w:pStyle w:val="berschrift3"/>
        <w:rPr>
          <w:sz w:val="24"/>
          <w:szCs w:val="24"/>
        </w:rPr>
      </w:pPr>
      <w:bookmarkStart w:id="5" w:name="_a2cqxzy8b8m9" w:colFirst="0" w:colLast="0"/>
      <w:bookmarkEnd w:id="5"/>
      <w:r>
        <w:rPr>
          <w:sz w:val="24"/>
          <w:szCs w:val="24"/>
        </w:rPr>
        <w:t>Fine Tuning der Prozesse</w:t>
      </w:r>
    </w:p>
    <w:p w14:paraId="655D0B19" w14:textId="77777777" w:rsidR="00045E84" w:rsidRDefault="00B13D98">
      <w:pPr>
        <w:rPr>
          <w:sz w:val="18"/>
          <w:szCs w:val="18"/>
        </w:rPr>
      </w:pPr>
      <w:r>
        <w:rPr>
          <w:rFonts w:ascii="Arial Unicode MS" w:eastAsia="Arial Unicode MS" w:hAnsi="Arial Unicode MS" w:cs="Arial Unicode MS"/>
          <w:sz w:val="18"/>
          <w:szCs w:val="18"/>
        </w:rPr>
        <w:t xml:space="preserve">Size → Adaption von Agile Software Development </w:t>
      </w:r>
      <w:proofErr w:type="spellStart"/>
      <w:r>
        <w:rPr>
          <w:rFonts w:ascii="Arial Unicode MS" w:eastAsia="Arial Unicode MS" w:hAnsi="Arial Unicode MS" w:cs="Arial Unicode MS"/>
          <w:sz w:val="18"/>
          <w:szCs w:val="18"/>
        </w:rPr>
        <w:t>Kommunkationsmethologien</w:t>
      </w:r>
      <w:proofErr w:type="spellEnd"/>
      <w:r>
        <w:rPr>
          <w:rFonts w:ascii="Arial Unicode MS" w:eastAsia="Arial Unicode MS" w:hAnsi="Arial Unicode MS" w:cs="Arial Unicode MS"/>
          <w:sz w:val="18"/>
          <w:szCs w:val="18"/>
        </w:rPr>
        <w:t xml:space="preserve">, ähnlich wie bei XP und </w:t>
      </w:r>
      <w:proofErr w:type="spellStart"/>
      <w:r>
        <w:rPr>
          <w:rFonts w:ascii="Arial Unicode MS" w:eastAsia="Arial Unicode MS" w:hAnsi="Arial Unicode MS" w:cs="Arial Unicode MS"/>
          <w:sz w:val="18"/>
          <w:szCs w:val="18"/>
        </w:rPr>
        <w:t>Scru</w:t>
      </w:r>
      <w:r>
        <w:rPr>
          <w:rFonts w:ascii="Arial Unicode MS" w:eastAsia="Arial Unicode MS" w:hAnsi="Arial Unicode MS" w:cs="Arial Unicode MS"/>
          <w:sz w:val="18"/>
          <w:szCs w:val="18"/>
        </w:rPr>
        <w:t>m</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heisst</w:t>
      </w:r>
      <w:proofErr w:type="spellEnd"/>
      <w:r>
        <w:rPr>
          <w:rFonts w:ascii="Arial Unicode MS" w:eastAsia="Arial Unicode MS" w:hAnsi="Arial Unicode MS" w:cs="Arial Unicode MS"/>
          <w:sz w:val="18"/>
          <w:szCs w:val="18"/>
        </w:rPr>
        <w:t xml:space="preserve"> also, im Team findet </w:t>
      </w:r>
      <w:proofErr w:type="gramStart"/>
      <w:r>
        <w:rPr>
          <w:rFonts w:ascii="Arial Unicode MS" w:eastAsia="Arial Unicode MS" w:hAnsi="Arial Unicode MS" w:cs="Arial Unicode MS"/>
          <w:sz w:val="18"/>
          <w:szCs w:val="18"/>
        </w:rPr>
        <w:t>eine direkt Kommunikation</w:t>
      </w:r>
      <w:proofErr w:type="gramEnd"/>
      <w:r>
        <w:rPr>
          <w:rFonts w:ascii="Arial Unicode MS" w:eastAsia="Arial Unicode MS" w:hAnsi="Arial Unicode MS" w:cs="Arial Unicode MS"/>
          <w:sz w:val="18"/>
          <w:szCs w:val="18"/>
        </w:rPr>
        <w:t xml:space="preserve"> statt und teilweise werden Teammitglieder mehrere Rollen gleichzeitig übernehmen müssen. </w:t>
      </w:r>
    </w:p>
    <w:p w14:paraId="3D7FA868" w14:textId="77777777" w:rsidR="00045E84" w:rsidRDefault="00B13D98">
      <w:pPr>
        <w:pStyle w:val="berschrift3"/>
        <w:rPr>
          <w:sz w:val="24"/>
          <w:szCs w:val="24"/>
        </w:rPr>
      </w:pPr>
      <w:bookmarkStart w:id="6" w:name="_ocjlozyy6pmo" w:colFirst="0" w:colLast="0"/>
      <w:bookmarkEnd w:id="6"/>
      <w:r>
        <w:rPr>
          <w:sz w:val="24"/>
          <w:szCs w:val="24"/>
        </w:rPr>
        <w:t>Artefakte</w:t>
      </w:r>
    </w:p>
    <w:p w14:paraId="656C6DF4" w14:textId="77777777" w:rsidR="00045E84" w:rsidRDefault="00B13D98">
      <w:pPr>
        <w:numPr>
          <w:ilvl w:val="0"/>
          <w:numId w:val="2"/>
        </w:numPr>
        <w:rPr>
          <w:sz w:val="18"/>
          <w:szCs w:val="18"/>
        </w:rPr>
      </w:pPr>
      <w:r>
        <w:rPr>
          <w:sz w:val="18"/>
          <w:szCs w:val="18"/>
        </w:rPr>
        <w:t>Visionsbildung</w:t>
      </w:r>
    </w:p>
    <w:p w14:paraId="0BC3111F" w14:textId="77777777" w:rsidR="00045E84" w:rsidRDefault="00B13D98">
      <w:pPr>
        <w:numPr>
          <w:ilvl w:val="0"/>
          <w:numId w:val="2"/>
        </w:numPr>
        <w:rPr>
          <w:sz w:val="18"/>
          <w:szCs w:val="18"/>
        </w:rPr>
      </w:pPr>
      <w:r>
        <w:rPr>
          <w:sz w:val="18"/>
          <w:szCs w:val="18"/>
        </w:rPr>
        <w:t>Zieleingrenzung</w:t>
      </w:r>
    </w:p>
    <w:p w14:paraId="55747FD1" w14:textId="77777777" w:rsidR="00045E84" w:rsidRDefault="00B13D98">
      <w:pPr>
        <w:numPr>
          <w:ilvl w:val="0"/>
          <w:numId w:val="2"/>
        </w:numPr>
        <w:rPr>
          <w:sz w:val="18"/>
          <w:szCs w:val="18"/>
        </w:rPr>
      </w:pPr>
      <w:r>
        <w:rPr>
          <w:sz w:val="18"/>
          <w:szCs w:val="18"/>
        </w:rPr>
        <w:t>Marktanalyse durchführen</w:t>
      </w:r>
    </w:p>
    <w:p w14:paraId="71585F8C" w14:textId="77777777" w:rsidR="00045E84" w:rsidRDefault="00B13D98">
      <w:pPr>
        <w:numPr>
          <w:ilvl w:val="0"/>
          <w:numId w:val="2"/>
        </w:numPr>
        <w:rPr>
          <w:sz w:val="18"/>
          <w:szCs w:val="18"/>
        </w:rPr>
      </w:pPr>
      <w:r>
        <w:rPr>
          <w:sz w:val="18"/>
          <w:szCs w:val="18"/>
        </w:rPr>
        <w:t>Projektmanagement Methode wählen</w:t>
      </w:r>
    </w:p>
    <w:p w14:paraId="665669E7" w14:textId="77777777" w:rsidR="00045E84" w:rsidRDefault="00B13D98">
      <w:pPr>
        <w:numPr>
          <w:ilvl w:val="0"/>
          <w:numId w:val="2"/>
        </w:numPr>
        <w:rPr>
          <w:sz w:val="18"/>
          <w:szCs w:val="18"/>
        </w:rPr>
      </w:pPr>
      <w:r>
        <w:rPr>
          <w:sz w:val="18"/>
          <w:szCs w:val="18"/>
        </w:rPr>
        <w:t>Unterstütz</w:t>
      </w:r>
      <w:r>
        <w:rPr>
          <w:sz w:val="18"/>
          <w:szCs w:val="18"/>
        </w:rPr>
        <w:t>ende Techniken:</w:t>
      </w:r>
    </w:p>
    <w:p w14:paraId="1C29C06D" w14:textId="77777777" w:rsidR="00045E84" w:rsidRDefault="00B13D98">
      <w:pPr>
        <w:numPr>
          <w:ilvl w:val="1"/>
          <w:numId w:val="2"/>
        </w:numPr>
        <w:rPr>
          <w:sz w:val="18"/>
          <w:szCs w:val="18"/>
        </w:rPr>
      </w:pPr>
      <w:r>
        <w:rPr>
          <w:sz w:val="18"/>
          <w:szCs w:val="18"/>
        </w:rPr>
        <w:t>SWOT Analyse (</w:t>
      </w:r>
      <w:proofErr w:type="spellStart"/>
      <w:r>
        <w:rPr>
          <w:sz w:val="18"/>
          <w:szCs w:val="18"/>
        </w:rPr>
        <w:t>Strenghts</w:t>
      </w:r>
      <w:proofErr w:type="spellEnd"/>
      <w:r>
        <w:rPr>
          <w:sz w:val="18"/>
          <w:szCs w:val="18"/>
        </w:rPr>
        <w:t xml:space="preserve">, </w:t>
      </w:r>
      <w:proofErr w:type="spellStart"/>
      <w:r>
        <w:rPr>
          <w:sz w:val="18"/>
          <w:szCs w:val="18"/>
        </w:rPr>
        <w:t>Weaknesses</w:t>
      </w:r>
      <w:proofErr w:type="spellEnd"/>
      <w:r>
        <w:rPr>
          <w:sz w:val="18"/>
          <w:szCs w:val="18"/>
        </w:rPr>
        <w:t xml:space="preserve">, </w:t>
      </w:r>
      <w:proofErr w:type="spellStart"/>
      <w:r>
        <w:rPr>
          <w:sz w:val="18"/>
          <w:szCs w:val="18"/>
        </w:rPr>
        <w:t>Opportunities</w:t>
      </w:r>
      <w:proofErr w:type="spellEnd"/>
      <w:r>
        <w:rPr>
          <w:sz w:val="18"/>
          <w:szCs w:val="18"/>
        </w:rPr>
        <w:t xml:space="preserve">, </w:t>
      </w:r>
      <w:proofErr w:type="spellStart"/>
      <w:r>
        <w:rPr>
          <w:sz w:val="18"/>
          <w:szCs w:val="18"/>
        </w:rPr>
        <w:t>Threats</w:t>
      </w:r>
      <w:proofErr w:type="spellEnd"/>
      <w:r>
        <w:rPr>
          <w:sz w:val="18"/>
          <w:szCs w:val="18"/>
        </w:rPr>
        <w:t xml:space="preserve"> im Verhältnis zu anderen Projekten)</w:t>
      </w:r>
    </w:p>
    <w:p w14:paraId="08C7D298" w14:textId="77777777" w:rsidR="00045E84" w:rsidRDefault="00B13D98">
      <w:pPr>
        <w:numPr>
          <w:ilvl w:val="1"/>
          <w:numId w:val="2"/>
        </w:numPr>
        <w:rPr>
          <w:sz w:val="18"/>
          <w:szCs w:val="18"/>
        </w:rPr>
      </w:pPr>
      <w:r>
        <w:rPr>
          <w:rFonts w:ascii="Arial Unicode MS" w:eastAsia="Arial Unicode MS" w:hAnsi="Arial Unicode MS" w:cs="Arial Unicode MS"/>
          <w:sz w:val="18"/>
          <w:szCs w:val="18"/>
        </w:rPr>
        <w:t xml:space="preserve">Business Model Canvas → Strategische Management / Startup Template für das Dokumentieren von Business Models. </w:t>
      </w:r>
      <w:proofErr w:type="gramStart"/>
      <w:r>
        <w:rPr>
          <w:rFonts w:ascii="Arial Unicode MS" w:eastAsia="Arial Unicode MS" w:hAnsi="Arial Unicode MS" w:cs="Arial Unicode MS"/>
          <w:sz w:val="18"/>
          <w:szCs w:val="18"/>
        </w:rPr>
        <w:t>Eine visuelle Chart</w:t>
      </w:r>
      <w:proofErr w:type="gramEnd"/>
      <w:r>
        <w:rPr>
          <w:rFonts w:ascii="Arial Unicode MS" w:eastAsia="Arial Unicode MS" w:hAnsi="Arial Unicode MS" w:cs="Arial Unicode MS"/>
          <w:sz w:val="18"/>
          <w:szCs w:val="18"/>
        </w:rPr>
        <w:t xml:space="preserve"> mit Elementen </w:t>
      </w:r>
      <w:r>
        <w:rPr>
          <w:rFonts w:ascii="Arial Unicode MS" w:eastAsia="Arial Unicode MS" w:hAnsi="Arial Unicode MS" w:cs="Arial Unicode MS"/>
          <w:sz w:val="18"/>
          <w:szCs w:val="18"/>
        </w:rPr>
        <w:t xml:space="preserve">die die Values des Produktes / der Firma beschreiben. </w:t>
      </w:r>
    </w:p>
    <w:p w14:paraId="74E6BF26" w14:textId="77777777" w:rsidR="00045E84" w:rsidRDefault="00B13D98">
      <w:pPr>
        <w:numPr>
          <w:ilvl w:val="1"/>
          <w:numId w:val="2"/>
        </w:numPr>
        <w:rPr>
          <w:sz w:val="18"/>
          <w:szCs w:val="18"/>
        </w:rPr>
      </w:pPr>
      <w:r>
        <w:rPr>
          <w:sz w:val="18"/>
          <w:szCs w:val="18"/>
        </w:rPr>
        <w:t>PESTLE</w:t>
      </w:r>
    </w:p>
    <w:p w14:paraId="533FFBE8" w14:textId="77777777" w:rsidR="00045E84" w:rsidRDefault="00B13D98">
      <w:pPr>
        <w:numPr>
          <w:ilvl w:val="1"/>
          <w:numId w:val="2"/>
        </w:numPr>
        <w:rPr>
          <w:sz w:val="18"/>
          <w:szCs w:val="18"/>
        </w:rPr>
      </w:pPr>
      <w:proofErr w:type="spellStart"/>
      <w:r>
        <w:rPr>
          <w:sz w:val="18"/>
          <w:szCs w:val="18"/>
        </w:rPr>
        <w:t>Thinking</w:t>
      </w:r>
      <w:proofErr w:type="spellEnd"/>
      <w:r>
        <w:rPr>
          <w:sz w:val="18"/>
          <w:szCs w:val="18"/>
        </w:rPr>
        <w:t xml:space="preserve"> </w:t>
      </w:r>
      <w:proofErr w:type="gramStart"/>
      <w:r>
        <w:rPr>
          <w:sz w:val="18"/>
          <w:szCs w:val="18"/>
        </w:rPr>
        <w:t>Hats</w:t>
      </w:r>
      <w:proofErr w:type="gramEnd"/>
    </w:p>
    <w:p w14:paraId="58AFCAB9" w14:textId="77777777" w:rsidR="00045E84" w:rsidRDefault="00045E84">
      <w:pPr>
        <w:rPr>
          <w:sz w:val="18"/>
          <w:szCs w:val="18"/>
        </w:rPr>
      </w:pPr>
    </w:p>
    <w:p w14:paraId="6B00F412" w14:textId="77777777" w:rsidR="00045E84" w:rsidRDefault="00B13D98">
      <w:pPr>
        <w:rPr>
          <w:sz w:val="18"/>
          <w:szCs w:val="18"/>
        </w:rPr>
      </w:pPr>
      <w:r>
        <w:rPr>
          <w:rFonts w:ascii="Arial Unicode MS" w:eastAsia="Arial Unicode MS" w:hAnsi="Arial Unicode MS" w:cs="Arial Unicode MS"/>
          <w:sz w:val="18"/>
          <w:szCs w:val="18"/>
        </w:rPr>
        <w:t>→ Oberflächiger Projektbeschrieb entsteht</w:t>
      </w:r>
    </w:p>
    <w:sectPr w:rsidR="00045E84" w:rsidSect="00EE5B92">
      <w:headerReference w:type="default" r:id="rId8"/>
      <w:pgSz w:w="11909" w:h="16834"/>
      <w:pgMar w:top="851" w:right="851" w:bottom="851" w:left="85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A2A7B" w14:textId="77777777" w:rsidR="00B13D98" w:rsidRDefault="00B13D98">
      <w:pPr>
        <w:spacing w:line="240" w:lineRule="auto"/>
      </w:pPr>
      <w:r>
        <w:separator/>
      </w:r>
    </w:p>
  </w:endnote>
  <w:endnote w:type="continuationSeparator" w:id="0">
    <w:p w14:paraId="2A433C24" w14:textId="77777777" w:rsidR="00B13D98" w:rsidRDefault="00B13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18E5B" w14:textId="77777777" w:rsidR="00B13D98" w:rsidRDefault="00B13D98">
      <w:pPr>
        <w:spacing w:line="240" w:lineRule="auto"/>
      </w:pPr>
      <w:r>
        <w:separator/>
      </w:r>
    </w:p>
  </w:footnote>
  <w:footnote w:type="continuationSeparator" w:id="0">
    <w:p w14:paraId="19F77D30" w14:textId="77777777" w:rsidR="00B13D98" w:rsidRDefault="00B13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68D41" w14:textId="77777777" w:rsidR="00045E84" w:rsidRDefault="00045E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FD8"/>
    <w:multiLevelType w:val="multilevel"/>
    <w:tmpl w:val="B85C5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6F2194"/>
    <w:multiLevelType w:val="multilevel"/>
    <w:tmpl w:val="C6AE8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E84"/>
    <w:rsid w:val="00045E84"/>
    <w:rsid w:val="00B13D98"/>
    <w:rsid w:val="00EE5B92"/>
    <w:rsid w:val="00F85C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F1DE"/>
  <w15:docId w15:val="{D9E96562-5121-4BEE-8950-45084B9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Widmer</dc:creator>
  <cp:lastModifiedBy>Nate Widmer</cp:lastModifiedBy>
  <cp:revision>2</cp:revision>
  <dcterms:created xsi:type="dcterms:W3CDTF">2020-03-26T14:22:00Z</dcterms:created>
  <dcterms:modified xsi:type="dcterms:W3CDTF">2020-03-26T14:22:00Z</dcterms:modified>
</cp:coreProperties>
</file>